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812" w:rsidRDefault="00AE6812">
      <w:r>
        <w:t>18/MHS06/013</w:t>
      </w:r>
    </w:p>
    <w:p w:rsidR="00AE6812" w:rsidRDefault="00AE6812" w:rsidP="00AE6812">
      <w:pPr>
        <w:pStyle w:val="ListParagraph"/>
        <w:numPr>
          <w:ilvl w:val="0"/>
          <w:numId w:val="1"/>
        </w:numPr>
      </w:pPr>
      <w:r>
        <w:t>Potassium</w:t>
      </w:r>
    </w:p>
    <w:p w:rsidR="00AE6812" w:rsidRDefault="00AE6812" w:rsidP="00AE6812">
      <w:pPr>
        <w:pStyle w:val="ListParagraph"/>
        <w:numPr>
          <w:ilvl w:val="0"/>
          <w:numId w:val="2"/>
        </w:numPr>
      </w:pPr>
      <w:r>
        <w:t xml:space="preserve">Toxicity </w:t>
      </w:r>
      <w:r w:rsidR="006E6FC0">
        <w:t>V</w:t>
      </w:r>
      <w:r>
        <w:t>alue- Hyperkalaemia (also known as high potassium plasma concentration) is a clinical condition associated with elevated plasma K+ above the normal range of 3.5-5mEq/L</w:t>
      </w:r>
      <w:r w:rsidR="006E6FC0">
        <w:t>.</w:t>
      </w:r>
      <w:bookmarkStart w:id="0" w:name="_GoBack"/>
      <w:bookmarkEnd w:id="0"/>
    </w:p>
    <w:p w:rsidR="00AE6812" w:rsidRDefault="00AE6812" w:rsidP="00AE6812">
      <w:pPr>
        <w:pStyle w:val="ListParagraph"/>
        <w:numPr>
          <w:ilvl w:val="0"/>
          <w:numId w:val="2"/>
        </w:numPr>
      </w:pPr>
      <w:r>
        <w:t>Deficiency Manifestations- Hypokalaemia (also known as low plasma concentration) could lead to several negativities including; GI loses, Renal loses, alkalosis which are life threatening.</w:t>
      </w:r>
    </w:p>
    <w:p w:rsidR="00AE6812" w:rsidRDefault="00AE6812" w:rsidP="00487BC3">
      <w:pPr>
        <w:pStyle w:val="ListParagraph"/>
        <w:numPr>
          <w:ilvl w:val="0"/>
          <w:numId w:val="1"/>
        </w:numPr>
      </w:pPr>
      <w:r>
        <w:t>Calcium</w:t>
      </w:r>
    </w:p>
    <w:p w:rsidR="00AE6812" w:rsidRDefault="00AE6812" w:rsidP="00AE6812">
      <w:pPr>
        <w:pStyle w:val="ListParagraph"/>
        <w:numPr>
          <w:ilvl w:val="0"/>
          <w:numId w:val="4"/>
        </w:numPr>
      </w:pPr>
      <w:r>
        <w:t xml:space="preserve">Toxicity </w:t>
      </w:r>
      <w:r w:rsidR="006E6FC0">
        <w:t>V</w:t>
      </w:r>
      <w:r>
        <w:t xml:space="preserve">alue- </w:t>
      </w:r>
      <w:r w:rsidR="00487BC3">
        <w:t>Hypercalcemia is a condition in which the blood calcium level is above normal (10.5mg/dL)</w:t>
      </w:r>
      <w:r w:rsidR="006E6FC0">
        <w:t>.</w:t>
      </w:r>
    </w:p>
    <w:p w:rsidR="00487BC3" w:rsidRDefault="00487BC3" w:rsidP="00AE6812">
      <w:pPr>
        <w:pStyle w:val="ListParagraph"/>
        <w:numPr>
          <w:ilvl w:val="0"/>
          <w:numId w:val="4"/>
        </w:numPr>
      </w:pPr>
      <w:r>
        <w:t xml:space="preserve">Deficiency Manifestations- </w:t>
      </w:r>
      <w:proofErr w:type="spellStart"/>
      <w:r>
        <w:t>Hypocalcemia</w:t>
      </w:r>
      <w:proofErr w:type="spellEnd"/>
      <w:r>
        <w:t xml:space="preserve"> (Calcium Deficiency) puts one at risk of osteoporosis (bone disease when the insides of the bones become weak and porous). It could also lead to dental problems.</w:t>
      </w:r>
    </w:p>
    <w:p w:rsidR="00487BC3" w:rsidRDefault="00487BC3" w:rsidP="00487BC3">
      <w:pPr>
        <w:pStyle w:val="ListParagraph"/>
        <w:numPr>
          <w:ilvl w:val="0"/>
          <w:numId w:val="1"/>
        </w:numPr>
      </w:pPr>
      <w:r>
        <w:t>Magnesium</w:t>
      </w:r>
    </w:p>
    <w:p w:rsidR="00487BC3" w:rsidRDefault="00487BC3" w:rsidP="006E6FC0">
      <w:pPr>
        <w:pStyle w:val="ListParagraph"/>
        <w:numPr>
          <w:ilvl w:val="0"/>
          <w:numId w:val="5"/>
        </w:numPr>
      </w:pPr>
      <w:r>
        <w:t xml:space="preserve">Toxicity </w:t>
      </w:r>
      <w:r w:rsidR="006E6FC0">
        <w:t>V</w:t>
      </w:r>
      <w:r>
        <w:t xml:space="preserve">alue- </w:t>
      </w:r>
      <w:r w:rsidR="001955E3">
        <w:t xml:space="preserve">The normal value of Magnesium in the body is 1.7-2.3mmol/L. </w:t>
      </w:r>
      <w:r>
        <w:t xml:space="preserve">Hypermagnesemia begins when serum concentration of Magnesium is above </w:t>
      </w:r>
      <w:r w:rsidR="001955E3">
        <w:t>2.61mmol/L</w:t>
      </w:r>
      <w:r w:rsidR="006E6FC0">
        <w:t>.</w:t>
      </w:r>
    </w:p>
    <w:p w:rsidR="001955E3" w:rsidRDefault="001955E3" w:rsidP="00487BC3">
      <w:pPr>
        <w:pStyle w:val="ListParagraph"/>
        <w:numPr>
          <w:ilvl w:val="0"/>
          <w:numId w:val="5"/>
        </w:numPr>
      </w:pPr>
      <w:r>
        <w:t>Deficiency Manifestations- Hypomagnesemia is an electrolyte disturbance in which there is a low level of magnesium in the body. Low body magnesium could lead to several illnesses like nausea, vomiting, breathing difficulty, muscle weaknesses, retention of urine, depression, etc.</w:t>
      </w:r>
    </w:p>
    <w:p w:rsidR="001955E3" w:rsidRDefault="001955E3" w:rsidP="001955E3">
      <w:pPr>
        <w:pStyle w:val="ListParagraph"/>
        <w:numPr>
          <w:ilvl w:val="0"/>
          <w:numId w:val="1"/>
        </w:numPr>
      </w:pPr>
      <w:r>
        <w:t>Chloride</w:t>
      </w:r>
    </w:p>
    <w:p w:rsidR="00AE6812" w:rsidRDefault="001955E3" w:rsidP="001955E3">
      <w:pPr>
        <w:pStyle w:val="ListParagraph"/>
        <w:numPr>
          <w:ilvl w:val="0"/>
          <w:numId w:val="6"/>
        </w:numPr>
      </w:pPr>
      <w:r>
        <w:t>Toxicity Value- Chloride is not toxic to humans naturally but it does pose taste and odour issues at concentrations exceeding 250mg/l</w:t>
      </w:r>
      <w:r w:rsidR="006E6FC0">
        <w:t>.</w:t>
      </w:r>
    </w:p>
    <w:p w:rsidR="001955E3" w:rsidRDefault="001955E3" w:rsidP="001955E3">
      <w:pPr>
        <w:pStyle w:val="ListParagraph"/>
        <w:numPr>
          <w:ilvl w:val="0"/>
          <w:numId w:val="6"/>
        </w:numPr>
      </w:pPr>
      <w:r>
        <w:t xml:space="preserve">Deficiency Manifestations- </w:t>
      </w:r>
      <w:proofErr w:type="spellStart"/>
      <w:r>
        <w:t>Hypochloremia</w:t>
      </w:r>
      <w:proofErr w:type="spellEnd"/>
      <w:r>
        <w:t xml:space="preserve"> occurs when there is a low level of chloride in the body and can lead to</w:t>
      </w:r>
      <w:r w:rsidR="006E6FC0">
        <w:t xml:space="preserve"> muscle weaknesses, excessive fatigue, breathing problems, high blood pressure, etc.</w:t>
      </w:r>
    </w:p>
    <w:p w:rsidR="006E6FC0" w:rsidRDefault="006E6FC0" w:rsidP="006E6FC0">
      <w:pPr>
        <w:pStyle w:val="ListParagraph"/>
        <w:numPr>
          <w:ilvl w:val="0"/>
          <w:numId w:val="1"/>
        </w:numPr>
      </w:pPr>
      <w:r>
        <w:t>Iron</w:t>
      </w:r>
    </w:p>
    <w:p w:rsidR="006E6FC0" w:rsidRDefault="006E6FC0" w:rsidP="006E6FC0">
      <w:pPr>
        <w:pStyle w:val="ListParagraph"/>
        <w:numPr>
          <w:ilvl w:val="0"/>
          <w:numId w:val="7"/>
        </w:numPr>
      </w:pPr>
      <w:r>
        <w:t>Toxicity Value- In terms of blood values, Iron levels above 350-500ug/dL are considered toxic and levels over 1000ug/dL indicate severe iron poisoning.</w:t>
      </w:r>
    </w:p>
    <w:p w:rsidR="006E6FC0" w:rsidRPr="00AE6812" w:rsidRDefault="006E6FC0" w:rsidP="006E6FC0">
      <w:pPr>
        <w:pStyle w:val="ListParagraph"/>
        <w:numPr>
          <w:ilvl w:val="0"/>
          <w:numId w:val="7"/>
        </w:numPr>
      </w:pPr>
      <w:r>
        <w:t>Deficiency Manifestations</w:t>
      </w:r>
      <w:proofErr w:type="gramStart"/>
      <w:r>
        <w:t>-  Iron</w:t>
      </w:r>
      <w:proofErr w:type="gramEnd"/>
      <w:r>
        <w:t xml:space="preserve"> deficiency may result in iron deficiency anaemia (a condition characterized by a reduced number of circulatory RBCs or a reduced amount of haemoglobin in the cell) caused by deficient intake, impaired absorption and excessive loss. Iron deficiency could also cause fatigue, weaknesses, chest pain, headaches, </w:t>
      </w:r>
      <w:proofErr w:type="spellStart"/>
      <w:r>
        <w:t>bittle</w:t>
      </w:r>
      <w:proofErr w:type="spellEnd"/>
      <w:r>
        <w:t xml:space="preserve"> nails, light headedness, etc.</w:t>
      </w:r>
    </w:p>
    <w:sectPr w:rsidR="006E6FC0" w:rsidRPr="00AE68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5440C"/>
    <w:multiLevelType w:val="hybridMultilevel"/>
    <w:tmpl w:val="69C07868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E83E15"/>
    <w:multiLevelType w:val="hybridMultilevel"/>
    <w:tmpl w:val="D5AE16E4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0712B4"/>
    <w:multiLevelType w:val="hybridMultilevel"/>
    <w:tmpl w:val="5058C65E"/>
    <w:lvl w:ilvl="0" w:tplc="C3CE6A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91935"/>
    <w:multiLevelType w:val="hybridMultilevel"/>
    <w:tmpl w:val="81D8CEC4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404223"/>
    <w:multiLevelType w:val="hybridMultilevel"/>
    <w:tmpl w:val="845AF20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D1C10"/>
    <w:multiLevelType w:val="hybridMultilevel"/>
    <w:tmpl w:val="A860051C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8F7449"/>
    <w:multiLevelType w:val="hybridMultilevel"/>
    <w:tmpl w:val="BC5CBD16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812"/>
    <w:rsid w:val="001955E3"/>
    <w:rsid w:val="00487BC3"/>
    <w:rsid w:val="006E6FC0"/>
    <w:rsid w:val="00AE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B883E"/>
  <w15:chartTrackingRefBased/>
  <w15:docId w15:val="{A2D176AF-481E-42B0-BAFB-91346DAC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Ayi Alademerin</dc:creator>
  <cp:keywords/>
  <dc:description/>
  <cp:lastModifiedBy>Christy Ayi Alademerin</cp:lastModifiedBy>
  <cp:revision>2</cp:revision>
  <dcterms:created xsi:type="dcterms:W3CDTF">2020-05-11T14:42:00Z</dcterms:created>
  <dcterms:modified xsi:type="dcterms:W3CDTF">2020-05-11T15:22:00Z</dcterms:modified>
</cp:coreProperties>
</file>