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4BC" w:rsidRPr="00927AE8" w:rsidRDefault="008600FE">
      <w:pPr>
        <w:rPr>
          <w:b/>
          <w:bCs/>
          <w:sz w:val="44"/>
          <w:szCs w:val="44"/>
        </w:rPr>
      </w:pPr>
      <w:r w:rsidRPr="00927AE8">
        <w:rPr>
          <w:rFonts w:hint="eastAsia"/>
          <w:b/>
          <w:bCs/>
          <w:sz w:val="44"/>
          <w:szCs w:val="44"/>
        </w:rPr>
        <w:t xml:space="preserve"> </w:t>
      </w:r>
      <w:r w:rsidR="000664BC" w:rsidRPr="00A44E8B">
        <w:rPr>
          <w:rFonts w:hint="eastAsia"/>
          <w:b/>
          <w:bCs/>
          <w:sz w:val="44"/>
          <w:szCs w:val="44"/>
        </w:rPr>
        <w:t>Name</w:t>
      </w:r>
      <w:r w:rsidR="000664BC" w:rsidRPr="00927AE8">
        <w:rPr>
          <w:rFonts w:hint="eastAsia"/>
          <w:b/>
          <w:bCs/>
          <w:sz w:val="44"/>
          <w:szCs w:val="44"/>
        </w:rPr>
        <w:t>: Alkali  Alheri</w:t>
      </w:r>
    </w:p>
    <w:p w:rsidR="000664BC" w:rsidRPr="00927AE8" w:rsidRDefault="00D51360">
      <w:pPr>
        <w:rPr>
          <w:b/>
          <w:bCs/>
          <w:sz w:val="44"/>
          <w:szCs w:val="44"/>
        </w:rPr>
      </w:pPr>
      <w:r w:rsidRPr="00927AE8">
        <w:rPr>
          <w:rFonts w:hint="eastAsia"/>
          <w:b/>
          <w:bCs/>
          <w:sz w:val="44"/>
          <w:szCs w:val="44"/>
        </w:rPr>
        <w:t>Matric no: 19/MHS01/</w:t>
      </w:r>
      <w:r w:rsidR="007B2151" w:rsidRPr="00927AE8">
        <w:rPr>
          <w:rFonts w:hint="eastAsia"/>
          <w:b/>
          <w:bCs/>
          <w:sz w:val="44"/>
          <w:szCs w:val="44"/>
        </w:rPr>
        <w:t>086</w:t>
      </w:r>
    </w:p>
    <w:p w:rsidR="007B2151" w:rsidRPr="00927AE8" w:rsidRDefault="007B2151">
      <w:pPr>
        <w:rPr>
          <w:b/>
          <w:bCs/>
          <w:sz w:val="44"/>
          <w:szCs w:val="44"/>
        </w:rPr>
      </w:pPr>
      <w:r w:rsidRPr="00927AE8">
        <w:rPr>
          <w:rFonts w:hint="eastAsia"/>
          <w:b/>
          <w:bCs/>
          <w:sz w:val="44"/>
          <w:szCs w:val="44"/>
        </w:rPr>
        <w:t>Department : MBBS</w:t>
      </w:r>
    </w:p>
    <w:p w:rsidR="007B2151" w:rsidRPr="00927AE8" w:rsidRDefault="007B2151">
      <w:pPr>
        <w:rPr>
          <w:b/>
          <w:bCs/>
          <w:sz w:val="44"/>
          <w:szCs w:val="44"/>
        </w:rPr>
      </w:pPr>
      <w:r w:rsidRPr="00927AE8">
        <w:rPr>
          <w:rFonts w:hint="eastAsia"/>
          <w:b/>
          <w:bCs/>
          <w:sz w:val="44"/>
          <w:szCs w:val="44"/>
        </w:rPr>
        <w:t>College: medicine and health sciences</w:t>
      </w:r>
      <w:r w:rsidR="00A71723" w:rsidRPr="00927AE8">
        <w:rPr>
          <w:rFonts w:hint="eastAsia"/>
          <w:b/>
          <w:bCs/>
          <w:sz w:val="44"/>
          <w:szCs w:val="44"/>
        </w:rPr>
        <w:t>.</w:t>
      </w:r>
    </w:p>
    <w:p w:rsidR="00A71723" w:rsidRPr="00D67BF0" w:rsidRDefault="00A71723">
      <w:pPr>
        <w:rPr>
          <w:sz w:val="36"/>
          <w:szCs w:val="36"/>
        </w:rPr>
      </w:pPr>
    </w:p>
    <w:p w:rsidR="00A71723" w:rsidRPr="00D67BF0" w:rsidRDefault="00A71723">
      <w:pPr>
        <w:rPr>
          <w:sz w:val="36"/>
          <w:szCs w:val="36"/>
        </w:rPr>
      </w:pPr>
    </w:p>
    <w:p w:rsidR="00A71723" w:rsidRPr="00D67BF0" w:rsidRDefault="008C24AD" w:rsidP="00193C0A">
      <w:pPr>
        <w:pStyle w:val="ListParagraph"/>
        <w:numPr>
          <w:ilvl w:val="0"/>
          <w:numId w:val="4"/>
        </w:numPr>
        <w:rPr>
          <w:sz w:val="36"/>
          <w:szCs w:val="36"/>
        </w:rPr>
      </w:pPr>
      <w:r w:rsidRPr="00D67BF0">
        <w:rPr>
          <w:rFonts w:hint="eastAsia"/>
          <w:sz w:val="36"/>
          <w:szCs w:val="36"/>
        </w:rPr>
        <w:t xml:space="preserve">Importance of fungi to mankind. </w:t>
      </w:r>
    </w:p>
    <w:p w:rsidR="008C24AD" w:rsidRPr="00D67BF0" w:rsidRDefault="007815C4" w:rsidP="00E67A65">
      <w:pPr>
        <w:pStyle w:val="ListParagraph"/>
        <w:numPr>
          <w:ilvl w:val="0"/>
          <w:numId w:val="3"/>
        </w:numPr>
        <w:rPr>
          <w:sz w:val="36"/>
          <w:szCs w:val="36"/>
        </w:rPr>
      </w:pPr>
      <w:r w:rsidRPr="00D67BF0">
        <w:rPr>
          <w:rFonts w:hint="eastAsia"/>
          <w:sz w:val="36"/>
          <w:szCs w:val="36"/>
        </w:rPr>
        <w:t xml:space="preserve">It </w:t>
      </w:r>
      <w:r w:rsidR="00D05B3A" w:rsidRPr="00D67BF0">
        <w:rPr>
          <w:rFonts w:hint="eastAsia"/>
          <w:sz w:val="36"/>
          <w:szCs w:val="36"/>
        </w:rPr>
        <w:t xml:space="preserve">serve as food as </w:t>
      </w:r>
      <w:r w:rsidR="005667F9" w:rsidRPr="00D67BF0">
        <w:rPr>
          <w:rFonts w:hint="eastAsia"/>
          <w:sz w:val="36"/>
          <w:szCs w:val="36"/>
        </w:rPr>
        <w:t xml:space="preserve">mushrooms and truffles are eaten by man. </w:t>
      </w:r>
    </w:p>
    <w:p w:rsidR="005667F9" w:rsidRPr="00D67BF0" w:rsidRDefault="005155E2" w:rsidP="00E67A65">
      <w:pPr>
        <w:pStyle w:val="ListParagraph"/>
        <w:numPr>
          <w:ilvl w:val="0"/>
          <w:numId w:val="3"/>
        </w:numPr>
        <w:rPr>
          <w:sz w:val="36"/>
          <w:szCs w:val="36"/>
        </w:rPr>
      </w:pPr>
      <w:r w:rsidRPr="00D67BF0">
        <w:rPr>
          <w:rFonts w:hint="eastAsia"/>
          <w:sz w:val="36"/>
          <w:szCs w:val="36"/>
        </w:rPr>
        <w:t>Fungi like cordyceps</w:t>
      </w:r>
      <w:r w:rsidR="00533346" w:rsidRPr="00D67BF0">
        <w:rPr>
          <w:rFonts w:hint="eastAsia"/>
          <w:sz w:val="36"/>
          <w:szCs w:val="36"/>
        </w:rPr>
        <w:t xml:space="preserve">, Melonthae are used as </w:t>
      </w:r>
      <w:r w:rsidR="00563BAA" w:rsidRPr="00D67BF0">
        <w:rPr>
          <w:rFonts w:hint="eastAsia"/>
          <w:sz w:val="36"/>
          <w:szCs w:val="36"/>
        </w:rPr>
        <w:t xml:space="preserve">insecticides to control insects. </w:t>
      </w:r>
    </w:p>
    <w:p w:rsidR="00563BAA" w:rsidRPr="00D67BF0" w:rsidRDefault="00D51790" w:rsidP="00E67A65">
      <w:pPr>
        <w:pStyle w:val="ListParagraph"/>
        <w:numPr>
          <w:ilvl w:val="0"/>
          <w:numId w:val="3"/>
        </w:numPr>
        <w:rPr>
          <w:sz w:val="36"/>
          <w:szCs w:val="36"/>
        </w:rPr>
      </w:pPr>
      <w:r w:rsidRPr="00D67BF0">
        <w:rPr>
          <w:rFonts w:hint="eastAsia"/>
          <w:sz w:val="36"/>
          <w:szCs w:val="36"/>
        </w:rPr>
        <w:t>It can b</w:t>
      </w:r>
      <w:r w:rsidR="002C4C4E" w:rsidRPr="00D67BF0">
        <w:rPr>
          <w:rFonts w:hint="eastAsia"/>
          <w:sz w:val="36"/>
          <w:szCs w:val="36"/>
        </w:rPr>
        <w:t xml:space="preserve">e used for soil fertility. </w:t>
      </w:r>
    </w:p>
    <w:p w:rsidR="003B2206" w:rsidRPr="00D67BF0" w:rsidRDefault="00F05D64" w:rsidP="00E67A65">
      <w:pPr>
        <w:pStyle w:val="ListParagraph"/>
        <w:numPr>
          <w:ilvl w:val="0"/>
          <w:numId w:val="3"/>
        </w:numPr>
        <w:rPr>
          <w:sz w:val="36"/>
          <w:szCs w:val="36"/>
        </w:rPr>
      </w:pPr>
      <w:r w:rsidRPr="00D67BF0">
        <w:rPr>
          <w:rFonts w:hint="eastAsia"/>
          <w:sz w:val="36"/>
          <w:szCs w:val="36"/>
        </w:rPr>
        <w:t xml:space="preserve">It can be used for plant nutrition </w:t>
      </w:r>
    </w:p>
    <w:p w:rsidR="00F05D64" w:rsidRPr="00D67BF0" w:rsidRDefault="00530715" w:rsidP="00E67A65">
      <w:pPr>
        <w:pStyle w:val="ListParagraph"/>
        <w:numPr>
          <w:ilvl w:val="0"/>
          <w:numId w:val="3"/>
        </w:numPr>
        <w:rPr>
          <w:sz w:val="36"/>
          <w:szCs w:val="36"/>
        </w:rPr>
      </w:pPr>
      <w:r w:rsidRPr="00D67BF0">
        <w:rPr>
          <w:rFonts w:hint="eastAsia"/>
          <w:sz w:val="36"/>
          <w:szCs w:val="36"/>
        </w:rPr>
        <w:t>It can be used for medicine</w:t>
      </w:r>
    </w:p>
    <w:p w:rsidR="00530715" w:rsidRPr="00D67BF0" w:rsidRDefault="00530715" w:rsidP="00E67A65">
      <w:pPr>
        <w:pStyle w:val="ListParagraph"/>
        <w:numPr>
          <w:ilvl w:val="0"/>
          <w:numId w:val="3"/>
        </w:numPr>
        <w:rPr>
          <w:sz w:val="36"/>
          <w:szCs w:val="36"/>
        </w:rPr>
      </w:pPr>
      <w:r w:rsidRPr="00D67BF0">
        <w:rPr>
          <w:rFonts w:hint="eastAsia"/>
          <w:sz w:val="36"/>
          <w:szCs w:val="36"/>
        </w:rPr>
        <w:t xml:space="preserve">It can be used in bread and cake production. </w:t>
      </w:r>
    </w:p>
    <w:p w:rsidR="00193C0A" w:rsidRPr="00D67BF0" w:rsidRDefault="00193C0A" w:rsidP="00193C0A">
      <w:pPr>
        <w:ind w:left="360"/>
        <w:rPr>
          <w:sz w:val="36"/>
          <w:szCs w:val="36"/>
        </w:rPr>
      </w:pPr>
    </w:p>
    <w:p w:rsidR="00193C0A" w:rsidRPr="00D67BF0" w:rsidRDefault="00193C0A" w:rsidP="00193C0A">
      <w:pPr>
        <w:ind w:left="360"/>
        <w:rPr>
          <w:sz w:val="36"/>
          <w:szCs w:val="36"/>
        </w:rPr>
      </w:pPr>
    </w:p>
    <w:p w:rsidR="00193C0A" w:rsidRPr="00D67BF0" w:rsidRDefault="00193C0A" w:rsidP="00193C0A">
      <w:pPr>
        <w:ind w:left="360"/>
        <w:rPr>
          <w:sz w:val="36"/>
          <w:szCs w:val="36"/>
        </w:rPr>
      </w:pPr>
    </w:p>
    <w:p w:rsidR="00193C0A" w:rsidRPr="00D67BF0" w:rsidRDefault="00193C0A" w:rsidP="00193C0A">
      <w:pPr>
        <w:ind w:left="360"/>
        <w:rPr>
          <w:sz w:val="36"/>
          <w:szCs w:val="36"/>
        </w:rPr>
      </w:pPr>
    </w:p>
    <w:p w:rsidR="00193C0A" w:rsidRPr="00D67BF0" w:rsidRDefault="006C4408" w:rsidP="006C4408">
      <w:pPr>
        <w:pStyle w:val="ListParagraph"/>
        <w:numPr>
          <w:ilvl w:val="0"/>
          <w:numId w:val="4"/>
        </w:numPr>
        <w:rPr>
          <w:sz w:val="36"/>
          <w:szCs w:val="36"/>
        </w:rPr>
      </w:pPr>
      <w:r w:rsidRPr="00D67BF0">
        <w:rPr>
          <w:rFonts w:hint="eastAsia"/>
          <w:sz w:val="36"/>
          <w:szCs w:val="36"/>
        </w:rPr>
        <w:t xml:space="preserve">Cell structure of a unicellular fungus. </w:t>
      </w:r>
    </w:p>
    <w:p w:rsidR="006C4408" w:rsidRPr="00D67BF0" w:rsidRDefault="006C4408"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837C39" w:rsidP="000E1EE7">
      <w:pPr>
        <w:pStyle w:val="ListParagraph"/>
        <w:ind w:left="410"/>
        <w:rPr>
          <w:sz w:val="36"/>
          <w:szCs w:val="36"/>
        </w:rPr>
      </w:pPr>
      <w:r w:rsidRPr="00D67BF0">
        <w:rPr>
          <w:noProof/>
          <w:sz w:val="36"/>
          <w:szCs w:val="36"/>
        </w:rPr>
        <w:drawing>
          <wp:anchor distT="0" distB="0" distL="114300" distR="114300" simplePos="0" relativeHeight="251664384" behindDoc="0" locked="0" layoutInCell="1" allowOverlap="1">
            <wp:simplePos x="0" y="0"/>
            <wp:positionH relativeFrom="column">
              <wp:posOffset>0</wp:posOffset>
            </wp:positionH>
            <wp:positionV relativeFrom="paragraph">
              <wp:posOffset>184785</wp:posOffset>
            </wp:positionV>
            <wp:extent cx="3676650" cy="4019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676650" cy="4019550"/>
                    </a:xfrm>
                    <a:prstGeom prst="rect">
                      <a:avLst/>
                    </a:prstGeom>
                  </pic:spPr>
                </pic:pic>
              </a:graphicData>
            </a:graphic>
          </wp:anchor>
        </w:drawing>
      </w: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0E1EE7" w:rsidRPr="00D67BF0" w:rsidRDefault="000E1EE7" w:rsidP="000E1EE7">
      <w:pPr>
        <w:pStyle w:val="ListParagraph"/>
        <w:ind w:left="410"/>
        <w:rPr>
          <w:sz w:val="36"/>
          <w:szCs w:val="36"/>
        </w:rPr>
      </w:pPr>
    </w:p>
    <w:p w:rsidR="00AE5518" w:rsidRPr="00D67BF0" w:rsidRDefault="00AE5518" w:rsidP="00105829">
      <w:pPr>
        <w:rPr>
          <w:sz w:val="36"/>
          <w:szCs w:val="36"/>
        </w:rPr>
      </w:pPr>
    </w:p>
    <w:p w:rsidR="00AE5518" w:rsidRPr="006225B3" w:rsidRDefault="00AE5518" w:rsidP="00B25453">
      <w:pPr>
        <w:pStyle w:val="ListParagraph"/>
        <w:numPr>
          <w:ilvl w:val="1"/>
          <w:numId w:val="4"/>
        </w:numPr>
        <w:rPr>
          <w:sz w:val="36"/>
          <w:szCs w:val="36"/>
        </w:rPr>
      </w:pPr>
      <w:r w:rsidRPr="006225B3">
        <w:rPr>
          <w:sz w:val="36"/>
          <w:szCs w:val="36"/>
        </w:rPr>
        <w:lastRenderedPageBreak/>
        <w:t>Sexual reproduction in a filamentous fungi like Rhizopus stolonifer undergoes the following steps;</w:t>
      </w:r>
    </w:p>
    <w:p w:rsidR="00AE5518" w:rsidRPr="006225B3" w:rsidRDefault="00AE5518" w:rsidP="00105829">
      <w:pPr>
        <w:pStyle w:val="ListParagraph"/>
        <w:ind w:left="410"/>
        <w:rPr>
          <w:sz w:val="36"/>
          <w:szCs w:val="36"/>
        </w:rPr>
      </w:pPr>
      <w:r w:rsidRPr="006225B3">
        <w:rPr>
          <w:sz w:val="36"/>
          <w:szCs w:val="36"/>
        </w:rPr>
        <w:t xml:space="preserve">First, two mating types of hyphae grow in the same medium. </w:t>
      </w:r>
    </w:p>
    <w:p w:rsidR="00AE5518" w:rsidRPr="006225B3" w:rsidRDefault="00AE5518" w:rsidP="00105829">
      <w:pPr>
        <w:pStyle w:val="ListParagraph"/>
        <w:ind w:left="410"/>
        <w:rPr>
          <w:sz w:val="36"/>
          <w:szCs w:val="36"/>
        </w:rPr>
      </w:pPr>
      <w:r w:rsidRPr="006225B3">
        <w:rPr>
          <w:sz w:val="36"/>
          <w:szCs w:val="36"/>
        </w:rPr>
        <w:t>A chemical interaction between them causes growth perpendicular to the hyphae in opposite directions, so they can meet with one another.</w:t>
      </w:r>
    </w:p>
    <w:p w:rsidR="00AE5518" w:rsidRPr="006225B3" w:rsidRDefault="00AE5518" w:rsidP="00105829">
      <w:pPr>
        <w:ind w:left="50"/>
        <w:rPr>
          <w:sz w:val="36"/>
          <w:szCs w:val="36"/>
        </w:rPr>
      </w:pPr>
      <w:r w:rsidRPr="006225B3">
        <w:rPr>
          <w:sz w:val="36"/>
          <w:szCs w:val="36"/>
        </w:rPr>
        <w:t>The growths are the delimited by a wall just so the nuclei are isolated in differentiated sex organs called gametangia (plural).</w:t>
      </w:r>
    </w:p>
    <w:p w:rsidR="00AE5518" w:rsidRPr="006225B3" w:rsidRDefault="00AE5518" w:rsidP="00105829">
      <w:pPr>
        <w:pStyle w:val="ListParagraph"/>
        <w:ind w:left="410"/>
        <w:rPr>
          <w:sz w:val="36"/>
          <w:szCs w:val="36"/>
        </w:rPr>
      </w:pPr>
      <w:r w:rsidRPr="006225B3">
        <w:rPr>
          <w:sz w:val="36"/>
          <w:szCs w:val="36"/>
        </w:rPr>
        <w:t>The gametangia fuse in a process called plasmogamy and together they form a zygote which may undergo dormancy for a period.</w:t>
      </w:r>
    </w:p>
    <w:p w:rsidR="00AE5518" w:rsidRPr="006225B3" w:rsidRDefault="00AE5518" w:rsidP="00105829">
      <w:pPr>
        <w:pStyle w:val="ListParagraph"/>
        <w:ind w:left="410"/>
        <w:rPr>
          <w:sz w:val="36"/>
          <w:szCs w:val="36"/>
        </w:rPr>
      </w:pPr>
      <w:r w:rsidRPr="006225B3">
        <w:rPr>
          <w:sz w:val="36"/>
          <w:szCs w:val="36"/>
        </w:rPr>
        <w:t>The nuclei in the zygote fuse in twos and undergo meiosis independently, it then moves on to germinating under favorable conditions so as to liberate haploid spores at maturity through the production of a fruiting.</w:t>
      </w:r>
    </w:p>
    <w:p w:rsidR="000E1EE7" w:rsidRPr="006225B3" w:rsidRDefault="00105829" w:rsidP="00105829">
      <w:pPr>
        <w:ind w:left="50"/>
        <w:rPr>
          <w:sz w:val="36"/>
          <w:szCs w:val="36"/>
        </w:rPr>
      </w:pPr>
      <w:r w:rsidRPr="006225B3">
        <w:rPr>
          <w:rFonts w:hint="eastAsia"/>
          <w:sz w:val="36"/>
          <w:szCs w:val="36"/>
        </w:rPr>
        <w:t xml:space="preserve">  </w:t>
      </w:r>
      <w:r w:rsidR="00AE5518" w:rsidRPr="006225B3">
        <w:rPr>
          <w:sz w:val="36"/>
          <w:szCs w:val="36"/>
        </w:rPr>
        <w:t>In summary, sexual reproduction in fungi consists of three stages; plasmogamy, karogamy and meiosis.</w:t>
      </w:r>
    </w:p>
    <w:p w:rsidR="00204CCE" w:rsidRPr="006225B3" w:rsidRDefault="00204CCE" w:rsidP="00105829">
      <w:pPr>
        <w:ind w:left="50"/>
        <w:rPr>
          <w:sz w:val="36"/>
          <w:szCs w:val="36"/>
        </w:rPr>
      </w:pPr>
    </w:p>
    <w:p w:rsidR="00204CCE" w:rsidRPr="006225B3" w:rsidRDefault="00204CCE" w:rsidP="00105829">
      <w:pPr>
        <w:ind w:left="50"/>
        <w:rPr>
          <w:sz w:val="36"/>
          <w:szCs w:val="36"/>
        </w:rPr>
      </w:pPr>
    </w:p>
    <w:p w:rsidR="00204CCE" w:rsidRPr="006225B3" w:rsidRDefault="00204CCE" w:rsidP="00105829">
      <w:pPr>
        <w:ind w:left="50"/>
        <w:rPr>
          <w:sz w:val="36"/>
          <w:szCs w:val="36"/>
        </w:rPr>
      </w:pPr>
    </w:p>
    <w:p w:rsidR="00204CCE" w:rsidRPr="006225B3" w:rsidRDefault="00204CCE" w:rsidP="00105829">
      <w:pPr>
        <w:ind w:left="50"/>
        <w:rPr>
          <w:sz w:val="36"/>
          <w:szCs w:val="36"/>
        </w:rPr>
      </w:pPr>
    </w:p>
    <w:p w:rsidR="00204CCE" w:rsidRPr="006225B3" w:rsidRDefault="002C678F" w:rsidP="002C678F">
      <w:pPr>
        <w:ind w:left="50"/>
        <w:rPr>
          <w:sz w:val="36"/>
          <w:szCs w:val="36"/>
        </w:rPr>
      </w:pPr>
      <w:r w:rsidRPr="006225B3">
        <w:rPr>
          <w:rFonts w:hint="eastAsia"/>
          <w:sz w:val="36"/>
          <w:szCs w:val="36"/>
        </w:rPr>
        <w:t xml:space="preserve"> 4. </w:t>
      </w:r>
      <w:r w:rsidR="00B0477A" w:rsidRPr="006225B3">
        <w:rPr>
          <w:rFonts w:hint="eastAsia"/>
          <w:sz w:val="36"/>
          <w:szCs w:val="36"/>
        </w:rPr>
        <w:t xml:space="preserve">Bryophytes </w:t>
      </w:r>
      <w:r w:rsidR="00417C6D" w:rsidRPr="006225B3">
        <w:rPr>
          <w:rFonts w:hint="eastAsia"/>
          <w:sz w:val="36"/>
          <w:szCs w:val="36"/>
        </w:rPr>
        <w:t xml:space="preserve">possess a waxy cuticle that protects the plant tissue from drying out. </w:t>
      </w:r>
    </w:p>
    <w:p w:rsidR="002C678F" w:rsidRPr="006225B3" w:rsidRDefault="00BA7E8B" w:rsidP="002C678F">
      <w:pPr>
        <w:ind w:left="50"/>
        <w:rPr>
          <w:sz w:val="36"/>
          <w:szCs w:val="36"/>
        </w:rPr>
      </w:pPr>
      <w:r w:rsidRPr="006225B3">
        <w:rPr>
          <w:rFonts w:hint="eastAsia"/>
          <w:sz w:val="36"/>
          <w:szCs w:val="36"/>
        </w:rPr>
        <w:lastRenderedPageBreak/>
        <w:t xml:space="preserve">     - </w:t>
      </w:r>
      <w:r w:rsidR="00DC71C0" w:rsidRPr="006225B3">
        <w:rPr>
          <w:rFonts w:hint="eastAsia"/>
          <w:sz w:val="36"/>
          <w:szCs w:val="36"/>
        </w:rPr>
        <w:t xml:space="preserve">The gamatang provide further protection against dry out specifically </w:t>
      </w:r>
      <w:r w:rsidR="00CD5664" w:rsidRPr="006225B3">
        <w:rPr>
          <w:rFonts w:hint="eastAsia"/>
          <w:sz w:val="36"/>
          <w:szCs w:val="36"/>
        </w:rPr>
        <w:t xml:space="preserve">for the plant gametes. </w:t>
      </w:r>
    </w:p>
    <w:p w:rsidR="00CD5664" w:rsidRPr="006225B3" w:rsidRDefault="00CD5664" w:rsidP="002C678F">
      <w:pPr>
        <w:ind w:left="50"/>
        <w:rPr>
          <w:sz w:val="36"/>
          <w:szCs w:val="36"/>
        </w:rPr>
      </w:pPr>
      <w:r w:rsidRPr="006225B3">
        <w:rPr>
          <w:rFonts w:hint="eastAsia"/>
          <w:sz w:val="36"/>
          <w:szCs w:val="36"/>
        </w:rPr>
        <w:t xml:space="preserve">     </w:t>
      </w:r>
    </w:p>
    <w:p w:rsidR="00944F55" w:rsidRPr="006225B3" w:rsidRDefault="00944F55" w:rsidP="002C678F">
      <w:pPr>
        <w:ind w:left="50"/>
        <w:rPr>
          <w:sz w:val="36"/>
          <w:szCs w:val="36"/>
        </w:rPr>
      </w:pPr>
    </w:p>
    <w:p w:rsidR="00944F55" w:rsidRPr="006225B3" w:rsidRDefault="00944F55" w:rsidP="002C678F">
      <w:pPr>
        <w:ind w:left="50"/>
        <w:rPr>
          <w:sz w:val="36"/>
          <w:szCs w:val="36"/>
        </w:rPr>
      </w:pPr>
    </w:p>
    <w:p w:rsidR="00944F55" w:rsidRPr="006225B3" w:rsidRDefault="00944F55" w:rsidP="002C678F">
      <w:pPr>
        <w:ind w:left="50"/>
        <w:rPr>
          <w:sz w:val="36"/>
          <w:szCs w:val="36"/>
        </w:rPr>
      </w:pPr>
      <w:r w:rsidRPr="006225B3">
        <w:rPr>
          <w:rFonts w:hint="eastAsia"/>
          <w:sz w:val="36"/>
          <w:szCs w:val="36"/>
        </w:rPr>
        <w:t xml:space="preserve">5. </w:t>
      </w:r>
      <w:r w:rsidR="00584E25" w:rsidRPr="006225B3">
        <w:rPr>
          <w:rFonts w:hint="eastAsia"/>
          <w:sz w:val="36"/>
          <w:szCs w:val="36"/>
        </w:rPr>
        <w:t xml:space="preserve">Eustele </w:t>
      </w:r>
      <w:r w:rsidR="00B377E8" w:rsidRPr="006225B3">
        <w:rPr>
          <w:rFonts w:hint="eastAsia"/>
          <w:sz w:val="36"/>
          <w:szCs w:val="36"/>
        </w:rPr>
        <w:t>a st</w:t>
      </w:r>
      <w:r w:rsidR="00536B60" w:rsidRPr="006225B3">
        <w:rPr>
          <w:rFonts w:hint="eastAsia"/>
          <w:sz w:val="36"/>
          <w:szCs w:val="36"/>
        </w:rPr>
        <w:t xml:space="preserve">ele </w:t>
      </w:r>
      <w:r w:rsidR="00B377E8" w:rsidRPr="006225B3">
        <w:rPr>
          <w:rFonts w:hint="eastAsia"/>
          <w:sz w:val="36"/>
          <w:szCs w:val="36"/>
        </w:rPr>
        <w:t xml:space="preserve">typical </w:t>
      </w:r>
      <w:r w:rsidR="001B2EFB" w:rsidRPr="006225B3">
        <w:rPr>
          <w:rFonts w:hint="eastAsia"/>
          <w:sz w:val="36"/>
          <w:szCs w:val="36"/>
        </w:rPr>
        <w:t xml:space="preserve">of </w:t>
      </w:r>
      <w:r w:rsidR="001B2EFB" w:rsidRPr="006225B3">
        <w:rPr>
          <w:sz w:val="36"/>
          <w:szCs w:val="36"/>
        </w:rPr>
        <w:t>dicotyledonous</w:t>
      </w:r>
      <w:r w:rsidR="001B2EFB" w:rsidRPr="006225B3">
        <w:rPr>
          <w:rFonts w:hint="eastAsia"/>
          <w:sz w:val="36"/>
          <w:szCs w:val="36"/>
        </w:rPr>
        <w:t xml:space="preserve"> plants that  consist </w:t>
      </w:r>
      <w:r w:rsidR="00B40AB4" w:rsidRPr="006225B3">
        <w:rPr>
          <w:rFonts w:hint="eastAsia"/>
          <w:sz w:val="36"/>
          <w:szCs w:val="36"/>
        </w:rPr>
        <w:t xml:space="preserve">of vascular bundles of xylem and phloem with </w:t>
      </w:r>
      <w:r w:rsidR="006B447D" w:rsidRPr="006225B3">
        <w:rPr>
          <w:rFonts w:hint="eastAsia"/>
          <w:sz w:val="36"/>
          <w:szCs w:val="36"/>
        </w:rPr>
        <w:t>parench</w:t>
      </w:r>
      <w:r w:rsidR="00536B60" w:rsidRPr="006225B3">
        <w:rPr>
          <w:rFonts w:hint="eastAsia"/>
          <w:sz w:val="36"/>
          <w:szCs w:val="36"/>
        </w:rPr>
        <w:t>y</w:t>
      </w:r>
      <w:r w:rsidR="006B447D" w:rsidRPr="006225B3">
        <w:rPr>
          <w:rFonts w:hint="eastAsia"/>
          <w:sz w:val="36"/>
          <w:szCs w:val="36"/>
        </w:rPr>
        <w:t xml:space="preserve">mal cells between the bundles. </w:t>
      </w:r>
    </w:p>
    <w:p w:rsidR="00004347" w:rsidRPr="006225B3" w:rsidRDefault="00004347" w:rsidP="00004347">
      <w:pPr>
        <w:pStyle w:val="ListParagraph"/>
        <w:numPr>
          <w:ilvl w:val="0"/>
          <w:numId w:val="6"/>
        </w:numPr>
        <w:rPr>
          <w:sz w:val="36"/>
          <w:szCs w:val="36"/>
        </w:rPr>
      </w:pPr>
      <w:r w:rsidRPr="006225B3">
        <w:rPr>
          <w:rFonts w:hint="eastAsia"/>
          <w:sz w:val="36"/>
          <w:szCs w:val="36"/>
        </w:rPr>
        <w:t xml:space="preserve">Atactostele: </w:t>
      </w:r>
      <w:r w:rsidR="00FD0205" w:rsidRPr="006225B3">
        <w:rPr>
          <w:rFonts w:hint="eastAsia"/>
          <w:sz w:val="36"/>
          <w:szCs w:val="36"/>
        </w:rPr>
        <w:t xml:space="preserve">a type of eustele found </w:t>
      </w:r>
      <w:r w:rsidR="00EF67D5" w:rsidRPr="006225B3">
        <w:rPr>
          <w:rFonts w:hint="eastAsia"/>
          <w:sz w:val="36"/>
          <w:szCs w:val="36"/>
        </w:rPr>
        <w:t xml:space="preserve">in monocots </w:t>
      </w:r>
      <w:r w:rsidR="008C0465" w:rsidRPr="006225B3">
        <w:rPr>
          <w:rFonts w:hint="eastAsia"/>
          <w:sz w:val="36"/>
          <w:szCs w:val="36"/>
        </w:rPr>
        <w:t xml:space="preserve">in which the vascular tissue in the stem exists as scattered </w:t>
      </w:r>
      <w:r w:rsidR="001729FD" w:rsidRPr="006225B3">
        <w:rPr>
          <w:rFonts w:hint="eastAsia"/>
          <w:sz w:val="36"/>
          <w:szCs w:val="36"/>
        </w:rPr>
        <w:t xml:space="preserve">bundles. </w:t>
      </w:r>
    </w:p>
    <w:p w:rsidR="001729FD" w:rsidRPr="006225B3" w:rsidRDefault="001729FD" w:rsidP="00004347">
      <w:pPr>
        <w:pStyle w:val="ListParagraph"/>
        <w:numPr>
          <w:ilvl w:val="0"/>
          <w:numId w:val="6"/>
        </w:numPr>
        <w:rPr>
          <w:sz w:val="36"/>
          <w:szCs w:val="36"/>
        </w:rPr>
      </w:pPr>
      <w:r w:rsidRPr="006225B3">
        <w:rPr>
          <w:rFonts w:hint="eastAsia"/>
          <w:sz w:val="36"/>
          <w:szCs w:val="36"/>
        </w:rPr>
        <w:t xml:space="preserve">Siphonostele a stele consisting </w:t>
      </w:r>
      <w:r w:rsidR="00C45C5A" w:rsidRPr="006225B3">
        <w:rPr>
          <w:rFonts w:hint="eastAsia"/>
          <w:sz w:val="36"/>
          <w:szCs w:val="36"/>
        </w:rPr>
        <w:t xml:space="preserve">of a core of pith surrounded by concentric layers of </w:t>
      </w:r>
      <w:r w:rsidR="00530520" w:rsidRPr="006225B3">
        <w:rPr>
          <w:rFonts w:hint="eastAsia"/>
          <w:sz w:val="36"/>
          <w:szCs w:val="36"/>
        </w:rPr>
        <w:t xml:space="preserve">xylem and phloem. </w:t>
      </w:r>
    </w:p>
    <w:p w:rsidR="00530520" w:rsidRPr="006225B3" w:rsidRDefault="00530520" w:rsidP="00004347">
      <w:pPr>
        <w:pStyle w:val="ListParagraph"/>
        <w:numPr>
          <w:ilvl w:val="0"/>
          <w:numId w:val="6"/>
        </w:numPr>
        <w:rPr>
          <w:sz w:val="36"/>
          <w:szCs w:val="36"/>
        </w:rPr>
      </w:pPr>
      <w:r w:rsidRPr="006225B3">
        <w:rPr>
          <w:sz w:val="36"/>
          <w:szCs w:val="36"/>
        </w:rPr>
        <w:t>D</w:t>
      </w:r>
      <w:r w:rsidRPr="006225B3">
        <w:rPr>
          <w:rFonts w:hint="eastAsia"/>
          <w:sz w:val="36"/>
          <w:szCs w:val="36"/>
        </w:rPr>
        <w:t xml:space="preserve">ictyostele: </w:t>
      </w:r>
      <w:r w:rsidR="0050115F" w:rsidRPr="006225B3">
        <w:rPr>
          <w:rFonts w:hint="eastAsia"/>
          <w:sz w:val="36"/>
          <w:szCs w:val="36"/>
        </w:rPr>
        <w:t xml:space="preserve">a stele in which the vascular cylinder is broken up into a longitudinal </w:t>
      </w:r>
      <w:r w:rsidR="00A95488" w:rsidRPr="006225B3">
        <w:rPr>
          <w:rFonts w:hint="eastAsia"/>
          <w:sz w:val="36"/>
          <w:szCs w:val="36"/>
        </w:rPr>
        <w:t xml:space="preserve">series or network of vascular strands. </w:t>
      </w:r>
    </w:p>
    <w:p w:rsidR="001F6270" w:rsidRPr="006225B3" w:rsidRDefault="00134D1D" w:rsidP="001F6270">
      <w:pPr>
        <w:ind w:left="50"/>
        <w:rPr>
          <w:sz w:val="36"/>
          <w:szCs w:val="36"/>
        </w:rPr>
      </w:pPr>
      <w:r w:rsidRPr="006225B3">
        <w:rPr>
          <w:noProof/>
          <w:sz w:val="36"/>
          <w:szCs w:val="36"/>
        </w:rPr>
        <w:drawing>
          <wp:anchor distT="0" distB="0" distL="114300" distR="114300" simplePos="0" relativeHeight="251662336" behindDoc="0" locked="0" layoutInCell="1" allowOverlap="1">
            <wp:simplePos x="0" y="0"/>
            <wp:positionH relativeFrom="column">
              <wp:posOffset>0</wp:posOffset>
            </wp:positionH>
            <wp:positionV relativeFrom="paragraph">
              <wp:posOffset>276225</wp:posOffset>
            </wp:positionV>
            <wp:extent cx="5334000" cy="18986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5334000" cy="1898650"/>
                    </a:xfrm>
                    <a:prstGeom prst="rect">
                      <a:avLst/>
                    </a:prstGeom>
                  </pic:spPr>
                </pic:pic>
              </a:graphicData>
            </a:graphic>
            <wp14:sizeRelH relativeFrom="margin">
              <wp14:pctWidth>0</wp14:pctWidth>
            </wp14:sizeRelH>
            <wp14:sizeRelV relativeFrom="margin">
              <wp14:pctHeight>0</wp14:pctHeight>
            </wp14:sizeRelV>
          </wp:anchor>
        </w:drawing>
      </w:r>
    </w:p>
    <w:p w:rsidR="007539E1" w:rsidRPr="006225B3" w:rsidRDefault="007539E1" w:rsidP="007539E1">
      <w:pPr>
        <w:ind w:left="50"/>
        <w:rPr>
          <w:sz w:val="36"/>
          <w:szCs w:val="36"/>
        </w:rPr>
      </w:pPr>
    </w:p>
    <w:p w:rsidR="007539E1" w:rsidRPr="006225B3" w:rsidRDefault="00781476" w:rsidP="007539E1">
      <w:pPr>
        <w:ind w:left="50"/>
        <w:rPr>
          <w:sz w:val="36"/>
          <w:szCs w:val="36"/>
        </w:rPr>
      </w:pPr>
      <w:r w:rsidRPr="006225B3">
        <w:rPr>
          <w:noProof/>
          <w:sz w:val="36"/>
          <w:szCs w:val="36"/>
        </w:rPr>
        <w:lastRenderedPageBreak/>
        <w:drawing>
          <wp:anchor distT="0" distB="0" distL="114300" distR="114300" simplePos="0" relativeHeight="251666432" behindDoc="0" locked="0" layoutInCell="1" allowOverlap="1" wp14:anchorId="405B34CA" wp14:editId="0604FFA1">
            <wp:simplePos x="0" y="0"/>
            <wp:positionH relativeFrom="column">
              <wp:posOffset>-142240</wp:posOffset>
            </wp:positionH>
            <wp:positionV relativeFrom="paragraph">
              <wp:posOffset>4370070</wp:posOffset>
            </wp:positionV>
            <wp:extent cx="5943600" cy="37147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anchor>
        </w:drawing>
      </w:r>
      <w:r w:rsidR="007C543B" w:rsidRPr="006225B3">
        <w:rPr>
          <w:rFonts w:hint="eastAsia"/>
          <w:sz w:val="36"/>
          <w:szCs w:val="36"/>
        </w:rPr>
        <w:t xml:space="preserve">6. </w:t>
      </w:r>
      <w:r w:rsidR="008C08D2" w:rsidRPr="006225B3">
        <w:rPr>
          <w:rFonts w:hint="eastAsia"/>
          <w:sz w:val="36"/>
          <w:szCs w:val="36"/>
        </w:rPr>
        <w:t xml:space="preserve">The illustration of the life cycle of a primitive vascular plant. </w:t>
      </w:r>
      <w:r w:rsidR="00C6244D" w:rsidRPr="006225B3">
        <w:rPr>
          <w:rFonts w:hint="eastAsia"/>
          <w:noProo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453</wp:posOffset>
            </wp:positionV>
            <wp:extent cx="6389914" cy="3956232"/>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90534" cy="3956616"/>
                    </a:xfrm>
                    <a:prstGeom prst="rect">
                      <a:avLst/>
                    </a:prstGeom>
                  </pic:spPr>
                </pic:pic>
              </a:graphicData>
            </a:graphic>
            <wp14:sizeRelH relativeFrom="margin">
              <wp14:pctWidth>0</wp14:pctWidth>
            </wp14:sizeRelH>
            <wp14:sizeRelV relativeFrom="margin">
              <wp14:pctHeight>0</wp14:pctHeight>
            </wp14:sizeRelV>
          </wp:anchor>
        </w:drawing>
      </w:r>
      <w:r w:rsidR="007539E1" w:rsidRPr="006225B3">
        <w:rPr>
          <w:sz w:val="36"/>
          <w:szCs w:val="36"/>
        </w:rPr>
        <w:t xml:space="preserve">            </w:t>
      </w:r>
    </w:p>
    <w:p w:rsidR="00D11A1F" w:rsidRPr="006225B3" w:rsidRDefault="007539E1" w:rsidP="00D6522C">
      <w:pPr>
        <w:ind w:left="50"/>
        <w:rPr>
          <w:sz w:val="36"/>
          <w:szCs w:val="36"/>
        </w:rPr>
      </w:pPr>
      <w:r w:rsidRPr="006225B3">
        <w:rPr>
          <w:sz w:val="36"/>
          <w:szCs w:val="36"/>
        </w:rPr>
        <w:lastRenderedPageBreak/>
        <w:t xml:space="preserve">          </w:t>
      </w:r>
    </w:p>
    <w:p w:rsidR="001F6270" w:rsidRPr="006225B3" w:rsidRDefault="00D11A1F" w:rsidP="001F6270">
      <w:pPr>
        <w:ind w:left="50"/>
        <w:rPr>
          <w:sz w:val="36"/>
          <w:szCs w:val="36"/>
        </w:rPr>
      </w:pPr>
      <w:r w:rsidRPr="006225B3">
        <w:rPr>
          <w:sz w:val="36"/>
          <w:szCs w:val="36"/>
        </w:rPr>
        <w:t xml:space="preserve">            </w:t>
      </w:r>
    </w:p>
    <w:p w:rsidR="00DA6E78" w:rsidRPr="00D67BF0" w:rsidRDefault="00A44E8B" w:rsidP="001F6270">
      <w:pPr>
        <w:ind w:left="50"/>
        <w:rPr>
          <w:rFonts w:ascii="Roboto" w:eastAsia="Times New Roman" w:hAnsi="Roboto"/>
          <w:color w:val="3C4043"/>
          <w:sz w:val="36"/>
          <w:szCs w:val="36"/>
          <w:shd w:val="clear" w:color="auto" w:fill="FFFFFF"/>
        </w:rPr>
      </w:pPr>
      <w:hyperlink r:id="rId9" w:history="1">
        <w:r w:rsidR="00D94A40" w:rsidRPr="00EA6E2A">
          <w:rPr>
            <w:rStyle w:val="Hyperlink"/>
            <w:rFonts w:ascii="Roboto" w:eastAsia="Times New Roman" w:hAnsi="Roboto"/>
            <w:sz w:val="36"/>
            <w:szCs w:val="36"/>
            <w:shd w:val="clear" w:color="auto" w:fill="FFFFFF"/>
          </w:rPr>
          <w:t>http://www.educreations.com/yt/645144/?ref=ytd</w:t>
        </w:r>
      </w:hyperlink>
    </w:p>
    <w:p w:rsidR="00D94A40" w:rsidRDefault="00D94A40" w:rsidP="00D94A40">
      <w:pPr>
        <w:ind w:left="50"/>
      </w:pPr>
    </w:p>
    <w:p w:rsidR="0064333A" w:rsidRDefault="0064333A" w:rsidP="00D94A40">
      <w:pPr>
        <w:ind w:left="50"/>
      </w:pPr>
    </w:p>
    <w:p w:rsidR="0064333A" w:rsidRDefault="0064333A" w:rsidP="00D94A40">
      <w:pPr>
        <w:ind w:left="50"/>
      </w:pPr>
    </w:p>
    <w:p w:rsidR="0064333A" w:rsidRDefault="0064333A" w:rsidP="00D94A40">
      <w:pPr>
        <w:ind w:left="50"/>
      </w:pPr>
    </w:p>
    <w:p w:rsidR="0064333A" w:rsidRDefault="0064333A" w:rsidP="00D94A40">
      <w:pPr>
        <w:ind w:left="50"/>
      </w:pPr>
    </w:p>
    <w:p w:rsidR="0064333A" w:rsidRDefault="0064333A" w:rsidP="00D94A40">
      <w:pPr>
        <w:ind w:left="50"/>
      </w:pPr>
    </w:p>
    <w:p w:rsidR="0064333A" w:rsidRDefault="0064333A" w:rsidP="00D94A40">
      <w:pPr>
        <w:ind w:left="50"/>
      </w:pPr>
    </w:p>
    <w:sectPr w:rsidR="0064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05A4"/>
    <w:multiLevelType w:val="hybridMultilevel"/>
    <w:tmpl w:val="2A5098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86F5FD2"/>
    <w:multiLevelType w:val="hybridMultilevel"/>
    <w:tmpl w:val="3F96C030"/>
    <w:lvl w:ilvl="0" w:tplc="04090001">
      <w:start w:val="1"/>
      <w:numFmt w:val="bullet"/>
      <w:lvlText w:val=""/>
      <w:lvlJc w:val="left"/>
      <w:pPr>
        <w:ind w:left="410" w:hanging="360"/>
      </w:pPr>
      <w:rPr>
        <w:rFonts w:ascii="Symbol" w:hAnsi="Symbol" w:hint="default"/>
      </w:rPr>
    </w:lvl>
    <w:lvl w:ilvl="1" w:tplc="76DEB67E">
      <w:start w:val="3"/>
      <w:numFmt w:val="decimal"/>
      <w:lvlText w:val="%2."/>
      <w:lvlJc w:val="left"/>
      <w:pPr>
        <w:ind w:left="1130" w:hanging="360"/>
      </w:pPr>
      <w:rPr>
        <w:rFonts w:hint="default"/>
      </w:r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2DEC6148"/>
    <w:multiLevelType w:val="hybridMultilevel"/>
    <w:tmpl w:val="8886DD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DB04BC5"/>
    <w:multiLevelType w:val="hybridMultilevel"/>
    <w:tmpl w:val="2BE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116AD"/>
    <w:multiLevelType w:val="hybridMultilevel"/>
    <w:tmpl w:val="33A465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321298F"/>
    <w:multiLevelType w:val="hybridMultilevel"/>
    <w:tmpl w:val="07D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114E6"/>
    <w:multiLevelType w:val="hybridMultilevel"/>
    <w:tmpl w:val="FBE2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BC"/>
    <w:rsid w:val="00004347"/>
    <w:rsid w:val="00012F2E"/>
    <w:rsid w:val="000246FA"/>
    <w:rsid w:val="000664BC"/>
    <w:rsid w:val="00094AB9"/>
    <w:rsid w:val="000E1EE7"/>
    <w:rsid w:val="00105829"/>
    <w:rsid w:val="00134D1D"/>
    <w:rsid w:val="00162694"/>
    <w:rsid w:val="001729FD"/>
    <w:rsid w:val="00193C0A"/>
    <w:rsid w:val="001B2EFB"/>
    <w:rsid w:val="001F6270"/>
    <w:rsid w:val="00204CCE"/>
    <w:rsid w:val="00272486"/>
    <w:rsid w:val="002A0998"/>
    <w:rsid w:val="002A42B1"/>
    <w:rsid w:val="002B3CA3"/>
    <w:rsid w:val="002C4C4E"/>
    <w:rsid w:val="002C678F"/>
    <w:rsid w:val="003A3762"/>
    <w:rsid w:val="003A76C9"/>
    <w:rsid w:val="003B2206"/>
    <w:rsid w:val="00417C6D"/>
    <w:rsid w:val="00424B56"/>
    <w:rsid w:val="0050115F"/>
    <w:rsid w:val="00507523"/>
    <w:rsid w:val="005155E2"/>
    <w:rsid w:val="00530520"/>
    <w:rsid w:val="00530715"/>
    <w:rsid w:val="00533346"/>
    <w:rsid w:val="00536B60"/>
    <w:rsid w:val="00552FA2"/>
    <w:rsid w:val="00563BAA"/>
    <w:rsid w:val="005667F9"/>
    <w:rsid w:val="00584E25"/>
    <w:rsid w:val="005D7CCE"/>
    <w:rsid w:val="006225B3"/>
    <w:rsid w:val="0064333A"/>
    <w:rsid w:val="006B447D"/>
    <w:rsid w:val="006C4408"/>
    <w:rsid w:val="006D2D21"/>
    <w:rsid w:val="007539E1"/>
    <w:rsid w:val="00781476"/>
    <w:rsid w:val="007815C4"/>
    <w:rsid w:val="007B2151"/>
    <w:rsid w:val="007C543B"/>
    <w:rsid w:val="00814244"/>
    <w:rsid w:val="00821D53"/>
    <w:rsid w:val="00837C39"/>
    <w:rsid w:val="008600FE"/>
    <w:rsid w:val="008C0465"/>
    <w:rsid w:val="008C08D2"/>
    <w:rsid w:val="008C24AD"/>
    <w:rsid w:val="008F00F7"/>
    <w:rsid w:val="00927AE8"/>
    <w:rsid w:val="00944F55"/>
    <w:rsid w:val="00983711"/>
    <w:rsid w:val="009A3585"/>
    <w:rsid w:val="009D442B"/>
    <w:rsid w:val="00A05886"/>
    <w:rsid w:val="00A44E8B"/>
    <w:rsid w:val="00A631BC"/>
    <w:rsid w:val="00A71723"/>
    <w:rsid w:val="00A95488"/>
    <w:rsid w:val="00A96F5F"/>
    <w:rsid w:val="00AC1D9C"/>
    <w:rsid w:val="00AE5518"/>
    <w:rsid w:val="00B0477A"/>
    <w:rsid w:val="00B102B8"/>
    <w:rsid w:val="00B25453"/>
    <w:rsid w:val="00B377E8"/>
    <w:rsid w:val="00B40AB4"/>
    <w:rsid w:val="00B4677C"/>
    <w:rsid w:val="00B54DD8"/>
    <w:rsid w:val="00B65A60"/>
    <w:rsid w:val="00B77FD7"/>
    <w:rsid w:val="00BA7E8B"/>
    <w:rsid w:val="00C45C5A"/>
    <w:rsid w:val="00C521D3"/>
    <w:rsid w:val="00C6244D"/>
    <w:rsid w:val="00CA76DF"/>
    <w:rsid w:val="00CD5664"/>
    <w:rsid w:val="00CE3E83"/>
    <w:rsid w:val="00D05B3A"/>
    <w:rsid w:val="00D11A1F"/>
    <w:rsid w:val="00D51360"/>
    <w:rsid w:val="00D51790"/>
    <w:rsid w:val="00D64FF4"/>
    <w:rsid w:val="00D6522C"/>
    <w:rsid w:val="00D67BF0"/>
    <w:rsid w:val="00D94A40"/>
    <w:rsid w:val="00DA6E78"/>
    <w:rsid w:val="00DC71C0"/>
    <w:rsid w:val="00DF6377"/>
    <w:rsid w:val="00E34A38"/>
    <w:rsid w:val="00E67A65"/>
    <w:rsid w:val="00EA6E2A"/>
    <w:rsid w:val="00EF67D5"/>
    <w:rsid w:val="00F05D64"/>
    <w:rsid w:val="00F32BFC"/>
    <w:rsid w:val="00FD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38D2DD-7691-2040-952A-A2E07E9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AD"/>
    <w:pPr>
      <w:ind w:left="720"/>
      <w:contextualSpacing/>
    </w:pPr>
  </w:style>
  <w:style w:type="character" w:styleId="Hyperlink">
    <w:name w:val="Hyperlink"/>
    <w:basedOn w:val="DefaultParagraphFont"/>
    <w:uiPriority w:val="99"/>
    <w:unhideWhenUsed/>
    <w:rsid w:val="00D94A40"/>
    <w:rPr>
      <w:color w:val="0563C1" w:themeColor="hyperlink"/>
      <w:u w:val="single"/>
    </w:rPr>
  </w:style>
  <w:style w:type="character" w:styleId="UnresolvedMention">
    <w:name w:val="Unresolved Mention"/>
    <w:basedOn w:val="DefaultParagraphFont"/>
    <w:uiPriority w:val="99"/>
    <w:semiHidden/>
    <w:unhideWhenUsed/>
    <w:rsid w:val="00D9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educreations.com/yt/645144/?ref=yt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2349050453560</dc:creator>
  <cp:keywords/>
  <dc:description/>
  <cp:lastModifiedBy>2349050453560</cp:lastModifiedBy>
  <cp:revision>7</cp:revision>
  <dcterms:created xsi:type="dcterms:W3CDTF">2020-05-11T15:21:00Z</dcterms:created>
  <dcterms:modified xsi:type="dcterms:W3CDTF">2020-05-11T15:34:00Z</dcterms:modified>
</cp:coreProperties>
</file>