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19/MHS06/031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ADIGUN HAFSAT OLUWABUSOLA.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A17">
        <w:rPr>
          <w:rFonts w:ascii="Times New Roman" w:hAnsi="Times New Roman" w:cs="Times New Roman"/>
          <w:sz w:val="28"/>
          <w:szCs w:val="28"/>
        </w:rPr>
        <w:t>BCH 204.</w:t>
      </w:r>
      <w:proofErr w:type="gramEnd"/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QUESTION: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Outline the toxicity values and deficiency manifestations of the following minerals.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A) Potassium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B) Calcium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A17">
        <w:rPr>
          <w:rFonts w:ascii="Times New Roman" w:hAnsi="Times New Roman" w:cs="Times New Roman"/>
          <w:sz w:val="28"/>
          <w:szCs w:val="28"/>
        </w:rPr>
        <w:t>magnesium</w:t>
      </w:r>
      <w:proofErr w:type="gramEnd"/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 xml:space="preserve">D) Chloride 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E) Iron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2F0A17">
        <w:rPr>
          <w:rFonts w:ascii="Times New Roman" w:hAnsi="Times New Roman" w:cs="Times New Roman"/>
          <w:sz w:val="28"/>
          <w:szCs w:val="28"/>
        </w:rPr>
        <w:t>potassium</w:t>
      </w:r>
      <w:proofErr w:type="gramEnd"/>
      <w:r w:rsidRPr="002F0A17">
        <w:rPr>
          <w:rFonts w:ascii="Times New Roman" w:hAnsi="Times New Roman" w:cs="Times New Roman"/>
          <w:sz w:val="28"/>
          <w:szCs w:val="28"/>
        </w:rPr>
        <w:t>: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 xml:space="preserve">Toxicity value- Having a blood potassium level higher than </w:t>
      </w:r>
      <w:proofErr w:type="gramStart"/>
      <w:r w:rsidRPr="002F0A17">
        <w:rPr>
          <w:rFonts w:ascii="Times New Roman" w:hAnsi="Times New Roman" w:cs="Times New Roman"/>
          <w:sz w:val="28"/>
          <w:szCs w:val="28"/>
        </w:rPr>
        <w:t xml:space="preserve">6.0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>/L</w:t>
      </w:r>
      <w:proofErr w:type="gramEnd"/>
      <w:r w:rsidRPr="002F0A17">
        <w:rPr>
          <w:rFonts w:ascii="Times New Roman" w:hAnsi="Times New Roman" w:cs="Times New Roman"/>
          <w:sz w:val="28"/>
          <w:szCs w:val="28"/>
        </w:rPr>
        <w:t xml:space="preserve"> can be dangerous, toxicity value of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patassium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 xml:space="preserve"> is 6.3 - 8.0mM.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A17">
        <w:rPr>
          <w:rFonts w:ascii="Times New Roman" w:hAnsi="Times New Roman" w:cs="Times New Roman"/>
          <w:sz w:val="28"/>
          <w:szCs w:val="28"/>
        </w:rPr>
        <w:t xml:space="preserve">Deficiency manifestation-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Hypokalemia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 xml:space="preserve">, Anorexia rare, Heart malfunction,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rhabdomyolysis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 xml:space="preserve">B) Calcium: 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Toxicity value- When serum calcium levels rise above 12 mg/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dL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>.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A17">
        <w:rPr>
          <w:rFonts w:ascii="Times New Roman" w:hAnsi="Times New Roman" w:cs="Times New Roman"/>
          <w:sz w:val="28"/>
          <w:szCs w:val="28"/>
        </w:rPr>
        <w:t xml:space="preserve">Deficiency manifestation-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osteomalacia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>, hypocalcaemia, rickets.</w:t>
      </w:r>
      <w:proofErr w:type="gramEnd"/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C) Magnesium: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Toxicity value- when concentration exceeds 1.74- 2.61.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A17">
        <w:rPr>
          <w:rFonts w:ascii="Times New Roman" w:hAnsi="Times New Roman" w:cs="Times New Roman"/>
          <w:sz w:val="28"/>
          <w:szCs w:val="28"/>
        </w:rPr>
        <w:t>Deficiency manifestation- poor calcium absorption, infertility, weak joints, and poor growth.</w:t>
      </w:r>
      <w:proofErr w:type="gramEnd"/>
      <w:r w:rsidRPr="002F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 xml:space="preserve">D) Chloride: 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Toxicity value- level</w:t>
      </w:r>
      <w:r>
        <w:rPr>
          <w:rFonts w:ascii="Times New Roman" w:hAnsi="Times New Roman" w:cs="Times New Roman"/>
          <w:sz w:val="28"/>
          <w:szCs w:val="28"/>
        </w:rPr>
        <w:t xml:space="preserve"> higher than </w:t>
      </w:r>
      <w:r w:rsidRPr="002F0A17">
        <w:rPr>
          <w:rFonts w:ascii="Times New Roman" w:hAnsi="Times New Roman" w:cs="Times New Roman"/>
          <w:sz w:val="28"/>
          <w:szCs w:val="28"/>
        </w:rPr>
        <w:t xml:space="preserve">107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mEq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>/L.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Deficiency manifestation-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hypochloremia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>, excessive thirst, prolonged diarrhea, breathing problems, high blood pressure and muscle weakness.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 xml:space="preserve">E) Iron; </w:t>
      </w:r>
    </w:p>
    <w:p w:rsidR="002F0A17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>Toxicity value- doses above 10–20 mg/kg.</w:t>
      </w:r>
    </w:p>
    <w:p w:rsidR="000E49CE" w:rsidRPr="002F0A17" w:rsidRDefault="002F0A17" w:rsidP="002F0A17">
      <w:pPr>
        <w:rPr>
          <w:rFonts w:ascii="Times New Roman" w:hAnsi="Times New Roman" w:cs="Times New Roman"/>
          <w:sz w:val="28"/>
          <w:szCs w:val="28"/>
        </w:rPr>
      </w:pPr>
      <w:r w:rsidRPr="002F0A17">
        <w:rPr>
          <w:rFonts w:ascii="Times New Roman" w:hAnsi="Times New Roman" w:cs="Times New Roman"/>
          <w:sz w:val="28"/>
          <w:szCs w:val="28"/>
        </w:rPr>
        <w:t xml:space="preserve">Deficiency manifestation- Anemia,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hypochronic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 xml:space="preserve">/metabolism, increased respiration more prone to </w:t>
      </w:r>
      <w:proofErr w:type="gramStart"/>
      <w:r w:rsidRPr="002F0A17">
        <w:rPr>
          <w:rFonts w:ascii="Times New Roman" w:hAnsi="Times New Roman" w:cs="Times New Roman"/>
          <w:sz w:val="28"/>
          <w:szCs w:val="28"/>
        </w:rPr>
        <w:t>piglets</w:t>
      </w:r>
      <w:proofErr w:type="gramEnd"/>
      <w:r w:rsidRPr="002F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17">
        <w:rPr>
          <w:rFonts w:ascii="Times New Roman" w:hAnsi="Times New Roman" w:cs="Times New Roman"/>
          <w:sz w:val="28"/>
          <w:szCs w:val="28"/>
        </w:rPr>
        <w:t>diseaseas</w:t>
      </w:r>
      <w:proofErr w:type="spellEnd"/>
      <w:r w:rsidRPr="002F0A17">
        <w:rPr>
          <w:rFonts w:ascii="Times New Roman" w:hAnsi="Times New Roman" w:cs="Times New Roman"/>
          <w:sz w:val="28"/>
          <w:szCs w:val="28"/>
        </w:rPr>
        <w:t>, poor growth.</w:t>
      </w:r>
    </w:p>
    <w:sectPr w:rsidR="000E49CE" w:rsidRPr="002F0A17" w:rsidSect="002F0A17">
      <w:pgSz w:w="14175" w:h="20071" w:code="12"/>
      <w:pgMar w:top="1440" w:right="1166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0A17"/>
    <w:rsid w:val="000E49CE"/>
    <w:rsid w:val="00205876"/>
    <w:rsid w:val="0022063D"/>
    <w:rsid w:val="002C730A"/>
    <w:rsid w:val="002F0A17"/>
    <w:rsid w:val="00801D3F"/>
    <w:rsid w:val="00D911CC"/>
    <w:rsid w:val="00E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Abdulazeez</dc:creator>
  <cp:lastModifiedBy>Abdulazeez</cp:lastModifiedBy>
  <cp:revision>1</cp:revision>
  <dcterms:created xsi:type="dcterms:W3CDTF">2020-05-11T15:33:00Z</dcterms:created>
  <dcterms:modified xsi:type="dcterms:W3CDTF">2020-05-11T15:35:00Z</dcterms:modified>
</cp:coreProperties>
</file>