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  <w:b/>
        </w:rPr>
        <w:t xml:space="preserve">TOBY CHRISTIAN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MECHAICAL ENGINEERING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17/ENG01/027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1. QUALITY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SCOPE OF WORK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COST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TIME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RISK INVOLVED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SCHEDULING.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/>
      </w:r>
    </w:p>
    <w:p>
      <w:pPr/>
      <w:r>
        <w:rPr>
          <w:rFonts w:ascii="Times" w:hAnsi="Times" w:cs="Times"/>
          <w:sz w:val="32"/>
          <w:sz-cs w:val="32"/>
          <w:b/>
        </w:rPr>
        <w:t xml:space="preserve">2.  Strategy in question to the procedures taken by the company to ensure smoothnoperation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B. Energy seeks to encompass all the skilled and unskilled staff playing various roles in the strategies drafted by the company </w:t>
      </w:r>
    </w:p>
    <w:p>
      <w:pPr/>
      <w:r>
        <w:rPr>
          <w:rFonts w:ascii="Times" w:hAnsi="Times" w:cs="Times"/>
          <w:sz w:val="32"/>
          <w:sz-cs w:val="32"/>
          <w:b/>
        </w:rPr>
        <w:t xml:space="preserve">C. Managerial economist seek to minimize cost and maximize productivity and results produced by the energy who operates in accordance with the strategy</w:t>
      </w:r>
      <w:r>
        <w:rPr>
          <w:rFonts w:ascii="Times" w:hAnsi="Times" w:cs="Times"/>
          <w:sz w:val="24"/>
          <w:sz-cs w:val="24"/>
          <w:b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</cp:coreProperties>
</file>

<file path=docProps/meta.xml><?xml version="1.0" encoding="utf-8"?>
<meta xmlns="http://schemas.apple.com/cocoa/2006/metadata">
  <generator>CocoaOOXMLWriter/1504.84</generator>
</meta>
</file>