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 :</w:t>
      </w:r>
      <w:r>
        <w:rPr>
          <w:lang w:val="en-US"/>
        </w:rPr>
        <w:t>IKECHUKWU JOY NMESOMA</w:t>
      </w:r>
    </w:p>
    <w:p>
      <w:pPr>
        <w:pStyle w:val="style0"/>
        <w:rPr/>
      </w:pPr>
    </w:p>
    <w:p>
      <w:pPr>
        <w:pStyle w:val="style0"/>
        <w:rPr/>
      </w:pPr>
      <w:r>
        <w:t>DEPARTMENT :</w:t>
      </w:r>
      <w:r>
        <w:rPr>
          <w:lang w:val="en-US"/>
        </w:rPr>
        <w:t>PHYSIOLOGY</w:t>
      </w:r>
    </w:p>
    <w:p>
      <w:pPr>
        <w:pStyle w:val="style0"/>
        <w:rPr/>
      </w:pPr>
    </w:p>
    <w:p>
      <w:pPr>
        <w:pStyle w:val="style0"/>
        <w:rPr/>
      </w:pPr>
      <w:r>
        <w:t>MATRIC NUMBER :18 /MHS0</w:t>
      </w:r>
      <w:r>
        <w:rPr>
          <w:lang w:val="en-US"/>
        </w:rPr>
        <w:t>5</w:t>
      </w:r>
      <w:r>
        <w:t>/0</w:t>
      </w:r>
      <w:r>
        <w:rPr>
          <w:lang w:val="en-US"/>
        </w:rPr>
        <w:t>08</w:t>
      </w:r>
    </w:p>
    <w:p>
      <w:pPr>
        <w:pStyle w:val="style0"/>
        <w:rPr/>
      </w:pPr>
    </w:p>
    <w:p>
      <w:pPr>
        <w:pStyle w:val="style0"/>
        <w:rPr/>
      </w:pPr>
      <w:r>
        <w:t>COURSE CODE :BCH204</w:t>
      </w:r>
    </w:p>
    <w:p>
      <w:pPr>
        <w:pStyle w:val="style0"/>
        <w:rPr/>
      </w:pPr>
    </w:p>
    <w:p>
      <w:pPr>
        <w:pStyle w:val="style0"/>
        <w:rPr/>
      </w:pPr>
      <w:r>
        <w:t>QUESTION</w:t>
      </w:r>
    </w:p>
    <w:p>
      <w:pPr>
        <w:pStyle w:val="style0"/>
        <w:rPr/>
      </w:pPr>
      <w:r>
        <w:t xml:space="preserve">Outline the toxicity value and deficiency manifestation of the following minerals </w:t>
      </w:r>
    </w:p>
    <w:p>
      <w:pPr>
        <w:pStyle w:val="style0"/>
        <w:rPr/>
      </w:pPr>
      <w:r>
        <w:t xml:space="preserve">A. Potassium </w:t>
      </w:r>
    </w:p>
    <w:p>
      <w:pPr>
        <w:pStyle w:val="style0"/>
        <w:rPr/>
      </w:pPr>
      <w:r>
        <w:t xml:space="preserve">B. Calcium </w:t>
      </w:r>
    </w:p>
    <w:p>
      <w:pPr>
        <w:pStyle w:val="style0"/>
        <w:rPr/>
      </w:pPr>
      <w:r>
        <w:t xml:space="preserve">C. Magnesium </w:t>
      </w:r>
    </w:p>
    <w:p>
      <w:pPr>
        <w:pStyle w:val="style0"/>
        <w:rPr/>
      </w:pPr>
      <w:r>
        <w:t xml:space="preserve">D. Chloride </w:t>
      </w:r>
    </w:p>
    <w:p>
      <w:pPr>
        <w:pStyle w:val="style0"/>
        <w:rPr/>
      </w:pPr>
      <w:r>
        <w:t>E. Iron</w:t>
      </w:r>
    </w:p>
    <w:p>
      <w:pPr>
        <w:pStyle w:val="style0"/>
        <w:rPr/>
      </w:pPr>
    </w:p>
    <w:p>
      <w:pPr>
        <w:pStyle w:val="style0"/>
        <w:rPr/>
      </w:pPr>
      <w:r>
        <w:t xml:space="preserve">ANSWERS </w:t>
      </w:r>
    </w:p>
    <w:p>
      <w:pPr>
        <w:pStyle w:val="style0"/>
        <w:rPr/>
      </w:pPr>
      <w:r>
        <w:t>A. Potassium:</w:t>
      </w:r>
    </w:p>
    <w:p>
      <w:pPr>
        <w:pStyle w:val="style0"/>
        <w:rPr/>
      </w:pPr>
      <w:r>
        <w:t xml:space="preserve">Toxicity value for potassium : Ingestion of potassium higher than </w:t>
      </w:r>
      <w:r>
        <w:t>6.0mmol</w:t>
      </w:r>
      <w:r>
        <w:t xml:space="preserve">/L leads to severe toxicity. </w:t>
      </w:r>
    </w:p>
    <w:p>
      <w:pPr>
        <w:pStyle w:val="style0"/>
        <w:rPr/>
      </w:pPr>
    </w:p>
    <w:p>
      <w:pPr>
        <w:pStyle w:val="style0"/>
        <w:rPr/>
      </w:pPr>
      <w:r>
        <w:t>Deficiency manifestation :</w:t>
      </w:r>
    </w:p>
    <w:p>
      <w:pPr>
        <w:pStyle w:val="style0"/>
        <w:rPr/>
      </w:pPr>
      <w:r>
        <w:t xml:space="preserve">i. Muscle weakness </w:t>
      </w:r>
    </w:p>
    <w:p>
      <w:pPr>
        <w:pStyle w:val="style0"/>
        <w:rPr/>
      </w:pPr>
      <w:r>
        <w:t>ii. Paralysis</w:t>
      </w:r>
    </w:p>
    <w:p>
      <w:pPr>
        <w:pStyle w:val="style0"/>
        <w:rPr/>
      </w:pPr>
      <w:r>
        <w:t xml:space="preserve">iii. Mental confusion </w:t>
      </w:r>
    </w:p>
    <w:p>
      <w:pPr>
        <w:pStyle w:val="style0"/>
        <w:rPr/>
      </w:pPr>
      <w:r>
        <w:t>iv. Acidosis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B. Calcium :</w:t>
      </w:r>
    </w:p>
    <w:p>
      <w:pPr>
        <w:pStyle w:val="style0"/>
        <w:rPr/>
      </w:pPr>
      <w:r>
        <w:t xml:space="preserve">Toxicity value for calcium : ingestion of calcium higher than </w:t>
      </w:r>
      <w:r>
        <w:t>2.63mmol</w:t>
      </w:r>
      <w:r>
        <w:t xml:space="preserve">/L leads to severe toxicity. </w:t>
      </w:r>
    </w:p>
    <w:p>
      <w:pPr>
        <w:pStyle w:val="style0"/>
        <w:rPr/>
      </w:pPr>
    </w:p>
    <w:p>
      <w:pPr>
        <w:pStyle w:val="style0"/>
        <w:rPr/>
      </w:pPr>
      <w:r>
        <w:t>Deficiency manifestation :</w:t>
      </w:r>
    </w:p>
    <w:p>
      <w:pPr>
        <w:pStyle w:val="style0"/>
        <w:rPr/>
      </w:pPr>
      <w:r>
        <w:t>i. Tetany</w:t>
      </w:r>
    </w:p>
    <w:p>
      <w:pPr>
        <w:pStyle w:val="style0"/>
        <w:rPr/>
      </w:pPr>
      <w:r>
        <w:t xml:space="preserve">ii. Muscle Cramps </w:t>
      </w:r>
    </w:p>
    <w:p>
      <w:pPr>
        <w:pStyle w:val="style0"/>
        <w:rPr/>
      </w:pPr>
      <w:r>
        <w:t xml:space="preserve">iii. Convulsion </w:t>
      </w:r>
    </w:p>
    <w:p>
      <w:pPr>
        <w:pStyle w:val="style0"/>
        <w:rPr/>
      </w:pPr>
      <w:r>
        <w:t xml:space="preserve">iv. Osteoporosis </w:t>
      </w:r>
    </w:p>
    <w:p>
      <w:pPr>
        <w:pStyle w:val="style0"/>
        <w:rPr/>
      </w:pPr>
      <w:r>
        <w:t>v. Rickets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C. Magnesium :</w:t>
      </w:r>
    </w:p>
    <w:p>
      <w:pPr>
        <w:pStyle w:val="style0"/>
        <w:rPr/>
      </w:pPr>
      <w:r>
        <w:t xml:space="preserve">Toxicity value for magnesium : Ingestion of magnesium higher than 1.74 - </w:t>
      </w:r>
      <w:r>
        <w:t>2.61mmol</w:t>
      </w:r>
      <w:r>
        <w:t xml:space="preserve">/L leads to severe toxicity. </w:t>
      </w:r>
    </w:p>
    <w:p>
      <w:pPr>
        <w:pStyle w:val="style0"/>
        <w:rPr/>
      </w:pPr>
    </w:p>
    <w:p>
      <w:pPr>
        <w:pStyle w:val="style0"/>
        <w:rPr/>
      </w:pPr>
      <w:r>
        <w:t>Deficiency manifestation :</w:t>
      </w:r>
    </w:p>
    <w:p>
      <w:pPr>
        <w:pStyle w:val="style0"/>
        <w:rPr/>
      </w:pPr>
      <w:r>
        <w:t>i. Muscle spasms</w:t>
      </w:r>
    </w:p>
    <w:p>
      <w:pPr>
        <w:pStyle w:val="style0"/>
        <w:rPr/>
      </w:pPr>
      <w:r>
        <w:t>ii. Tetany</w:t>
      </w:r>
    </w:p>
    <w:p>
      <w:pPr>
        <w:pStyle w:val="style0"/>
        <w:rPr/>
      </w:pPr>
      <w:r>
        <w:t xml:space="preserve">iii. Confusions </w:t>
      </w:r>
    </w:p>
    <w:p>
      <w:pPr>
        <w:pStyle w:val="style0"/>
        <w:rPr/>
      </w:pPr>
      <w:r>
        <w:t>iv. Seizures</w:t>
      </w:r>
    </w:p>
    <w:p>
      <w:pPr>
        <w:pStyle w:val="style0"/>
        <w:rPr/>
      </w:pPr>
      <w:r>
        <w:t xml:space="preserve">v. Poor calcium absorption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D. Chloride :</w:t>
      </w:r>
    </w:p>
    <w:p>
      <w:pPr>
        <w:pStyle w:val="style0"/>
        <w:rPr/>
      </w:pPr>
      <w:r>
        <w:t xml:space="preserve"> Toxicity value : ingestion of more than 107mEq/L  results in severe toxicity </w:t>
      </w:r>
    </w:p>
    <w:p>
      <w:pPr>
        <w:pStyle w:val="style0"/>
        <w:rPr/>
      </w:pPr>
    </w:p>
    <w:p>
      <w:pPr>
        <w:pStyle w:val="style0"/>
        <w:rPr/>
      </w:pPr>
      <w:r>
        <w:t>Deficiency manifestation :</w:t>
      </w:r>
    </w:p>
    <w:p>
      <w:pPr>
        <w:pStyle w:val="style0"/>
        <w:rPr/>
      </w:pPr>
      <w:r>
        <w:t xml:space="preserve">i. Deficiency secondary to vomiting and </w:t>
      </w:r>
      <w:r>
        <w:t>diarrhoea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E. Iron:</w:t>
      </w:r>
    </w:p>
    <w:p>
      <w:pPr>
        <w:pStyle w:val="style0"/>
        <w:rPr/>
      </w:pPr>
      <w:r>
        <w:t xml:space="preserve">Toxicity value for iron: ingestion of more than </w:t>
      </w:r>
    </w:p>
    <w:p>
      <w:pPr>
        <w:pStyle w:val="style0"/>
        <w:rPr/>
      </w:pPr>
      <w:r>
        <w:t xml:space="preserve">60mg/kg results in severe toxicity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Deficiency manifestation :</w:t>
      </w:r>
    </w:p>
    <w:p>
      <w:pPr>
        <w:pStyle w:val="style0"/>
        <w:rPr/>
      </w:pPr>
      <w:r>
        <w:t>i. Microcytic anaemia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</Words>
  <Pages>2</Pages>
  <Characters>1042</Characters>
  <Application>WPS Office</Application>
  <DocSecurity>0</DocSecurity>
  <Paragraphs>63</Paragraphs>
  <ScaleCrop>false</ScaleCrop>
  <LinksUpToDate>false</LinksUpToDate>
  <CharactersWithSpaces>1200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2020-05-11T15:28:00Z</dcterms:created>
  <dc:creator>petbenzz243@gmail.com</dc:creator>
  <lastModifiedBy>SM-A920F</lastModifiedBy>
  <dcterms:modified xsi:type="dcterms:W3CDTF">2020-05-11T15:59:37Z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