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02" w:rsidRPr="00952D02" w:rsidRDefault="00952D02" w:rsidP="00952D02">
      <w:pPr>
        <w:spacing w:line="240" w:lineRule="auto"/>
        <w:rPr>
          <w:b/>
          <w:sz w:val="28"/>
          <w:szCs w:val="28"/>
        </w:rPr>
      </w:pPr>
      <w:r w:rsidRPr="00952D02">
        <w:rPr>
          <w:b/>
          <w:sz w:val="28"/>
          <w:szCs w:val="28"/>
        </w:rPr>
        <w:t xml:space="preserve">Name: </w:t>
      </w:r>
      <w:proofErr w:type="spellStart"/>
      <w:r w:rsidRPr="00952D02">
        <w:rPr>
          <w:b/>
          <w:sz w:val="28"/>
          <w:szCs w:val="28"/>
        </w:rPr>
        <w:t>Mbadiwe</w:t>
      </w:r>
      <w:proofErr w:type="spellEnd"/>
      <w:r w:rsidRPr="00952D02">
        <w:rPr>
          <w:b/>
          <w:sz w:val="28"/>
          <w:szCs w:val="28"/>
        </w:rPr>
        <w:t xml:space="preserve"> </w:t>
      </w:r>
      <w:proofErr w:type="spellStart"/>
      <w:r w:rsidRPr="00952D02">
        <w:rPr>
          <w:b/>
          <w:sz w:val="28"/>
          <w:szCs w:val="28"/>
        </w:rPr>
        <w:t>Chukwudike</w:t>
      </w:r>
      <w:proofErr w:type="spellEnd"/>
      <w:r w:rsidRPr="00952D02">
        <w:rPr>
          <w:b/>
          <w:sz w:val="28"/>
          <w:szCs w:val="28"/>
        </w:rPr>
        <w:t xml:space="preserve"> Godfrey</w:t>
      </w:r>
    </w:p>
    <w:p w:rsidR="00952D02" w:rsidRPr="00952D02" w:rsidRDefault="00952D02" w:rsidP="00952D02">
      <w:pPr>
        <w:spacing w:line="240" w:lineRule="auto"/>
        <w:rPr>
          <w:b/>
          <w:sz w:val="28"/>
          <w:szCs w:val="28"/>
        </w:rPr>
      </w:pPr>
      <w:r w:rsidRPr="00952D02">
        <w:rPr>
          <w:b/>
          <w:sz w:val="28"/>
          <w:szCs w:val="28"/>
        </w:rPr>
        <w:t>Medicine and surgery</w:t>
      </w:r>
    </w:p>
    <w:p w:rsidR="00952D02" w:rsidRPr="00952D02" w:rsidRDefault="00952D02" w:rsidP="00952D02">
      <w:pPr>
        <w:spacing w:line="240" w:lineRule="auto"/>
        <w:rPr>
          <w:b/>
          <w:sz w:val="28"/>
          <w:szCs w:val="28"/>
        </w:rPr>
      </w:pPr>
      <w:r w:rsidRPr="00952D02">
        <w:rPr>
          <w:b/>
          <w:sz w:val="28"/>
          <w:szCs w:val="28"/>
        </w:rPr>
        <w:t>19/MHS01/242</w:t>
      </w:r>
    </w:p>
    <w:p w:rsidR="00952D02" w:rsidRPr="00B55C89" w:rsidRDefault="00952D02" w:rsidP="00B55C89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B55C89">
        <w:rPr>
          <w:b/>
          <w:sz w:val="28"/>
          <w:szCs w:val="28"/>
        </w:rPr>
        <w:t xml:space="preserve">BIO 102 ASSINGMENT </w:t>
      </w:r>
    </w:p>
    <w:p w:rsidR="00952D02" w:rsidRDefault="00952D02" w:rsidP="00952D02">
      <w:pPr>
        <w:spacing w:line="240" w:lineRule="auto"/>
      </w:pPr>
    </w:p>
    <w:p w:rsidR="00952D02" w:rsidRDefault="00952D02" w:rsidP="00952D02">
      <w:pPr>
        <w:spacing w:line="240" w:lineRule="auto"/>
        <w:jc w:val="center"/>
      </w:pPr>
    </w:p>
    <w:p w:rsidR="00952D02" w:rsidRPr="004C1BBC" w:rsidRDefault="00952D02" w:rsidP="00952D0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C1BBC">
        <w:rPr>
          <w:sz w:val="24"/>
          <w:szCs w:val="24"/>
        </w:rPr>
        <w:t>How are fungi important to mankind?</w:t>
      </w:r>
    </w:p>
    <w:p w:rsidR="00952D02" w:rsidRDefault="00952D02" w:rsidP="00952D02">
      <w:pPr>
        <w:pStyle w:val="ListParagraph"/>
        <w:numPr>
          <w:ilvl w:val="0"/>
          <w:numId w:val="2"/>
        </w:numPr>
        <w:spacing w:line="240" w:lineRule="auto"/>
      </w:pPr>
      <w:r>
        <w:t>The help in material cycle in the ecosystem</w:t>
      </w:r>
    </w:p>
    <w:p w:rsidR="00952D02" w:rsidRDefault="00D04D3D" w:rsidP="00952D02">
      <w:pPr>
        <w:pStyle w:val="ListParagraph"/>
        <w:numPr>
          <w:ilvl w:val="0"/>
          <w:numId w:val="2"/>
        </w:numPr>
        <w:spacing w:line="240" w:lineRule="auto"/>
      </w:pPr>
      <w:r>
        <w:t xml:space="preserve">They are responsible for decay of organic matter in the </w:t>
      </w:r>
      <w:proofErr w:type="spellStart"/>
      <w:r>
        <w:t>enivorment</w:t>
      </w:r>
      <w:proofErr w:type="spellEnd"/>
    </w:p>
    <w:p w:rsidR="00D04D3D" w:rsidRDefault="00D04D3D" w:rsidP="00952D02">
      <w:pPr>
        <w:pStyle w:val="ListParagraph"/>
        <w:numPr>
          <w:ilvl w:val="0"/>
          <w:numId w:val="2"/>
        </w:numPr>
        <w:spacing w:line="240" w:lineRule="auto"/>
      </w:pPr>
      <w:r>
        <w:t xml:space="preserve">Fungi such as </w:t>
      </w:r>
      <w:r w:rsidRPr="00D04D3D">
        <w:rPr>
          <w:i/>
        </w:rPr>
        <w:t xml:space="preserve">saccharomyces </w:t>
      </w:r>
      <w:proofErr w:type="spellStart"/>
      <w:r w:rsidRPr="00D04D3D">
        <w:rPr>
          <w:i/>
        </w:rPr>
        <w:t>cerevis</w:t>
      </w:r>
      <w:proofErr w:type="spellEnd"/>
      <w:r>
        <w:t xml:space="preserve"> are used in food making industry as yeast</w:t>
      </w:r>
    </w:p>
    <w:p w:rsidR="00B55C89" w:rsidRDefault="00B55C89" w:rsidP="00B55C89">
      <w:pPr>
        <w:pStyle w:val="ListParagraph"/>
        <w:spacing w:line="240" w:lineRule="auto"/>
      </w:pPr>
    </w:p>
    <w:p w:rsidR="00D04D3D" w:rsidRPr="004C1BBC" w:rsidRDefault="00B55C89" w:rsidP="00B55C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C1BBC">
        <w:rPr>
          <w:sz w:val="24"/>
          <w:szCs w:val="24"/>
        </w:rPr>
        <w:t>Illustrate the cell structure of a unicellular fungus with a labelled diagram.</w:t>
      </w:r>
    </w:p>
    <w:p w:rsidR="00952D02" w:rsidRPr="004C1BBC" w:rsidRDefault="00952D02" w:rsidP="00952D02">
      <w:pPr>
        <w:pStyle w:val="ListParagraph"/>
        <w:spacing w:line="240" w:lineRule="auto"/>
        <w:rPr>
          <w:sz w:val="24"/>
          <w:szCs w:val="24"/>
        </w:rPr>
      </w:pPr>
    </w:p>
    <w:p w:rsidR="00B55C89" w:rsidRDefault="00B55C89" w:rsidP="00B55C89">
      <w:pPr>
        <w:pStyle w:val="ListParagraph"/>
        <w:spacing w:line="240" w:lineRule="auto"/>
      </w:pPr>
      <w:r>
        <w:rPr>
          <w:noProof/>
          <w:lang w:eastAsia="en-GB"/>
        </w:rPr>
        <w:drawing>
          <wp:inline distT="0" distB="0" distL="0" distR="0" wp14:anchorId="1C482ED8" wp14:editId="1839E46C">
            <wp:extent cx="5486400" cy="2501265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89" w:rsidRPr="004C1BBC" w:rsidRDefault="00B55C89" w:rsidP="00B55C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C1BBC">
        <w:rPr>
          <w:sz w:val="24"/>
          <w:szCs w:val="24"/>
        </w:rPr>
        <w:t>Outline the sexual reproduction in a typical filamentous form of fungi.</w:t>
      </w:r>
    </w:p>
    <w:p w:rsidR="00B55C89" w:rsidRDefault="00F5783C" w:rsidP="00B55C89">
      <w:pPr>
        <w:pStyle w:val="ListParagraph"/>
        <w:spacing w:line="240" w:lineRule="auto"/>
      </w:pPr>
      <w:r>
        <w:t xml:space="preserve">  </w:t>
      </w:r>
      <w:r w:rsidR="00B55C89">
        <w:t xml:space="preserve">This occurs  when two mating types of hyphae grow in the same medium chemical interactions in the two mating types of hyphae induces growth perpendicular to the </w:t>
      </w:r>
      <w:r>
        <w:t xml:space="preserve">hyphae in the opposite directions. These </w:t>
      </w:r>
      <w:proofErr w:type="gramStart"/>
      <w:r>
        <w:t>growth</w:t>
      </w:r>
      <w:proofErr w:type="gramEnd"/>
      <w:r>
        <w:t xml:space="preserve"> are delimited by a wall such that many nuclei are isolated in what is called a </w:t>
      </w:r>
      <w:proofErr w:type="spellStart"/>
      <w:r>
        <w:t>gametangium</w:t>
      </w:r>
      <w:proofErr w:type="spellEnd"/>
      <w:r>
        <w:t>.</w:t>
      </w:r>
    </w:p>
    <w:p w:rsidR="00F5783C" w:rsidRDefault="00F5783C" w:rsidP="00B55C89">
      <w:pPr>
        <w:pStyle w:val="ListParagraph"/>
        <w:spacing w:line="240" w:lineRule="auto"/>
      </w:pPr>
      <w:r>
        <w:t xml:space="preserve">   The two </w:t>
      </w:r>
      <w:proofErr w:type="spellStart"/>
      <w:r>
        <w:t>gametangia</w:t>
      </w:r>
      <w:proofErr w:type="spellEnd"/>
      <w:r>
        <w:t xml:space="preserve"> fuse </w:t>
      </w:r>
      <w:proofErr w:type="gramStart"/>
      <w:r>
        <w:t xml:space="preserve">( </w:t>
      </w:r>
      <w:proofErr w:type="spellStart"/>
      <w:r>
        <w:t>plasmagamy</w:t>
      </w:r>
      <w:proofErr w:type="spellEnd"/>
      <w:proofErr w:type="gramEnd"/>
      <w:r>
        <w:t>) and a zygote is formed which may undergo prolonged dormancy or resting stage. The nuclei in the zygote fuse in twos and undergo meiosis independently.</w:t>
      </w:r>
    </w:p>
    <w:p w:rsidR="00F5783C" w:rsidRDefault="00F5783C" w:rsidP="00B55C89">
      <w:pPr>
        <w:pStyle w:val="ListParagraph"/>
        <w:spacing w:line="240" w:lineRule="auto"/>
      </w:pPr>
      <w:r>
        <w:t xml:space="preserve">   The zygote germinates under favourable conditions to produce a fruiting which at maturity liberates th</w:t>
      </w:r>
      <w:r w:rsidR="00653DBD">
        <w:t>e haploid spores.</w:t>
      </w:r>
    </w:p>
    <w:p w:rsidR="00653DBD" w:rsidRDefault="00653DBD" w:rsidP="00B55C89">
      <w:pPr>
        <w:pStyle w:val="ListParagraph"/>
        <w:spacing w:line="240" w:lineRule="auto"/>
      </w:pPr>
    </w:p>
    <w:p w:rsidR="00653DBD" w:rsidRPr="004C1BBC" w:rsidRDefault="00653DBD" w:rsidP="00653D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C1BBC">
        <w:rPr>
          <w:sz w:val="24"/>
          <w:szCs w:val="24"/>
        </w:rPr>
        <w:t>How do bryophytes adapt to their environment?</w:t>
      </w:r>
    </w:p>
    <w:p w:rsidR="00653DBD" w:rsidRDefault="00653DBD" w:rsidP="00653DBD">
      <w:pPr>
        <w:pStyle w:val="ListParagraph"/>
        <w:numPr>
          <w:ilvl w:val="0"/>
          <w:numId w:val="5"/>
        </w:numPr>
        <w:spacing w:line="240" w:lineRule="auto"/>
      </w:pPr>
      <w:r>
        <w:t>They have definite structures for water and nutrients absorptions from the soil therefore the plant body is divided into tissues.</w:t>
      </w:r>
    </w:p>
    <w:p w:rsidR="001A210F" w:rsidRDefault="00653DBD" w:rsidP="001A210F">
      <w:pPr>
        <w:pStyle w:val="ListParagraph"/>
        <w:numPr>
          <w:ilvl w:val="0"/>
          <w:numId w:val="5"/>
        </w:numPr>
        <w:spacing w:line="360" w:lineRule="auto"/>
      </w:pPr>
      <w:r>
        <w:t xml:space="preserve">The aerial portion exposed to the atmosphere contains some structure  that prevent </w:t>
      </w:r>
      <w:r w:rsidR="001A210F">
        <w:t xml:space="preserve">loss of water to the </w:t>
      </w:r>
      <w:proofErr w:type="spellStart"/>
      <w:r w:rsidR="001A210F">
        <w:t>enivorment</w:t>
      </w:r>
      <w:proofErr w:type="spellEnd"/>
    </w:p>
    <w:p w:rsidR="001A210F" w:rsidRPr="004C1BBC" w:rsidRDefault="001A210F" w:rsidP="001A210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C1BBC">
        <w:rPr>
          <w:sz w:val="24"/>
          <w:szCs w:val="24"/>
        </w:rPr>
        <w:lastRenderedPageBreak/>
        <w:t xml:space="preserve">Describe the followings terminologies </w:t>
      </w:r>
    </w:p>
    <w:p w:rsidR="001A210F" w:rsidRPr="00F32C20" w:rsidRDefault="001A210F" w:rsidP="001A210F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proofErr w:type="spellStart"/>
      <w:r w:rsidRPr="001A210F">
        <w:rPr>
          <w:b/>
        </w:rPr>
        <w:t>Eusteles</w:t>
      </w:r>
      <w:proofErr w:type="spellEnd"/>
      <w:r>
        <w:rPr>
          <w:b/>
        </w:rPr>
        <w:t xml:space="preserve"> : </w:t>
      </w:r>
      <w:r>
        <w:t xml:space="preserve"> Herbaceous dicotyledonous plants In which the vascular bundles are discrete, concentric and </w:t>
      </w:r>
      <w:proofErr w:type="spellStart"/>
      <w:r>
        <w:t>soilatonar</w:t>
      </w:r>
      <w:proofErr w:type="spellEnd"/>
      <w:r>
        <w:t xml:space="preserve"> bundles of the xylem and the </w:t>
      </w:r>
      <w:r w:rsidR="00F32C20">
        <w:t>phloem</w:t>
      </w:r>
    </w:p>
    <w:p w:rsidR="00F32C20" w:rsidRPr="00F32C20" w:rsidRDefault="00F32C20" w:rsidP="001A210F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proofErr w:type="spellStart"/>
      <w:proofErr w:type="gramStart"/>
      <w:r>
        <w:rPr>
          <w:b/>
        </w:rPr>
        <w:t>Atactostele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F32C20">
        <w:t>They are found in grasses and many</w:t>
      </w:r>
      <w:r>
        <w:t xml:space="preserve"> monocotyledonous plants, </w:t>
      </w:r>
      <w:proofErr w:type="spellStart"/>
      <w:r>
        <w:t>thry</w:t>
      </w:r>
      <w:proofErr w:type="spellEnd"/>
      <w:r>
        <w:t xml:space="preserve"> are </w:t>
      </w:r>
      <w:proofErr w:type="spellStart"/>
      <w:r>
        <w:t>scattetred</w:t>
      </w:r>
      <w:proofErr w:type="spellEnd"/>
      <w:r>
        <w:t xml:space="preserve"> . The nature of vascular supply to leaves is also a worthy element of the vascular system.</w:t>
      </w:r>
    </w:p>
    <w:p w:rsidR="00F32C20" w:rsidRDefault="004C1BBC" w:rsidP="001A210F">
      <w:pPr>
        <w:pStyle w:val="ListParagraph"/>
        <w:numPr>
          <w:ilvl w:val="0"/>
          <w:numId w:val="6"/>
        </w:numPr>
        <w:spacing w:line="240" w:lineRule="auto"/>
      </w:pPr>
      <w:proofErr w:type="spellStart"/>
      <w:proofErr w:type="gramStart"/>
      <w:r>
        <w:rPr>
          <w:b/>
        </w:rPr>
        <w:t>Siphonostele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4C1BBC">
        <w:t xml:space="preserve">These are leaves in which vascular supply to the leaves is associated with leaf gaps and the conducting cylinder </w:t>
      </w:r>
      <w:r>
        <w:t>.</w:t>
      </w:r>
    </w:p>
    <w:p w:rsidR="004C1BBC" w:rsidRDefault="004C1BBC" w:rsidP="003708D6">
      <w:pPr>
        <w:pStyle w:val="ListParagraph"/>
        <w:numPr>
          <w:ilvl w:val="0"/>
          <w:numId w:val="6"/>
        </w:numPr>
        <w:spacing w:line="360" w:lineRule="auto"/>
      </w:pPr>
      <w:proofErr w:type="spellStart"/>
      <w:proofErr w:type="gramStart"/>
      <w:r>
        <w:rPr>
          <w:b/>
        </w:rPr>
        <w:t>Dictyostele</w:t>
      </w:r>
      <w:proofErr w:type="spellEnd"/>
      <w:r>
        <w:rPr>
          <w:b/>
        </w:rPr>
        <w:t xml:space="preserve"> :</w:t>
      </w:r>
      <w:proofErr w:type="gramEnd"/>
      <w:r>
        <w:t xml:space="preserve"> the vascular cylinder in this stele is broken up into a longitudinal series or network of vascular strands around a central place.</w:t>
      </w:r>
    </w:p>
    <w:p w:rsidR="004C1BBC" w:rsidRDefault="004C1BBC" w:rsidP="004C1BB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C1BBC">
        <w:rPr>
          <w:sz w:val="24"/>
          <w:szCs w:val="24"/>
        </w:rPr>
        <w:t>Illustrate the life cycle of a primitive plant.</w:t>
      </w:r>
    </w:p>
    <w:p w:rsidR="003708D6" w:rsidRPr="004C1BBC" w:rsidRDefault="003708D6" w:rsidP="003708D6">
      <w:pPr>
        <w:pStyle w:val="ListParagraph"/>
        <w:spacing w:line="240" w:lineRule="auto"/>
        <w:rPr>
          <w:sz w:val="24"/>
          <w:szCs w:val="24"/>
        </w:rPr>
      </w:pPr>
    </w:p>
    <w:p w:rsidR="001A210F" w:rsidRPr="004C1BBC" w:rsidRDefault="001A210F" w:rsidP="001A210F">
      <w:pPr>
        <w:pStyle w:val="ListParagraph"/>
      </w:pPr>
      <w:bookmarkStart w:id="0" w:name="_GoBack"/>
      <w:bookmarkEnd w:id="0"/>
    </w:p>
    <w:p w:rsidR="00653DBD" w:rsidRDefault="00653DBD" w:rsidP="00653DBD">
      <w:pPr>
        <w:pStyle w:val="ListParagraph"/>
        <w:spacing w:line="240" w:lineRule="auto"/>
      </w:pPr>
    </w:p>
    <w:p w:rsidR="00653DBD" w:rsidRDefault="00BD2EB3" w:rsidP="00653DBD">
      <w:pPr>
        <w:spacing w:line="240" w:lineRule="auto"/>
      </w:pPr>
      <w:r>
        <w:rPr>
          <w:noProof/>
          <w:lang w:eastAsia="en-GB"/>
        </w:rPr>
        <w:drawing>
          <wp:inline distT="0" distB="0" distL="0" distR="0" wp14:anchorId="12246279" wp14:editId="18E276A1">
            <wp:extent cx="5976405" cy="3142593"/>
            <wp:effectExtent l="0" t="0" r="5715" b="127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155" cy="313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BD" w:rsidRDefault="00653DBD" w:rsidP="00B55C89">
      <w:pPr>
        <w:pStyle w:val="ListParagraph"/>
        <w:spacing w:line="240" w:lineRule="auto"/>
      </w:pPr>
    </w:p>
    <w:p w:rsidR="00952D02" w:rsidRDefault="00952D02" w:rsidP="00952D02">
      <w:pPr>
        <w:spacing w:line="480" w:lineRule="auto"/>
      </w:pPr>
      <w:r>
        <w:t xml:space="preserve">              </w:t>
      </w:r>
    </w:p>
    <w:p w:rsidR="00952D02" w:rsidRDefault="00952D02"/>
    <w:p w:rsidR="00952D02" w:rsidRDefault="00952D02"/>
    <w:sectPr w:rsidR="00952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6AE"/>
    <w:multiLevelType w:val="hybridMultilevel"/>
    <w:tmpl w:val="441C4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83CCF"/>
    <w:multiLevelType w:val="hybridMultilevel"/>
    <w:tmpl w:val="15AE0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A49DD"/>
    <w:multiLevelType w:val="hybridMultilevel"/>
    <w:tmpl w:val="BFE8C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44EBF"/>
    <w:multiLevelType w:val="hybridMultilevel"/>
    <w:tmpl w:val="958ED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E47F1"/>
    <w:multiLevelType w:val="hybridMultilevel"/>
    <w:tmpl w:val="445E4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92DD3"/>
    <w:multiLevelType w:val="hybridMultilevel"/>
    <w:tmpl w:val="512A3C08"/>
    <w:lvl w:ilvl="0" w:tplc="08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02"/>
    <w:rsid w:val="001A210F"/>
    <w:rsid w:val="003708D6"/>
    <w:rsid w:val="004C1BBC"/>
    <w:rsid w:val="00653DBD"/>
    <w:rsid w:val="00952D02"/>
    <w:rsid w:val="00B55C89"/>
    <w:rsid w:val="00BD2EB3"/>
    <w:rsid w:val="00D04D3D"/>
    <w:rsid w:val="00E765A6"/>
    <w:rsid w:val="00F32C20"/>
    <w:rsid w:val="00F5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ppppppp</dc:creator>
  <cp:lastModifiedBy>ppppppp</cp:lastModifiedBy>
  <cp:revision>2</cp:revision>
  <dcterms:created xsi:type="dcterms:W3CDTF">2020-05-11T16:23:00Z</dcterms:created>
  <dcterms:modified xsi:type="dcterms:W3CDTF">2020-05-11T16:23:00Z</dcterms:modified>
</cp:coreProperties>
</file>