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5AB" w:rsidRPr="007011C8" w:rsidRDefault="007638A4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7011C8">
        <w:rPr>
          <w:rFonts w:asciiTheme="majorHAnsi" w:hAnsiTheme="majorHAnsi"/>
          <w:b/>
          <w:sz w:val="28"/>
          <w:szCs w:val="28"/>
        </w:rPr>
        <w:t xml:space="preserve">NAME: </w:t>
      </w:r>
      <w:r w:rsidR="00EF1FCE" w:rsidRPr="007011C8">
        <w:rPr>
          <w:rFonts w:asciiTheme="majorHAnsi" w:hAnsiTheme="majorHAnsi"/>
          <w:b/>
          <w:sz w:val="28"/>
          <w:szCs w:val="28"/>
        </w:rPr>
        <w:t>OSATIMEHIN VICTOR AYOTOMIDE</w:t>
      </w:r>
    </w:p>
    <w:p w:rsidR="007115AB" w:rsidRPr="007011C8" w:rsidRDefault="007115AB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7115AB" w:rsidRPr="007011C8" w:rsidRDefault="00AA4789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DEPARTMENT</w:t>
      </w:r>
      <w:r w:rsidR="007638A4" w:rsidRPr="007011C8">
        <w:rPr>
          <w:rFonts w:asciiTheme="majorHAnsi" w:hAnsiTheme="majorHAnsi"/>
          <w:b/>
          <w:sz w:val="28"/>
          <w:szCs w:val="28"/>
        </w:rPr>
        <w:t>: DENTISTRY</w:t>
      </w:r>
    </w:p>
    <w:p w:rsidR="007115AB" w:rsidRPr="007011C8" w:rsidRDefault="007115AB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7115AB" w:rsidRPr="007011C8" w:rsidRDefault="00EF22A6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7011C8">
        <w:rPr>
          <w:rFonts w:asciiTheme="majorHAnsi" w:hAnsiTheme="majorHAnsi"/>
          <w:b/>
          <w:sz w:val="28"/>
          <w:szCs w:val="28"/>
        </w:rPr>
        <w:t>MAT</w:t>
      </w:r>
      <w:r w:rsidR="00AA4789">
        <w:rPr>
          <w:rFonts w:asciiTheme="majorHAnsi" w:hAnsiTheme="majorHAnsi"/>
          <w:b/>
          <w:sz w:val="28"/>
          <w:szCs w:val="28"/>
        </w:rPr>
        <w:t>RIC</w:t>
      </w:r>
      <w:r w:rsidRPr="007011C8">
        <w:rPr>
          <w:rFonts w:asciiTheme="majorHAnsi" w:hAnsiTheme="majorHAnsi"/>
          <w:b/>
          <w:sz w:val="28"/>
          <w:szCs w:val="28"/>
        </w:rPr>
        <w:t xml:space="preserve"> NO: 19/MHS09/019</w:t>
      </w:r>
    </w:p>
    <w:p w:rsidR="007115AB" w:rsidRPr="007011C8" w:rsidRDefault="007115AB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7115AB" w:rsidRPr="007011C8" w:rsidRDefault="007638A4" w:rsidP="007011C8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7011C8">
        <w:rPr>
          <w:rFonts w:asciiTheme="majorHAnsi" w:hAnsiTheme="majorHAnsi"/>
          <w:b/>
          <w:sz w:val="28"/>
          <w:szCs w:val="28"/>
        </w:rPr>
        <w:t>COURSE CODE: BIO 102</w:t>
      </w:r>
    </w:p>
    <w:p w:rsidR="007115AB" w:rsidRPr="007011C8" w:rsidRDefault="007115AB" w:rsidP="007638A4">
      <w:pPr>
        <w:spacing w:after="0"/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7115AB" w:rsidRPr="003C2C37" w:rsidRDefault="007638A4" w:rsidP="007638A4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3C2C37">
        <w:rPr>
          <w:rFonts w:asciiTheme="majorHAnsi" w:hAnsiTheme="majorHAnsi"/>
          <w:b/>
          <w:sz w:val="28"/>
          <w:szCs w:val="28"/>
        </w:rPr>
        <w:t>ASSIGNMENT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>How are fungi important to mankind?</w:t>
      </w:r>
    </w:p>
    <w:p w:rsidR="00F3417F" w:rsidRPr="00F3417F" w:rsidRDefault="00F3417F" w:rsidP="00F3417F">
      <w:pPr>
        <w:pStyle w:val="ListParagraph"/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7638A4">
      <w:pPr>
        <w:spacing w:after="0"/>
        <w:rPr>
          <w:rFonts w:asciiTheme="majorHAnsi" w:hAnsiTheme="majorHAnsi"/>
          <w:b/>
          <w:i/>
          <w:sz w:val="28"/>
          <w:szCs w:val="28"/>
        </w:rPr>
      </w:pPr>
      <w:r w:rsidRPr="00F3417F">
        <w:rPr>
          <w:rFonts w:asciiTheme="majorHAnsi" w:hAnsiTheme="majorHAnsi"/>
          <w:b/>
          <w:i/>
          <w:sz w:val="28"/>
          <w:szCs w:val="28"/>
        </w:rPr>
        <w:t>Fungi are important to man in the following ways: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>They are edible in some parts of the country.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 xml:space="preserve"> Yeast is used in the production of bread (makes it to rise)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>They serve as a source of income in other countries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>They recycle the eco-system; by breaking down of complex organic matter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5"/>
        </w:numPr>
        <w:spacing w:after="0"/>
        <w:rPr>
          <w:rFonts w:asciiTheme="majorHAnsi" w:hAnsiTheme="majorHAnsi"/>
          <w:sz w:val="28"/>
          <w:szCs w:val="28"/>
        </w:rPr>
      </w:pPr>
      <w:r w:rsidRPr="00F3417F">
        <w:rPr>
          <w:rFonts w:asciiTheme="majorHAnsi" w:hAnsiTheme="majorHAnsi"/>
          <w:sz w:val="28"/>
          <w:szCs w:val="28"/>
        </w:rPr>
        <w:t xml:space="preserve">Fermentation process </w:t>
      </w: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2. Illustrate the cell structure of a unicellular fungus with a well labelled diagram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885220" cy="5943709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5220" cy="59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ind w:left="4320" w:hanging="4320"/>
        <w:rPr>
          <w:rFonts w:asciiTheme="majorHAnsi" w:hAnsiTheme="majorHAnsi"/>
          <w:sz w:val="28"/>
          <w:szCs w:val="28"/>
        </w:rPr>
      </w:pPr>
    </w:p>
    <w:p w:rsidR="007115AB" w:rsidRPr="00F3417F" w:rsidRDefault="007638A4" w:rsidP="00F3417F">
      <w:pPr>
        <w:pStyle w:val="ListParagraph"/>
        <w:numPr>
          <w:ilvl w:val="0"/>
          <w:numId w:val="7"/>
        </w:numPr>
        <w:spacing w:after="0"/>
        <w:rPr>
          <w:rFonts w:asciiTheme="majorHAnsi" w:hAnsiTheme="majorHAnsi"/>
          <w:b/>
          <w:sz w:val="28"/>
          <w:szCs w:val="28"/>
        </w:rPr>
      </w:pPr>
      <w:r w:rsidRPr="00F3417F">
        <w:rPr>
          <w:rFonts w:asciiTheme="majorHAnsi" w:hAnsiTheme="majorHAnsi"/>
          <w:b/>
          <w:sz w:val="28"/>
          <w:szCs w:val="28"/>
        </w:rPr>
        <w:t>Outline the sexual reproduction in a typical filamentous form of fungi.</w:t>
      </w:r>
    </w:p>
    <w:p w:rsidR="00F3417F" w:rsidRPr="00F3417F" w:rsidRDefault="00F3417F" w:rsidP="00F3417F">
      <w:pPr>
        <w:pStyle w:val="ListParagraph"/>
        <w:spacing w:after="0"/>
        <w:rPr>
          <w:rFonts w:asciiTheme="majorHAnsi" w:hAnsiTheme="majorHAnsi"/>
          <w:b/>
          <w:sz w:val="28"/>
          <w:szCs w:val="28"/>
        </w:rPr>
      </w:pPr>
    </w:p>
    <w:p w:rsidR="007115AB" w:rsidRPr="00F3417F" w:rsidRDefault="007638A4" w:rsidP="007638A4">
      <w:pPr>
        <w:spacing w:after="0"/>
        <w:ind w:left="4320" w:hanging="4320"/>
        <w:rPr>
          <w:rFonts w:asciiTheme="majorHAnsi" w:hAnsiTheme="majorHAnsi"/>
          <w:i/>
          <w:sz w:val="28"/>
          <w:szCs w:val="28"/>
        </w:rPr>
      </w:pPr>
      <w:r w:rsidRPr="00F3417F">
        <w:rPr>
          <w:rFonts w:asciiTheme="majorHAnsi" w:hAnsiTheme="majorHAnsi"/>
          <w:i/>
          <w:sz w:val="28"/>
          <w:szCs w:val="28"/>
          <w:u w:val="single"/>
        </w:rPr>
        <w:t xml:space="preserve">Rhizopusstolonifer </w:t>
      </w:r>
      <w:r w:rsidRPr="00F3417F">
        <w:rPr>
          <w:rFonts w:asciiTheme="majorHAnsi" w:hAnsiTheme="majorHAnsi"/>
          <w:i/>
          <w:sz w:val="28"/>
          <w:szCs w:val="28"/>
        </w:rPr>
        <w:t xml:space="preserve">is a filamentous </w:t>
      </w:r>
      <w:proofErr w:type="gramStart"/>
      <w:r w:rsidRPr="00F3417F">
        <w:rPr>
          <w:rFonts w:asciiTheme="majorHAnsi" w:hAnsiTheme="majorHAnsi"/>
          <w:i/>
          <w:sz w:val="28"/>
          <w:szCs w:val="28"/>
        </w:rPr>
        <w:t>fungi</w:t>
      </w:r>
      <w:proofErr w:type="gramEnd"/>
      <w:r w:rsidRPr="00F3417F">
        <w:rPr>
          <w:rFonts w:asciiTheme="majorHAnsi" w:hAnsiTheme="majorHAnsi"/>
          <w:i/>
          <w:sz w:val="28"/>
          <w:szCs w:val="28"/>
        </w:rPr>
        <w:t xml:space="preserve"> that undergo sexual reproduction in the following ways:</w:t>
      </w:r>
    </w:p>
    <w:p w:rsidR="007115AB" w:rsidRPr="007011C8" w:rsidRDefault="007638A4" w:rsidP="007638A4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Two mating hyphae grow in the same medium. Chemical interaction in the two mating types of hyphae induces growths perpendicular to the hyphae in opposite directions.</w:t>
      </w:r>
    </w:p>
    <w:p w:rsidR="007115AB" w:rsidRPr="007011C8" w:rsidRDefault="007638A4" w:rsidP="007638A4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lastRenderedPageBreak/>
        <w:t>The two gamentagia fuse (plasmogamy) and a zygote is formed which may undergo prolonged dormancy or resting stage.</w:t>
      </w:r>
    </w:p>
    <w:p w:rsidR="007115AB" w:rsidRPr="007011C8" w:rsidRDefault="007638A4" w:rsidP="007638A4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The nuclei in the zygotes fuse in to twos and undergo meiosis independently.</w:t>
      </w:r>
    </w:p>
    <w:p w:rsidR="007115AB" w:rsidRPr="007011C8" w:rsidRDefault="007638A4" w:rsidP="007638A4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 xml:space="preserve">The zygote germinates under favorable conditions to produce a fruiting which at maturity liberates the haploid spores. 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AA4789">
        <w:rPr>
          <w:rFonts w:asciiTheme="majorHAnsi" w:hAnsiTheme="majorHAnsi"/>
          <w:b/>
          <w:sz w:val="28"/>
          <w:szCs w:val="28"/>
        </w:rPr>
        <w:t>4. How do bryophytes adapt to their environment</w:t>
      </w:r>
      <w:r w:rsidRPr="007011C8">
        <w:rPr>
          <w:rFonts w:asciiTheme="majorHAnsi" w:hAnsiTheme="majorHAnsi"/>
          <w:sz w:val="28"/>
          <w:szCs w:val="28"/>
        </w:rPr>
        <w:t xml:space="preserve">? </w:t>
      </w:r>
    </w:p>
    <w:p w:rsidR="00AA4789" w:rsidRPr="007011C8" w:rsidRDefault="00AA4789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Bryophytes are nonvascular plant that do not have true stems, trueroots, and have no vascular bundles; they adapt to their environment in the following ways:</w:t>
      </w: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 xml:space="preserve">A.they </w:t>
      </w:r>
      <w:proofErr w:type="gramStart"/>
      <w:r w:rsidRPr="007011C8">
        <w:rPr>
          <w:rFonts w:asciiTheme="majorHAnsi" w:hAnsiTheme="majorHAnsi"/>
          <w:sz w:val="28"/>
          <w:szCs w:val="28"/>
        </w:rPr>
        <w:t>have</w:t>
      </w:r>
      <w:proofErr w:type="gramEnd"/>
      <w:r w:rsidRPr="007011C8">
        <w:rPr>
          <w:rFonts w:asciiTheme="majorHAnsi" w:hAnsiTheme="majorHAnsi"/>
          <w:sz w:val="28"/>
          <w:szCs w:val="28"/>
        </w:rPr>
        <w:t xml:space="preserve"> definite structure for water and nutrient adsorption from the soil; therefore the plant body is divided into two – (the subterranean portion and the aerial potion). The subterranean portion is the rhizoid and it is not </w:t>
      </w:r>
      <w:proofErr w:type="gramStart"/>
      <w:r w:rsidRPr="007011C8">
        <w:rPr>
          <w:rFonts w:asciiTheme="majorHAnsi" w:hAnsiTheme="majorHAnsi"/>
          <w:sz w:val="28"/>
          <w:szCs w:val="28"/>
        </w:rPr>
        <w:t>a true root as the case of lands plants are</w:t>
      </w:r>
      <w:proofErr w:type="gramEnd"/>
      <w:r w:rsidRPr="007011C8">
        <w:rPr>
          <w:rFonts w:asciiTheme="majorHAnsi" w:hAnsiTheme="majorHAnsi"/>
          <w:sz w:val="28"/>
          <w:szCs w:val="28"/>
        </w:rPr>
        <w:t xml:space="preserve"> advanced.</w:t>
      </w: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B.the aerial portion prevents the loss of excess   water through the body surface</w:t>
      </w: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c. Opening on the aerial portion permits internal exchange of gasses and other modifications that permit elimination of excess loss of water from the plant.</w:t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AA4789" w:rsidRDefault="007638A4" w:rsidP="007638A4">
      <w:pPr>
        <w:spacing w:after="0"/>
        <w:rPr>
          <w:rFonts w:asciiTheme="majorHAnsi" w:hAnsiTheme="majorHAnsi"/>
          <w:b/>
          <w:sz w:val="28"/>
          <w:szCs w:val="28"/>
        </w:rPr>
      </w:pPr>
      <w:r w:rsidRPr="00AA4789">
        <w:rPr>
          <w:rFonts w:asciiTheme="majorHAnsi" w:hAnsiTheme="majorHAnsi"/>
          <w:b/>
          <w:sz w:val="28"/>
          <w:szCs w:val="28"/>
        </w:rPr>
        <w:t xml:space="preserve">5. Describe with illustration the following terminologies (a) eusteles. (b) Atactostele. (c) Siphonostele. (d) Dictyostele. </w:t>
      </w: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lastRenderedPageBreak/>
        <w:t>5a. EUSTELES</w:t>
      </w:r>
      <w:r w:rsidRPr="007011C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3600" cy="305181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t>5b. ATACTOSTELE</w:t>
      </w: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3598" cy="3023870"/>
            <wp:effectExtent l="0" t="0" r="0" b="508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AA4789" w:rsidRDefault="00AA4789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AA4789" w:rsidRDefault="00AA4789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AA4789" w:rsidRDefault="00AA4789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proofErr w:type="gramStart"/>
      <w:r w:rsidRPr="007011C8">
        <w:rPr>
          <w:rFonts w:asciiTheme="majorHAnsi" w:hAnsiTheme="majorHAnsi"/>
          <w:sz w:val="28"/>
          <w:szCs w:val="28"/>
        </w:rPr>
        <w:lastRenderedPageBreak/>
        <w:t>5C. SIPHONOSTELE</w:t>
      </w:r>
      <w:proofErr w:type="gramEnd"/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3600" cy="3152775"/>
            <wp:effectExtent l="0" t="0" r="0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lastRenderedPageBreak/>
        <w:t>5d. DICTYOSTELE</w:t>
      </w:r>
      <w:r w:rsidRPr="007011C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2330" cy="5466944"/>
            <wp:effectExtent l="0" t="0" r="1270" b="63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54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p w:rsidR="007115AB" w:rsidRPr="007011C8" w:rsidRDefault="007638A4" w:rsidP="007638A4">
      <w:pPr>
        <w:spacing w:after="0"/>
        <w:rPr>
          <w:rFonts w:asciiTheme="majorHAnsi" w:hAnsiTheme="majorHAnsi"/>
          <w:sz w:val="28"/>
          <w:szCs w:val="28"/>
        </w:rPr>
      </w:pPr>
      <w:r w:rsidRPr="007011C8">
        <w:rPr>
          <w:rFonts w:asciiTheme="majorHAnsi" w:hAnsiTheme="majorHAnsi"/>
          <w:sz w:val="28"/>
          <w:szCs w:val="28"/>
        </w:rPr>
        <w:lastRenderedPageBreak/>
        <w:t>6. Illustrate the life cycle of a primitive vascular plant.</w:t>
      </w:r>
      <w:r w:rsidRPr="007011C8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33440" cy="5198110"/>
            <wp:effectExtent l="0" t="0" r="0" b="2540"/>
            <wp:docPr id="1031" name="Picture 7" descr="C:\Users\HP\AppData\Local\Microsoft\Windows\INetCache\Content.Word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="http://schemas.openxmlformats.org/wordprocessingml/2006/main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5AB" w:rsidRPr="007011C8" w:rsidRDefault="007115AB" w:rsidP="007638A4">
      <w:pPr>
        <w:spacing w:after="0"/>
        <w:rPr>
          <w:rFonts w:asciiTheme="majorHAnsi" w:hAnsiTheme="majorHAnsi"/>
          <w:sz w:val="28"/>
          <w:szCs w:val="28"/>
        </w:rPr>
      </w:pPr>
    </w:p>
    <w:sectPr w:rsidR="007115AB" w:rsidRPr="007011C8" w:rsidSect="00711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C905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6A8034AA"/>
    <w:lvl w:ilvl="0" w:tplc="E304AC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ECE0E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126A1"/>
    <w:multiLevelType w:val="hybridMultilevel"/>
    <w:tmpl w:val="E8964C62"/>
    <w:lvl w:ilvl="0" w:tplc="D47C1A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131E2"/>
    <w:multiLevelType w:val="hybridMultilevel"/>
    <w:tmpl w:val="86561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53767"/>
    <w:multiLevelType w:val="hybridMultilevel"/>
    <w:tmpl w:val="C90E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2D45E6"/>
    <w:multiLevelType w:val="hybridMultilevel"/>
    <w:tmpl w:val="A0E26A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115AB"/>
    <w:rsid w:val="002E2AB1"/>
    <w:rsid w:val="003C2C37"/>
    <w:rsid w:val="0047278C"/>
    <w:rsid w:val="007011C8"/>
    <w:rsid w:val="007115AB"/>
    <w:rsid w:val="007638A4"/>
    <w:rsid w:val="00AA4789"/>
    <w:rsid w:val="00EF1FCE"/>
    <w:rsid w:val="00EF22A6"/>
    <w:rsid w:val="00F3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5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OSATIMEHIN VICTOR</cp:lastModifiedBy>
  <cp:revision>2</cp:revision>
  <dcterms:created xsi:type="dcterms:W3CDTF">2020-05-11T18:33:00Z</dcterms:created>
  <dcterms:modified xsi:type="dcterms:W3CDTF">2020-05-11T18:33:00Z</dcterms:modified>
</cp:coreProperties>
</file>