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5F" w:rsidRPr="008F213F" w:rsidRDefault="003C035F" w:rsidP="003C0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3F">
        <w:rPr>
          <w:rFonts w:ascii="Times New Roman" w:hAnsi="Times New Roman" w:cs="Times New Roman"/>
          <w:b/>
          <w:sz w:val="24"/>
          <w:szCs w:val="24"/>
        </w:rPr>
        <w:t>MATRIC NUMBER</w:t>
      </w:r>
      <w:r w:rsidRPr="008F213F">
        <w:rPr>
          <w:rFonts w:ascii="Times New Roman" w:hAnsi="Times New Roman" w:cs="Times New Roman"/>
          <w:sz w:val="24"/>
          <w:szCs w:val="24"/>
        </w:rPr>
        <w:t>: 17/MHS06/068</w:t>
      </w:r>
    </w:p>
    <w:p w:rsidR="003C035F" w:rsidRPr="008F213F" w:rsidRDefault="003C035F" w:rsidP="003C0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3F">
        <w:rPr>
          <w:rFonts w:ascii="Times New Roman" w:hAnsi="Times New Roman" w:cs="Times New Roman"/>
          <w:b/>
          <w:sz w:val="24"/>
          <w:szCs w:val="24"/>
        </w:rPr>
        <w:t>COURSE CODE</w:t>
      </w:r>
      <w:r w:rsidRPr="008F213F">
        <w:rPr>
          <w:rFonts w:ascii="Times New Roman" w:hAnsi="Times New Roman" w:cs="Times New Roman"/>
          <w:sz w:val="24"/>
          <w:szCs w:val="24"/>
        </w:rPr>
        <w:t>: MLS 408</w:t>
      </w:r>
    </w:p>
    <w:p w:rsidR="003C035F" w:rsidRPr="008F213F" w:rsidRDefault="003C035F" w:rsidP="003C0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3F">
        <w:rPr>
          <w:rFonts w:ascii="Times New Roman" w:hAnsi="Times New Roman" w:cs="Times New Roman"/>
          <w:b/>
          <w:sz w:val="24"/>
          <w:szCs w:val="24"/>
        </w:rPr>
        <w:t>COURSE TITLE</w:t>
      </w:r>
      <w:r w:rsidRPr="008F213F">
        <w:rPr>
          <w:rFonts w:ascii="Times New Roman" w:hAnsi="Times New Roman" w:cs="Times New Roman"/>
          <w:sz w:val="24"/>
          <w:szCs w:val="24"/>
        </w:rPr>
        <w:t xml:space="preserve">: </w:t>
      </w:r>
      <w:r w:rsidR="00D30166" w:rsidRPr="008F21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HISTOPATHOLOGY TECHNIQUES AND MUSEUM</w:t>
      </w:r>
    </w:p>
    <w:p w:rsidR="003C035F" w:rsidRPr="008F213F" w:rsidRDefault="003C035F" w:rsidP="003C03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3F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3C035F" w:rsidRPr="008F213F" w:rsidRDefault="003C035F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5A95" w:rsidRPr="008F213F" w:rsidRDefault="00D301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213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QUESTION</w:t>
      </w:r>
      <w:r w:rsidR="006624BC" w:rsidRPr="008F213F">
        <w:rPr>
          <w:rFonts w:ascii="Times New Roman" w:hAnsi="Times New Roman" w:cs="Times New Roman"/>
          <w:sz w:val="24"/>
          <w:szCs w:val="24"/>
        </w:rPr>
        <w:br/>
      </w:r>
      <w:r w:rsidR="006624BC" w:rsidRPr="008F2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tabular form only, compare and contrast sections of the </w:t>
      </w:r>
      <w:r w:rsidR="00BD3F81" w:rsidRPr="008F213F">
        <w:rPr>
          <w:rFonts w:ascii="Times New Roman" w:hAnsi="Times New Roman" w:cs="Times New Roman"/>
          <w:sz w:val="24"/>
          <w:szCs w:val="24"/>
          <w:shd w:val="clear" w:color="auto" w:fill="FFFFFF"/>
        </w:rPr>
        <w:t>gastrointestinal</w:t>
      </w:r>
      <w:r w:rsidR="006624BC" w:rsidRPr="008F2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tract</w:t>
      </w:r>
    </w:p>
    <w:p w:rsidR="003C035F" w:rsidRPr="008F213F" w:rsidRDefault="003C035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1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ANSWER</w:t>
      </w:r>
    </w:p>
    <w:p w:rsidR="003C035F" w:rsidRPr="00101057" w:rsidRDefault="003C035F" w:rsidP="0010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DIFFERE</w:t>
      </w:r>
      <w:r w:rsidR="002703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1010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83"/>
        <w:gridCol w:w="1656"/>
        <w:gridCol w:w="1910"/>
        <w:gridCol w:w="1830"/>
        <w:gridCol w:w="1750"/>
        <w:gridCol w:w="1550"/>
      </w:tblGrid>
      <w:tr w:rsidR="008F213F" w:rsidRPr="008F213F" w:rsidTr="008F213F">
        <w:trPr>
          <w:trHeight w:val="593"/>
        </w:trPr>
        <w:tc>
          <w:tcPr>
            <w:tcW w:w="3419" w:type="dxa"/>
            <w:gridSpan w:val="2"/>
          </w:tcPr>
          <w:p w:rsidR="00134508" w:rsidRPr="008F213F" w:rsidRDefault="0013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LAYERS/SECTIONS</w:t>
            </w:r>
          </w:p>
        </w:tc>
        <w:tc>
          <w:tcPr>
            <w:tcW w:w="1829" w:type="dxa"/>
          </w:tcPr>
          <w:p w:rsidR="00134508" w:rsidRPr="008F213F" w:rsidRDefault="0013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SUPERFICIAL</w:t>
            </w:r>
            <w:r w:rsidR="002B2A98"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(SEROSA)</w:t>
            </w: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/ ADEVENTITIA LAYER</w:t>
            </w:r>
          </w:p>
        </w:tc>
        <w:tc>
          <w:tcPr>
            <w:tcW w:w="1763" w:type="dxa"/>
          </w:tcPr>
          <w:p w:rsidR="00134508" w:rsidRPr="008F213F" w:rsidRDefault="0013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MUSCULARIS EXTERNA</w:t>
            </w:r>
          </w:p>
        </w:tc>
        <w:tc>
          <w:tcPr>
            <w:tcW w:w="1710" w:type="dxa"/>
          </w:tcPr>
          <w:p w:rsidR="00134508" w:rsidRPr="008F213F" w:rsidRDefault="00134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SUBMUCOSA</w:t>
            </w:r>
          </w:p>
        </w:tc>
        <w:tc>
          <w:tcPr>
            <w:tcW w:w="1737" w:type="dxa"/>
          </w:tcPr>
          <w:p w:rsidR="00134508" w:rsidRPr="008F213F" w:rsidRDefault="002B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MUCOSA/ EPITHELIA LININ</w:t>
            </w:r>
            <w:r w:rsidR="00134508"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</w:p>
        </w:tc>
      </w:tr>
      <w:tr w:rsidR="00134508" w:rsidRPr="008F213F" w:rsidTr="008F213F">
        <w:trPr>
          <w:trHeight w:val="1650"/>
        </w:trPr>
        <w:tc>
          <w:tcPr>
            <w:tcW w:w="3419" w:type="dxa"/>
            <w:gridSpan w:val="2"/>
          </w:tcPr>
          <w:p w:rsidR="00134508" w:rsidRPr="008F213F" w:rsidRDefault="009C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ORAL CAVITY</w:t>
            </w:r>
          </w:p>
        </w:tc>
        <w:tc>
          <w:tcPr>
            <w:tcW w:w="1829" w:type="dxa"/>
          </w:tcPr>
          <w:p w:rsidR="0013450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Contains an adventitia layer cause </w:t>
            </w:r>
            <w:r w:rsidR="00D30166" w:rsidRPr="008F213F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not a cavity </w:t>
            </w:r>
          </w:p>
        </w:tc>
        <w:tc>
          <w:tcPr>
            <w:tcW w:w="1763" w:type="dxa"/>
          </w:tcPr>
          <w:p w:rsidR="0013450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Soft palate has a core of skeletal muscle </w:t>
            </w:r>
          </w:p>
        </w:tc>
        <w:tc>
          <w:tcPr>
            <w:tcW w:w="1710" w:type="dxa"/>
          </w:tcPr>
          <w:p w:rsidR="0013450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Numerous mucous glands, and lymphoid nodules are located here</w:t>
            </w:r>
          </w:p>
        </w:tc>
        <w:tc>
          <w:tcPr>
            <w:tcW w:w="1737" w:type="dxa"/>
          </w:tcPr>
          <w:p w:rsidR="0013450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Stratified squamous epithelium, keratinized or Non- keratinized depending on the region </w:t>
            </w:r>
          </w:p>
          <w:p w:rsidR="002B2A9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Keratinized stratified squamous layer lines the Gingiva (Gum)  and Hard palate</w:t>
            </w:r>
          </w:p>
          <w:p w:rsidR="002B2A98" w:rsidRPr="008F213F" w:rsidRDefault="002B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Non- keratinized stratified squamous epithelium lines the soft palate, lips, cheeks and floor of the mouth</w:t>
            </w:r>
          </w:p>
        </w:tc>
      </w:tr>
      <w:tr w:rsidR="00555373" w:rsidRPr="008F213F" w:rsidTr="008F213F">
        <w:trPr>
          <w:trHeight w:val="413"/>
        </w:trPr>
        <w:tc>
          <w:tcPr>
            <w:tcW w:w="1803" w:type="dxa"/>
            <w:vMerge w:val="restart"/>
          </w:tcPr>
          <w:p w:rsidR="000367BE" w:rsidRPr="008F213F" w:rsidRDefault="000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BE" w:rsidRPr="008F213F" w:rsidRDefault="000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BE" w:rsidRPr="008F213F" w:rsidRDefault="000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BE" w:rsidRPr="008F213F" w:rsidRDefault="000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BE" w:rsidRPr="008F213F" w:rsidRDefault="00036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373" w:rsidRPr="008F213F" w:rsidRDefault="0055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OESOPHAGUS</w:t>
            </w:r>
          </w:p>
        </w:tc>
        <w:tc>
          <w:tcPr>
            <w:tcW w:w="1616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UPPER 1/3</w:t>
            </w:r>
          </w:p>
        </w:tc>
        <w:tc>
          <w:tcPr>
            <w:tcW w:w="1829" w:type="dxa"/>
            <w:vMerge w:val="restart"/>
          </w:tcPr>
          <w:p w:rsidR="00555373" w:rsidRPr="008F213F" w:rsidRDefault="008A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The only portion of the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oesophagus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that is in peritoneal cavity is covered by serosa  and</w:t>
            </w:r>
            <w:r w:rsidR="004C68B8"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the rest is covered by a layer of connective tissue (The adventitia)</w:t>
            </w:r>
          </w:p>
        </w:tc>
        <w:tc>
          <w:tcPr>
            <w:tcW w:w="1763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Straited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muscle cells</w:t>
            </w:r>
          </w:p>
        </w:tc>
        <w:tc>
          <w:tcPr>
            <w:tcW w:w="1710" w:type="dxa"/>
            <w:vMerge w:val="restart"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Group of small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mucos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secreting glands, the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oesophageal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glands</w:t>
            </w:r>
          </w:p>
        </w:tc>
        <w:tc>
          <w:tcPr>
            <w:tcW w:w="1737" w:type="dxa"/>
            <w:vMerge w:val="restart"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Non-keratinized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stratified squamous epithelium</w:t>
            </w:r>
          </w:p>
        </w:tc>
      </w:tr>
      <w:tr w:rsidR="00555373" w:rsidRPr="008F213F" w:rsidTr="008F213F">
        <w:trPr>
          <w:trHeight w:val="683"/>
        </w:trPr>
        <w:tc>
          <w:tcPr>
            <w:tcW w:w="1803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MIDDLE 1/3</w:t>
            </w:r>
          </w:p>
        </w:tc>
        <w:tc>
          <w:tcPr>
            <w:tcW w:w="1829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A mixture of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straited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and smooth muscles cells</w:t>
            </w:r>
          </w:p>
        </w:tc>
        <w:tc>
          <w:tcPr>
            <w:tcW w:w="1710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73" w:rsidRPr="008F213F" w:rsidTr="008F213F">
        <w:trPr>
          <w:trHeight w:val="350"/>
        </w:trPr>
        <w:tc>
          <w:tcPr>
            <w:tcW w:w="1803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LOWER 1/3</w:t>
            </w:r>
          </w:p>
        </w:tc>
        <w:tc>
          <w:tcPr>
            <w:tcW w:w="1829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Smooth Muscles which is close the stomach forms the lower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oesophageal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sphincter</w:t>
            </w:r>
          </w:p>
        </w:tc>
        <w:tc>
          <w:tcPr>
            <w:tcW w:w="1710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555373" w:rsidRPr="008F213F" w:rsidRDefault="00555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3F" w:rsidRPr="008F213F" w:rsidTr="008F213F">
        <w:trPr>
          <w:trHeight w:val="350"/>
        </w:trPr>
        <w:tc>
          <w:tcPr>
            <w:tcW w:w="3419" w:type="dxa"/>
            <w:gridSpan w:val="2"/>
          </w:tcPr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STOMACH</w:t>
            </w:r>
          </w:p>
        </w:tc>
        <w:tc>
          <w:tcPr>
            <w:tcW w:w="1829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Serosa containing mesothelium and a thin layer of underlying connective tissue</w:t>
            </w:r>
          </w:p>
        </w:tc>
        <w:tc>
          <w:tcPr>
            <w:tcW w:w="1763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Made up of three layers of muscles </w:t>
            </w:r>
          </w:p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An inner oblique layer ,</w:t>
            </w:r>
          </w:p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A middle circular layer and </w:t>
            </w:r>
          </w:p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An outer longitudinal layer</w:t>
            </w:r>
          </w:p>
        </w:tc>
        <w:tc>
          <w:tcPr>
            <w:tcW w:w="1710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Large blood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vessles,lymph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vessels and nerves are located in the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submucosa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which consists of loose connective tissue</w:t>
            </w:r>
          </w:p>
        </w:tc>
        <w:tc>
          <w:tcPr>
            <w:tcW w:w="1737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Simple tall columnar epithelium lines all regions of the stomach and is thrown into longitudinal folds (Gastric folds or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rugae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) which </w:t>
            </w:r>
            <w:proofErr w:type="gram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disappears</w:t>
            </w:r>
            <w:proofErr w:type="gram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when the stomach is fully distended. A network of shallow grooves divides the mucosa into gastric areas and small funnel shaped depression ( Gastric pits)</w:t>
            </w:r>
          </w:p>
          <w:p w:rsidR="008F213F" w:rsidRPr="008F213F" w:rsidRDefault="008F213F" w:rsidP="00E26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Simple tubular gastric glands which opens into the bottom of the gastric pits.</w:t>
            </w:r>
          </w:p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631" w:rsidRPr="008F213F" w:rsidTr="008F213F">
        <w:trPr>
          <w:trHeight w:val="620"/>
        </w:trPr>
        <w:tc>
          <w:tcPr>
            <w:tcW w:w="1803" w:type="dxa"/>
            <w:vMerge w:val="restart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631" w:rsidRPr="008F213F" w:rsidRDefault="0028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SMALL INTESTINE</w:t>
            </w:r>
          </w:p>
        </w:tc>
        <w:tc>
          <w:tcPr>
            <w:tcW w:w="1616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DUODENUM</w:t>
            </w:r>
          </w:p>
        </w:tc>
        <w:tc>
          <w:tcPr>
            <w:tcW w:w="1829" w:type="dxa"/>
            <w:vMerge w:val="restart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Serosa/Visceral</w:t>
            </w:r>
            <w:r w:rsidR="00E26720"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peritoneum</w:t>
            </w:r>
          </w:p>
        </w:tc>
        <w:tc>
          <w:tcPr>
            <w:tcW w:w="1763" w:type="dxa"/>
            <w:vMerge w:val="restart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Circular layer of smooth muscles and longitudinal layer of smooth muscles</w:t>
            </w:r>
          </w:p>
        </w:tc>
        <w:tc>
          <w:tcPr>
            <w:tcW w:w="1710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Gland know as Brunner’s glands</w:t>
            </w:r>
          </w:p>
        </w:tc>
        <w:tc>
          <w:tcPr>
            <w:tcW w:w="1737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="00E26720" w:rsidRPr="008F213F">
              <w:rPr>
                <w:rFonts w:ascii="Times New Roman" w:hAnsi="Times New Roman" w:cs="Times New Roman"/>
                <w:sz w:val="24"/>
                <w:szCs w:val="24"/>
              </w:rPr>
              <w:t>columnar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striated border with</w:t>
            </w:r>
          </w:p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and surface </w:t>
            </w:r>
            <w:r w:rsidR="008F213F" w:rsidRPr="008F213F">
              <w:rPr>
                <w:rFonts w:ascii="Times New Roman" w:hAnsi="Times New Roman" w:cs="Times New Roman"/>
                <w:sz w:val="24"/>
                <w:szCs w:val="24"/>
              </w:rPr>
              <w:t>modifications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which forms the villi with  numerous </w:t>
            </w:r>
            <w:r w:rsidR="00E26720" w:rsidRPr="008F213F">
              <w:rPr>
                <w:rFonts w:ascii="Times New Roman" w:hAnsi="Times New Roman" w:cs="Times New Roman"/>
                <w:sz w:val="24"/>
                <w:szCs w:val="24"/>
              </w:rPr>
              <w:t>microvilli’s</w:t>
            </w:r>
          </w:p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The mucosa between the villi is dotted with crevices that each lead to a tubular intestinal gland called crypt of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Lieberkuhn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Few goblet cells</w:t>
            </w:r>
          </w:p>
        </w:tc>
      </w:tr>
      <w:tr w:rsidR="00286631" w:rsidRPr="008F213F" w:rsidTr="008F213F">
        <w:trPr>
          <w:trHeight w:val="620"/>
        </w:trPr>
        <w:tc>
          <w:tcPr>
            <w:tcW w:w="1803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JEJUNUM</w:t>
            </w:r>
          </w:p>
        </w:tc>
        <w:tc>
          <w:tcPr>
            <w:tcW w:w="1829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Only connective tissues and blood vessels</w:t>
            </w:r>
          </w:p>
        </w:tc>
        <w:tc>
          <w:tcPr>
            <w:tcW w:w="1737" w:type="dxa"/>
          </w:tcPr>
          <w:p w:rsidR="00286631" w:rsidRPr="008F213F" w:rsidRDefault="00286631" w:rsidP="0063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="00E26720" w:rsidRPr="008F213F">
              <w:rPr>
                <w:rFonts w:ascii="Times New Roman" w:hAnsi="Times New Roman" w:cs="Times New Roman"/>
                <w:sz w:val="24"/>
                <w:szCs w:val="24"/>
              </w:rPr>
              <w:t>columnar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striated border with</w:t>
            </w:r>
          </w:p>
          <w:p w:rsidR="00286631" w:rsidRPr="008F213F" w:rsidRDefault="00286631" w:rsidP="0063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Few goblet cells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+ with lesser villi structure </w:t>
            </w:r>
          </w:p>
        </w:tc>
      </w:tr>
      <w:tr w:rsidR="00286631" w:rsidRPr="008F213F" w:rsidTr="008F213F">
        <w:trPr>
          <w:trHeight w:val="629"/>
        </w:trPr>
        <w:tc>
          <w:tcPr>
            <w:tcW w:w="1803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ILEUM</w:t>
            </w:r>
          </w:p>
        </w:tc>
        <w:tc>
          <w:tcPr>
            <w:tcW w:w="1829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86631" w:rsidRPr="008F213F" w:rsidRDefault="0028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Payer’s patches with prominent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plicaes</w:t>
            </w:r>
            <w:proofErr w:type="spellEnd"/>
          </w:p>
        </w:tc>
        <w:tc>
          <w:tcPr>
            <w:tcW w:w="1737" w:type="dxa"/>
          </w:tcPr>
          <w:p w:rsidR="00286631" w:rsidRPr="008F213F" w:rsidRDefault="00286631" w:rsidP="0063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="00E26720" w:rsidRPr="008F213F">
              <w:rPr>
                <w:rFonts w:ascii="Times New Roman" w:hAnsi="Times New Roman" w:cs="Times New Roman"/>
                <w:sz w:val="24"/>
                <w:szCs w:val="24"/>
              </w:rPr>
              <w:t>columnar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striated border with</w:t>
            </w:r>
          </w:p>
          <w:p w:rsidR="00286631" w:rsidRPr="008F213F" w:rsidRDefault="00286631" w:rsidP="0063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Few goblet cells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8F213F" w:rsidRPr="008F213F" w:rsidTr="0038347C">
        <w:trPr>
          <w:trHeight w:val="1742"/>
        </w:trPr>
        <w:tc>
          <w:tcPr>
            <w:tcW w:w="3419" w:type="dxa"/>
            <w:gridSpan w:val="2"/>
          </w:tcPr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LARGE INTESTINE</w:t>
            </w:r>
          </w:p>
        </w:tc>
        <w:tc>
          <w:tcPr>
            <w:tcW w:w="1829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Serosa/Visceral peritoneum</w:t>
            </w:r>
          </w:p>
        </w:tc>
        <w:tc>
          <w:tcPr>
            <w:tcW w:w="1763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The inner circular  layer of muscle forms the usual sheath around the large intestine but the outer longitudinal muscle layer forms three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flattened strands called the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taenia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coli </w:t>
            </w:r>
          </w:p>
        </w:tc>
        <w:tc>
          <w:tcPr>
            <w:tcW w:w="1710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Considerable amount of fat</w:t>
            </w:r>
          </w:p>
        </w:tc>
        <w:tc>
          <w:tcPr>
            <w:tcW w:w="1737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Simple columnar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columnar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epithelium with thin brush borders and numerous goblet cells surface of the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mucosa is relatively smooth as there are no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plicae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circulares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or intestinal villi. Crypts of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lieberkhun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are present and usually longer and straighter than those of the small intestine </w:t>
            </w:r>
          </w:p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Goblet cells in abundance</w:t>
            </w:r>
          </w:p>
        </w:tc>
      </w:tr>
      <w:tr w:rsidR="008F213F" w:rsidRPr="008F213F" w:rsidTr="00FC6374">
        <w:trPr>
          <w:trHeight w:val="1742"/>
        </w:trPr>
        <w:tc>
          <w:tcPr>
            <w:tcW w:w="3419" w:type="dxa"/>
            <w:gridSpan w:val="2"/>
          </w:tcPr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13F" w:rsidRPr="008F213F" w:rsidRDefault="008F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b/>
                <w:sz w:val="24"/>
                <w:szCs w:val="24"/>
              </w:rPr>
              <w:t>ANAL CANAL</w:t>
            </w:r>
          </w:p>
        </w:tc>
        <w:tc>
          <w:tcPr>
            <w:tcW w:w="1829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Contains an adventitia layer cause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not a cavity</w:t>
            </w:r>
          </w:p>
        </w:tc>
        <w:tc>
          <w:tcPr>
            <w:tcW w:w="1763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Presence of circular and longitudinal smooth muscle cells</w:t>
            </w:r>
          </w:p>
        </w:tc>
        <w:tc>
          <w:tcPr>
            <w:tcW w:w="1710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No specialized structure </w:t>
            </w:r>
          </w:p>
        </w:tc>
        <w:tc>
          <w:tcPr>
            <w:tcW w:w="1737" w:type="dxa"/>
          </w:tcPr>
          <w:p w:rsidR="008F213F" w:rsidRPr="008F213F" w:rsidRDefault="008F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Stratified squamous epithelium</w:t>
            </w:r>
          </w:p>
        </w:tc>
      </w:tr>
    </w:tbl>
    <w:p w:rsidR="00134508" w:rsidRPr="008F213F" w:rsidRDefault="00134508">
      <w:pPr>
        <w:rPr>
          <w:rFonts w:ascii="Times New Roman" w:hAnsi="Times New Roman" w:cs="Times New Roman"/>
          <w:sz w:val="24"/>
          <w:szCs w:val="24"/>
        </w:rPr>
      </w:pPr>
    </w:p>
    <w:p w:rsidR="00101057" w:rsidRDefault="00101057">
      <w:pPr>
        <w:rPr>
          <w:rFonts w:ascii="Times New Roman" w:hAnsi="Times New Roman" w:cs="Times New Roman"/>
          <w:sz w:val="24"/>
          <w:szCs w:val="24"/>
        </w:rPr>
      </w:pPr>
    </w:p>
    <w:p w:rsidR="00C73123" w:rsidRPr="00101057" w:rsidRDefault="003C035F" w:rsidP="0010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01057">
        <w:rPr>
          <w:rFonts w:ascii="Times New Roman" w:hAnsi="Times New Roman" w:cs="Times New Roman"/>
          <w:b/>
          <w:sz w:val="24"/>
          <w:szCs w:val="24"/>
        </w:rPr>
        <w:t>COMPARISM</w:t>
      </w:r>
      <w:bookmarkStart w:id="0" w:name="_GoBack"/>
      <w:bookmarkEnd w:id="0"/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1890"/>
        <w:gridCol w:w="1800"/>
        <w:gridCol w:w="2070"/>
      </w:tblGrid>
      <w:tr w:rsidR="00BD3F81" w:rsidRPr="008F213F" w:rsidTr="00BD3F81">
        <w:tc>
          <w:tcPr>
            <w:tcW w:w="1908" w:type="dxa"/>
          </w:tcPr>
          <w:p w:rsidR="00C73123" w:rsidRP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LAYERS/ SECTIONS </w:t>
            </w:r>
          </w:p>
        </w:tc>
        <w:tc>
          <w:tcPr>
            <w:tcW w:w="2880" w:type="dxa"/>
          </w:tcPr>
          <w:p w:rsid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SUPERFICIAL/</w:t>
            </w:r>
          </w:p>
          <w:p w:rsidR="00C73123" w:rsidRP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ADVENTITIA LAYER</w:t>
            </w:r>
          </w:p>
        </w:tc>
        <w:tc>
          <w:tcPr>
            <w:tcW w:w="1890" w:type="dxa"/>
          </w:tcPr>
          <w:p w:rsidR="00C73123" w:rsidRP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MUSCULARIS </w:t>
            </w:r>
            <w:r w:rsidR="00A95726"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EXTERNA </w:t>
            </w: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1800" w:type="dxa"/>
          </w:tcPr>
          <w:p w:rsidR="00C73123" w:rsidRP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SUBMUCOSA</w:t>
            </w:r>
          </w:p>
        </w:tc>
        <w:tc>
          <w:tcPr>
            <w:tcW w:w="2070" w:type="dxa"/>
          </w:tcPr>
          <w:p w:rsidR="00C73123" w:rsidRPr="00101057" w:rsidRDefault="00C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MUCOSA/ EPITHELIAL LINING</w:t>
            </w:r>
          </w:p>
        </w:tc>
      </w:tr>
      <w:tr w:rsidR="00731167" w:rsidRPr="008F213F" w:rsidTr="00BD3F81"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ORAL CAVITY</w:t>
            </w:r>
          </w:p>
        </w:tc>
        <w:tc>
          <w:tcPr>
            <w:tcW w:w="2880" w:type="dxa"/>
            <w:vMerge w:val="restart"/>
          </w:tcPr>
          <w:p w:rsidR="00731167" w:rsidRPr="008F213F" w:rsidRDefault="0010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Adventitia a fibrous sheath of collagen fiber attaches to the adjacent structures </w:t>
            </w:r>
          </w:p>
        </w:tc>
        <w:tc>
          <w:tcPr>
            <w:tcW w:w="1890" w:type="dxa"/>
            <w:vMerge w:val="restart"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Contains smooth muscles cells divided into 2 layers internal (circular) and external (longitudinal)</w:t>
            </w:r>
          </w:p>
        </w:tc>
        <w:tc>
          <w:tcPr>
            <w:tcW w:w="1800" w:type="dxa"/>
            <w:vMerge w:val="restart"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Dense connective tissues with many blood vessels and lymph vessels</w:t>
            </w:r>
          </w:p>
        </w:tc>
        <w:tc>
          <w:tcPr>
            <w:tcW w:w="2070" w:type="dxa"/>
            <w:vMerge w:val="restart"/>
          </w:tcPr>
          <w:p w:rsidR="003C035F" w:rsidRPr="008F213F" w:rsidRDefault="003C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A mucosal layer basically consisting of loose connective tissue covered by epithelium and specialized by glandular specialization</w:t>
            </w:r>
          </w:p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They all contain epithelial lining with lamina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8F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smooth muscle cells; </w:t>
            </w:r>
            <w:proofErr w:type="spellStart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>muscularis</w:t>
            </w:r>
            <w:proofErr w:type="spellEnd"/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 mucosae</w:t>
            </w:r>
          </w:p>
        </w:tc>
      </w:tr>
      <w:tr w:rsidR="00BD3F81" w:rsidRPr="008F213F" w:rsidTr="00BD3F81">
        <w:trPr>
          <w:trHeight w:val="656"/>
        </w:trPr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OESOPHAGUS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81" w:rsidRPr="008F213F" w:rsidTr="00BD3F81"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STOMACH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3F">
              <w:rPr>
                <w:rFonts w:ascii="Times New Roman" w:hAnsi="Times New Roman" w:cs="Times New Roman"/>
                <w:sz w:val="24"/>
                <w:szCs w:val="24"/>
              </w:rPr>
              <w:t xml:space="preserve">Comprised of loosely arranged fibroblast and collagen, with the vessels and nerves passing through it. And is covered with mesothelium </w:t>
            </w:r>
          </w:p>
        </w:tc>
        <w:tc>
          <w:tcPr>
            <w:tcW w:w="189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81" w:rsidRPr="008F213F" w:rsidTr="00BD3F81"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SMALL INTESTINE 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81" w:rsidRPr="008F213F" w:rsidTr="00BD3F81">
        <w:trPr>
          <w:trHeight w:val="755"/>
        </w:trPr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LARGE INTESTINE 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81" w:rsidRPr="008F213F" w:rsidTr="00BD3F81">
        <w:tc>
          <w:tcPr>
            <w:tcW w:w="1908" w:type="dxa"/>
          </w:tcPr>
          <w:p w:rsidR="00731167" w:rsidRPr="00101057" w:rsidRDefault="0073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057">
              <w:rPr>
                <w:rFonts w:ascii="Times New Roman" w:hAnsi="Times New Roman" w:cs="Times New Roman"/>
                <w:b/>
                <w:sz w:val="24"/>
                <w:szCs w:val="24"/>
              </w:rPr>
              <w:t>ANAL CANAL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1167" w:rsidRPr="008F213F" w:rsidRDefault="00D30166" w:rsidP="00D3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Adventitia a fibrous sheath of collagen fiber attaches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digestive tract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adjacent structures.</w:t>
            </w:r>
          </w:p>
        </w:tc>
        <w:tc>
          <w:tcPr>
            <w:tcW w:w="189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731167" w:rsidRPr="008F213F" w:rsidRDefault="0073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23" w:rsidRPr="008F213F" w:rsidRDefault="00C73123">
      <w:pPr>
        <w:rPr>
          <w:rFonts w:ascii="Times New Roman" w:hAnsi="Times New Roman" w:cs="Times New Roman"/>
          <w:sz w:val="24"/>
          <w:szCs w:val="24"/>
        </w:rPr>
      </w:pPr>
    </w:p>
    <w:sectPr w:rsidR="00C73123" w:rsidRPr="008F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2D" w:rsidRDefault="00872F2D" w:rsidP="00286631">
      <w:pPr>
        <w:spacing w:after="0" w:line="240" w:lineRule="auto"/>
      </w:pPr>
      <w:r>
        <w:separator/>
      </w:r>
    </w:p>
  </w:endnote>
  <w:endnote w:type="continuationSeparator" w:id="0">
    <w:p w:rsidR="00872F2D" w:rsidRDefault="00872F2D" w:rsidP="0028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2D" w:rsidRDefault="00872F2D" w:rsidP="00286631">
      <w:pPr>
        <w:spacing w:after="0" w:line="240" w:lineRule="auto"/>
      </w:pPr>
      <w:r>
        <w:separator/>
      </w:r>
    </w:p>
  </w:footnote>
  <w:footnote w:type="continuationSeparator" w:id="0">
    <w:p w:rsidR="00872F2D" w:rsidRDefault="00872F2D" w:rsidP="00286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5B8"/>
    <w:multiLevelType w:val="hybridMultilevel"/>
    <w:tmpl w:val="D938E424"/>
    <w:lvl w:ilvl="0" w:tplc="04090015">
      <w:start w:val="1"/>
      <w:numFmt w:val="upperLetter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55A438F5"/>
    <w:multiLevelType w:val="hybridMultilevel"/>
    <w:tmpl w:val="EFCE3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E09DA"/>
    <w:multiLevelType w:val="hybridMultilevel"/>
    <w:tmpl w:val="112C2A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BC"/>
    <w:rsid w:val="000367BE"/>
    <w:rsid w:val="000902C5"/>
    <w:rsid w:val="000D6D73"/>
    <w:rsid w:val="00101057"/>
    <w:rsid w:val="00117533"/>
    <w:rsid w:val="00134508"/>
    <w:rsid w:val="001E5A95"/>
    <w:rsid w:val="00230D87"/>
    <w:rsid w:val="002449B0"/>
    <w:rsid w:val="002703F5"/>
    <w:rsid w:val="00286631"/>
    <w:rsid w:val="002B2A98"/>
    <w:rsid w:val="0036252C"/>
    <w:rsid w:val="003C035F"/>
    <w:rsid w:val="003D0A27"/>
    <w:rsid w:val="004C0086"/>
    <w:rsid w:val="004C68B8"/>
    <w:rsid w:val="00555373"/>
    <w:rsid w:val="006353E9"/>
    <w:rsid w:val="006624BC"/>
    <w:rsid w:val="00670B0F"/>
    <w:rsid w:val="00690E1F"/>
    <w:rsid w:val="00706642"/>
    <w:rsid w:val="00731167"/>
    <w:rsid w:val="00872F2D"/>
    <w:rsid w:val="008A0C7A"/>
    <w:rsid w:val="008B260F"/>
    <w:rsid w:val="008C6D06"/>
    <w:rsid w:val="008F213F"/>
    <w:rsid w:val="009C41DD"/>
    <w:rsid w:val="00A46294"/>
    <w:rsid w:val="00A95726"/>
    <w:rsid w:val="00B66941"/>
    <w:rsid w:val="00BD3F81"/>
    <w:rsid w:val="00BD78A3"/>
    <w:rsid w:val="00C73123"/>
    <w:rsid w:val="00D30166"/>
    <w:rsid w:val="00DE64FA"/>
    <w:rsid w:val="00E26720"/>
    <w:rsid w:val="00E874D7"/>
    <w:rsid w:val="00F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24BC"/>
    <w:rPr>
      <w:b/>
      <w:bCs/>
    </w:rPr>
  </w:style>
  <w:style w:type="table" w:styleId="TableGrid">
    <w:name w:val="Table Grid"/>
    <w:basedOn w:val="TableNormal"/>
    <w:uiPriority w:val="59"/>
    <w:rsid w:val="001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31"/>
  </w:style>
  <w:style w:type="paragraph" w:styleId="Footer">
    <w:name w:val="footer"/>
    <w:basedOn w:val="Normal"/>
    <w:link w:val="FooterChar"/>
    <w:uiPriority w:val="99"/>
    <w:unhideWhenUsed/>
    <w:rsid w:val="0028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31"/>
  </w:style>
  <w:style w:type="paragraph" w:styleId="ListParagraph">
    <w:name w:val="List Paragraph"/>
    <w:basedOn w:val="Normal"/>
    <w:uiPriority w:val="34"/>
    <w:qFormat/>
    <w:rsid w:val="0010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24BC"/>
    <w:rPr>
      <w:b/>
      <w:bCs/>
    </w:rPr>
  </w:style>
  <w:style w:type="table" w:styleId="TableGrid">
    <w:name w:val="Table Grid"/>
    <w:basedOn w:val="TableNormal"/>
    <w:uiPriority w:val="59"/>
    <w:rsid w:val="001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31"/>
  </w:style>
  <w:style w:type="paragraph" w:styleId="Footer">
    <w:name w:val="footer"/>
    <w:basedOn w:val="Normal"/>
    <w:link w:val="FooterChar"/>
    <w:uiPriority w:val="99"/>
    <w:unhideWhenUsed/>
    <w:rsid w:val="0028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31"/>
  </w:style>
  <w:style w:type="paragraph" w:styleId="ListParagraph">
    <w:name w:val="List Paragraph"/>
    <w:basedOn w:val="Normal"/>
    <w:uiPriority w:val="34"/>
    <w:qFormat/>
    <w:rsid w:val="0010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2020-05-11T11:09:00Z</dcterms:created>
  <dcterms:modified xsi:type="dcterms:W3CDTF">2020-05-11T19:24:00Z</dcterms:modified>
</cp:coreProperties>
</file>