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22449" w14:textId="77777777" w:rsidR="00841D4D" w:rsidRPr="00E21CE0" w:rsidRDefault="00841D4D">
      <w:pPr>
        <w:rPr>
          <w:rFonts w:ascii="Times New Roman" w:hAnsi="Times New Roman" w:cs="Times New Roman"/>
          <w:color w:val="000000" w:themeColor="text1"/>
          <w:sz w:val="24"/>
          <w:szCs w:val="24"/>
        </w:rPr>
      </w:pPr>
      <w:r w:rsidRPr="00E21CE0">
        <w:rPr>
          <w:rFonts w:ascii="Times New Roman" w:hAnsi="Times New Roman" w:cs="Times New Roman"/>
          <w:color w:val="000000" w:themeColor="text1"/>
          <w:sz w:val="24"/>
          <w:szCs w:val="24"/>
        </w:rPr>
        <w:t xml:space="preserve">GREEN GRACE IGBOGI </w:t>
      </w:r>
    </w:p>
    <w:p w14:paraId="2B06CC61" w14:textId="77777777" w:rsidR="00841D4D" w:rsidRPr="00E21CE0" w:rsidRDefault="00841D4D">
      <w:pPr>
        <w:rPr>
          <w:rFonts w:ascii="Times New Roman" w:hAnsi="Times New Roman" w:cs="Times New Roman"/>
          <w:color w:val="000000" w:themeColor="text1"/>
          <w:sz w:val="24"/>
          <w:szCs w:val="24"/>
        </w:rPr>
      </w:pPr>
    </w:p>
    <w:p w14:paraId="3EDB6022" w14:textId="77777777" w:rsidR="00841D4D" w:rsidRPr="00E21CE0" w:rsidRDefault="00841D4D">
      <w:pPr>
        <w:rPr>
          <w:rFonts w:ascii="Times New Roman" w:hAnsi="Times New Roman" w:cs="Times New Roman"/>
          <w:color w:val="000000" w:themeColor="text1"/>
          <w:sz w:val="24"/>
          <w:szCs w:val="24"/>
        </w:rPr>
      </w:pPr>
      <w:r w:rsidRPr="00E21CE0">
        <w:rPr>
          <w:rFonts w:ascii="Times New Roman" w:hAnsi="Times New Roman" w:cs="Times New Roman"/>
          <w:color w:val="000000" w:themeColor="text1"/>
          <w:sz w:val="24"/>
          <w:szCs w:val="24"/>
        </w:rPr>
        <w:t>18/MHS07/021</w:t>
      </w:r>
    </w:p>
    <w:p w14:paraId="0103C95A" w14:textId="77777777" w:rsidR="00841D4D" w:rsidRPr="00E21CE0" w:rsidRDefault="00841D4D">
      <w:pPr>
        <w:rPr>
          <w:rFonts w:ascii="Times New Roman" w:hAnsi="Times New Roman" w:cs="Times New Roman"/>
          <w:color w:val="000000" w:themeColor="text1"/>
          <w:sz w:val="24"/>
          <w:szCs w:val="24"/>
        </w:rPr>
      </w:pPr>
    </w:p>
    <w:p w14:paraId="095042BD" w14:textId="77777777" w:rsidR="00841D4D" w:rsidRPr="00E21CE0" w:rsidRDefault="00841D4D">
      <w:pPr>
        <w:rPr>
          <w:rFonts w:ascii="Times New Roman" w:hAnsi="Times New Roman" w:cs="Times New Roman"/>
          <w:color w:val="000000" w:themeColor="text1"/>
          <w:sz w:val="24"/>
          <w:szCs w:val="24"/>
        </w:rPr>
      </w:pPr>
      <w:r w:rsidRPr="00E21CE0">
        <w:rPr>
          <w:rFonts w:ascii="Times New Roman" w:hAnsi="Times New Roman" w:cs="Times New Roman"/>
          <w:color w:val="000000" w:themeColor="text1"/>
          <w:sz w:val="24"/>
          <w:szCs w:val="24"/>
        </w:rPr>
        <w:t xml:space="preserve">PHARMACOLOGY </w:t>
      </w:r>
    </w:p>
    <w:p w14:paraId="671CF33F" w14:textId="77777777" w:rsidR="00841D4D" w:rsidRPr="00E21CE0" w:rsidRDefault="00841D4D">
      <w:pPr>
        <w:rPr>
          <w:rFonts w:ascii="Times New Roman" w:hAnsi="Times New Roman" w:cs="Times New Roman"/>
          <w:color w:val="000000" w:themeColor="text1"/>
          <w:sz w:val="24"/>
          <w:szCs w:val="24"/>
        </w:rPr>
      </w:pPr>
    </w:p>
    <w:p w14:paraId="5CACB221" w14:textId="51F42B87" w:rsidR="00841D4D" w:rsidRPr="00E21CE0" w:rsidRDefault="00112E81">
      <w:pPr>
        <w:rPr>
          <w:rFonts w:ascii="Times New Roman" w:hAnsi="Times New Roman" w:cs="Times New Roman"/>
          <w:color w:val="000000" w:themeColor="text1"/>
          <w:sz w:val="24"/>
          <w:szCs w:val="24"/>
        </w:rPr>
      </w:pPr>
      <w:r w:rsidRPr="00E21CE0">
        <w:rPr>
          <w:rFonts w:ascii="Times New Roman" w:hAnsi="Times New Roman" w:cs="Times New Roman"/>
          <w:color w:val="000000" w:themeColor="text1"/>
          <w:sz w:val="24"/>
          <w:szCs w:val="24"/>
        </w:rPr>
        <w:t xml:space="preserve">BCH 204 ASSIGNMENT </w:t>
      </w:r>
    </w:p>
    <w:p w14:paraId="1F36C92A" w14:textId="13D0120C" w:rsidR="00112E81" w:rsidRPr="00E21CE0" w:rsidRDefault="00112E81">
      <w:pPr>
        <w:rPr>
          <w:rFonts w:ascii="Times New Roman" w:hAnsi="Times New Roman" w:cs="Times New Roman"/>
          <w:color w:val="000000" w:themeColor="text1"/>
          <w:sz w:val="24"/>
          <w:szCs w:val="24"/>
        </w:rPr>
      </w:pPr>
    </w:p>
    <w:p w14:paraId="30511C45" w14:textId="24AF310C" w:rsidR="00112E81" w:rsidRPr="00E21CE0" w:rsidRDefault="00112E81">
      <w:pPr>
        <w:rPr>
          <w:rFonts w:ascii="Times New Roman" w:hAnsi="Times New Roman" w:cs="Times New Roman"/>
          <w:color w:val="000000" w:themeColor="text1"/>
          <w:sz w:val="24"/>
          <w:szCs w:val="24"/>
        </w:rPr>
      </w:pPr>
      <w:r w:rsidRPr="00E21CE0">
        <w:rPr>
          <w:rFonts w:ascii="Times New Roman" w:hAnsi="Times New Roman" w:cs="Times New Roman"/>
          <w:color w:val="000000" w:themeColor="text1"/>
          <w:sz w:val="24"/>
          <w:szCs w:val="24"/>
        </w:rPr>
        <w:t xml:space="preserve">QUESTION </w:t>
      </w:r>
    </w:p>
    <w:p w14:paraId="6FF95646" w14:textId="687A47D8" w:rsidR="00112E81" w:rsidRPr="00E21CE0" w:rsidRDefault="000331AF">
      <w:pPr>
        <w:rPr>
          <w:rFonts w:ascii="Times New Roman" w:hAnsi="Times New Roman" w:cs="Times New Roman"/>
          <w:color w:val="000000" w:themeColor="text1"/>
          <w:sz w:val="24"/>
          <w:szCs w:val="24"/>
        </w:rPr>
      </w:pPr>
      <w:r w:rsidRPr="00E21CE0">
        <w:rPr>
          <w:rFonts w:ascii="Times New Roman" w:hAnsi="Times New Roman" w:cs="Times New Roman"/>
          <w:color w:val="000000" w:themeColor="text1"/>
          <w:sz w:val="24"/>
          <w:szCs w:val="24"/>
        </w:rPr>
        <w:t xml:space="preserve">Outline the toxicity values and deficiency manifestations of the </w:t>
      </w:r>
      <w:r w:rsidR="004D48CC" w:rsidRPr="00E21CE0">
        <w:rPr>
          <w:rFonts w:ascii="Times New Roman" w:hAnsi="Times New Roman" w:cs="Times New Roman"/>
          <w:color w:val="000000" w:themeColor="text1"/>
          <w:sz w:val="24"/>
          <w:szCs w:val="24"/>
        </w:rPr>
        <w:t xml:space="preserve">following minerals </w:t>
      </w:r>
    </w:p>
    <w:p w14:paraId="36230F99" w14:textId="33155D8B" w:rsidR="004D48CC" w:rsidRPr="00E21CE0" w:rsidRDefault="004D48CC" w:rsidP="004D48CC">
      <w:pPr>
        <w:pStyle w:val="ListParagraph"/>
        <w:numPr>
          <w:ilvl w:val="0"/>
          <w:numId w:val="1"/>
        </w:numPr>
        <w:rPr>
          <w:rFonts w:ascii="Times New Roman" w:hAnsi="Times New Roman" w:cs="Times New Roman"/>
          <w:color w:val="000000" w:themeColor="text1"/>
          <w:sz w:val="24"/>
          <w:szCs w:val="24"/>
        </w:rPr>
      </w:pPr>
      <w:r w:rsidRPr="00E21CE0">
        <w:rPr>
          <w:rFonts w:ascii="Times New Roman" w:hAnsi="Times New Roman" w:cs="Times New Roman"/>
          <w:color w:val="000000" w:themeColor="text1"/>
          <w:sz w:val="24"/>
          <w:szCs w:val="24"/>
        </w:rPr>
        <w:t xml:space="preserve">Potassium </w:t>
      </w:r>
    </w:p>
    <w:p w14:paraId="55B2699F" w14:textId="728A1913" w:rsidR="004D48CC" w:rsidRPr="00E21CE0" w:rsidRDefault="004D48CC" w:rsidP="004D48CC">
      <w:pPr>
        <w:pStyle w:val="ListParagraph"/>
        <w:numPr>
          <w:ilvl w:val="0"/>
          <w:numId w:val="1"/>
        </w:numPr>
        <w:rPr>
          <w:rFonts w:ascii="Times New Roman" w:hAnsi="Times New Roman" w:cs="Times New Roman"/>
          <w:color w:val="000000" w:themeColor="text1"/>
          <w:sz w:val="24"/>
          <w:szCs w:val="24"/>
        </w:rPr>
      </w:pPr>
      <w:r w:rsidRPr="00E21CE0">
        <w:rPr>
          <w:rFonts w:ascii="Times New Roman" w:hAnsi="Times New Roman" w:cs="Times New Roman"/>
          <w:color w:val="000000" w:themeColor="text1"/>
          <w:sz w:val="24"/>
          <w:szCs w:val="24"/>
        </w:rPr>
        <w:t xml:space="preserve">Calcium </w:t>
      </w:r>
    </w:p>
    <w:p w14:paraId="36F0EA95" w14:textId="2BA7D665" w:rsidR="004D48CC" w:rsidRPr="00E21CE0" w:rsidRDefault="004D48CC" w:rsidP="004D48CC">
      <w:pPr>
        <w:pStyle w:val="ListParagraph"/>
        <w:numPr>
          <w:ilvl w:val="0"/>
          <w:numId w:val="1"/>
        </w:numPr>
        <w:rPr>
          <w:rFonts w:ascii="Times New Roman" w:hAnsi="Times New Roman" w:cs="Times New Roman"/>
          <w:color w:val="000000" w:themeColor="text1"/>
          <w:sz w:val="24"/>
          <w:szCs w:val="24"/>
        </w:rPr>
      </w:pPr>
      <w:r w:rsidRPr="00E21CE0">
        <w:rPr>
          <w:rFonts w:ascii="Times New Roman" w:hAnsi="Times New Roman" w:cs="Times New Roman"/>
          <w:color w:val="000000" w:themeColor="text1"/>
          <w:sz w:val="24"/>
          <w:szCs w:val="24"/>
        </w:rPr>
        <w:t xml:space="preserve">Magnesium </w:t>
      </w:r>
    </w:p>
    <w:p w14:paraId="60D8B369" w14:textId="4182152F" w:rsidR="004D48CC" w:rsidRPr="00E21CE0" w:rsidRDefault="00E843A6" w:rsidP="004D48CC">
      <w:pPr>
        <w:pStyle w:val="ListParagraph"/>
        <w:numPr>
          <w:ilvl w:val="0"/>
          <w:numId w:val="1"/>
        </w:numPr>
        <w:rPr>
          <w:rFonts w:ascii="Times New Roman" w:hAnsi="Times New Roman" w:cs="Times New Roman"/>
          <w:color w:val="000000" w:themeColor="text1"/>
          <w:sz w:val="24"/>
          <w:szCs w:val="24"/>
        </w:rPr>
      </w:pPr>
      <w:r w:rsidRPr="00E21CE0">
        <w:rPr>
          <w:rFonts w:ascii="Times New Roman" w:hAnsi="Times New Roman" w:cs="Times New Roman"/>
          <w:color w:val="000000" w:themeColor="text1"/>
          <w:sz w:val="24"/>
          <w:szCs w:val="24"/>
        </w:rPr>
        <w:t>Chloride</w:t>
      </w:r>
    </w:p>
    <w:p w14:paraId="36739067" w14:textId="48E4CE7B" w:rsidR="00E843A6" w:rsidRPr="00E21CE0" w:rsidRDefault="00E843A6" w:rsidP="004D48CC">
      <w:pPr>
        <w:pStyle w:val="ListParagraph"/>
        <w:numPr>
          <w:ilvl w:val="0"/>
          <w:numId w:val="1"/>
        </w:numPr>
        <w:rPr>
          <w:rFonts w:ascii="Times New Roman" w:hAnsi="Times New Roman" w:cs="Times New Roman"/>
          <w:color w:val="000000" w:themeColor="text1"/>
          <w:sz w:val="24"/>
          <w:szCs w:val="24"/>
        </w:rPr>
      </w:pPr>
      <w:r w:rsidRPr="00E21CE0">
        <w:rPr>
          <w:rFonts w:ascii="Times New Roman" w:hAnsi="Times New Roman" w:cs="Times New Roman"/>
          <w:color w:val="000000" w:themeColor="text1"/>
          <w:sz w:val="24"/>
          <w:szCs w:val="24"/>
        </w:rPr>
        <w:t xml:space="preserve">Iron </w:t>
      </w:r>
    </w:p>
    <w:p w14:paraId="0CD21250" w14:textId="71252A8F" w:rsidR="00E843A6" w:rsidRPr="00E21CE0" w:rsidRDefault="00E843A6" w:rsidP="00E843A6">
      <w:pPr>
        <w:rPr>
          <w:rFonts w:ascii="Times New Roman" w:hAnsi="Times New Roman" w:cs="Times New Roman"/>
          <w:color w:val="000000" w:themeColor="text1"/>
          <w:sz w:val="24"/>
          <w:szCs w:val="24"/>
        </w:rPr>
      </w:pPr>
    </w:p>
    <w:p w14:paraId="39DE9CAC" w14:textId="2C2D3B8A" w:rsidR="00E843A6" w:rsidRPr="00E21CE0" w:rsidRDefault="00E843A6" w:rsidP="00E843A6">
      <w:pPr>
        <w:rPr>
          <w:rFonts w:ascii="Times New Roman" w:hAnsi="Times New Roman" w:cs="Times New Roman"/>
          <w:color w:val="000000" w:themeColor="text1"/>
          <w:sz w:val="24"/>
          <w:szCs w:val="24"/>
        </w:rPr>
      </w:pPr>
    </w:p>
    <w:p w14:paraId="5E51FACB" w14:textId="0A0F1989" w:rsidR="00E843A6" w:rsidRPr="00E21CE0" w:rsidRDefault="00E843A6" w:rsidP="00E843A6">
      <w:pPr>
        <w:rPr>
          <w:rFonts w:ascii="Times New Roman" w:hAnsi="Times New Roman" w:cs="Times New Roman"/>
          <w:color w:val="000000" w:themeColor="text1"/>
          <w:sz w:val="24"/>
          <w:szCs w:val="24"/>
        </w:rPr>
      </w:pPr>
    </w:p>
    <w:p w14:paraId="005363CE" w14:textId="1A2890CF" w:rsidR="00E843A6" w:rsidRPr="00E21CE0" w:rsidRDefault="00E843A6" w:rsidP="00E843A6">
      <w:pPr>
        <w:rPr>
          <w:rFonts w:ascii="Times New Roman" w:hAnsi="Times New Roman" w:cs="Times New Roman"/>
          <w:color w:val="000000" w:themeColor="text1"/>
          <w:sz w:val="24"/>
          <w:szCs w:val="24"/>
        </w:rPr>
      </w:pPr>
    </w:p>
    <w:p w14:paraId="214806CE" w14:textId="6339D81E" w:rsidR="00E843A6" w:rsidRPr="00E21CE0" w:rsidRDefault="00E843A6" w:rsidP="00E843A6">
      <w:pPr>
        <w:rPr>
          <w:rFonts w:ascii="Times New Roman" w:hAnsi="Times New Roman" w:cs="Times New Roman"/>
          <w:color w:val="000000" w:themeColor="text1"/>
          <w:sz w:val="24"/>
          <w:szCs w:val="24"/>
        </w:rPr>
      </w:pPr>
    </w:p>
    <w:p w14:paraId="3D24EDA9" w14:textId="4CBE4269" w:rsidR="00E843A6" w:rsidRPr="00E21CE0" w:rsidRDefault="00E843A6" w:rsidP="00E843A6">
      <w:pPr>
        <w:rPr>
          <w:rFonts w:ascii="Times New Roman" w:hAnsi="Times New Roman" w:cs="Times New Roman"/>
          <w:color w:val="000000" w:themeColor="text1"/>
          <w:sz w:val="24"/>
          <w:szCs w:val="24"/>
        </w:rPr>
      </w:pPr>
    </w:p>
    <w:p w14:paraId="3A06A411" w14:textId="2BD0E590" w:rsidR="00E843A6" w:rsidRPr="00E21CE0" w:rsidRDefault="00E843A6" w:rsidP="00E843A6">
      <w:pPr>
        <w:rPr>
          <w:rFonts w:ascii="Times New Roman" w:hAnsi="Times New Roman" w:cs="Times New Roman"/>
          <w:color w:val="000000" w:themeColor="text1"/>
          <w:sz w:val="24"/>
          <w:szCs w:val="24"/>
        </w:rPr>
      </w:pPr>
    </w:p>
    <w:p w14:paraId="0803806F" w14:textId="0962E1DE" w:rsidR="00E843A6" w:rsidRPr="00E21CE0" w:rsidRDefault="00E843A6" w:rsidP="00E843A6">
      <w:pPr>
        <w:rPr>
          <w:rFonts w:ascii="Times New Roman" w:hAnsi="Times New Roman" w:cs="Times New Roman"/>
          <w:color w:val="000000" w:themeColor="text1"/>
          <w:sz w:val="24"/>
          <w:szCs w:val="24"/>
        </w:rPr>
      </w:pPr>
    </w:p>
    <w:p w14:paraId="317FB653" w14:textId="0B825C3B" w:rsidR="00E843A6" w:rsidRPr="00E21CE0" w:rsidRDefault="00E843A6" w:rsidP="00E843A6">
      <w:pPr>
        <w:rPr>
          <w:rFonts w:ascii="Times New Roman" w:hAnsi="Times New Roman" w:cs="Times New Roman"/>
          <w:color w:val="000000" w:themeColor="text1"/>
          <w:sz w:val="24"/>
          <w:szCs w:val="24"/>
        </w:rPr>
      </w:pPr>
    </w:p>
    <w:p w14:paraId="23190140" w14:textId="1151C879" w:rsidR="00E843A6" w:rsidRPr="00E21CE0" w:rsidRDefault="00E843A6" w:rsidP="00E843A6">
      <w:pPr>
        <w:rPr>
          <w:rFonts w:ascii="Times New Roman" w:hAnsi="Times New Roman" w:cs="Times New Roman"/>
          <w:color w:val="000000" w:themeColor="text1"/>
          <w:sz w:val="24"/>
          <w:szCs w:val="24"/>
        </w:rPr>
      </w:pPr>
    </w:p>
    <w:p w14:paraId="098483BB" w14:textId="3BBE5222" w:rsidR="00E843A6" w:rsidRPr="00E21CE0" w:rsidRDefault="00E843A6" w:rsidP="00E843A6">
      <w:pPr>
        <w:rPr>
          <w:rFonts w:ascii="Times New Roman" w:hAnsi="Times New Roman" w:cs="Times New Roman"/>
          <w:color w:val="000000" w:themeColor="text1"/>
          <w:sz w:val="24"/>
          <w:szCs w:val="24"/>
        </w:rPr>
      </w:pPr>
    </w:p>
    <w:p w14:paraId="0F61BAD8" w14:textId="3349B7CD" w:rsidR="00E843A6" w:rsidRPr="00E21CE0" w:rsidRDefault="00E843A6" w:rsidP="00E843A6">
      <w:pPr>
        <w:rPr>
          <w:rFonts w:ascii="Times New Roman" w:hAnsi="Times New Roman" w:cs="Times New Roman"/>
          <w:color w:val="000000" w:themeColor="text1"/>
          <w:sz w:val="24"/>
          <w:szCs w:val="24"/>
        </w:rPr>
      </w:pPr>
    </w:p>
    <w:p w14:paraId="2E1D0A51" w14:textId="2B218CE9" w:rsidR="00E843A6" w:rsidRPr="00E21CE0" w:rsidRDefault="00E843A6" w:rsidP="00E843A6">
      <w:pPr>
        <w:rPr>
          <w:rFonts w:ascii="Times New Roman" w:hAnsi="Times New Roman" w:cs="Times New Roman"/>
          <w:color w:val="000000" w:themeColor="text1"/>
          <w:sz w:val="24"/>
          <w:szCs w:val="24"/>
        </w:rPr>
      </w:pPr>
    </w:p>
    <w:p w14:paraId="4127850F" w14:textId="2428760E" w:rsidR="00E843A6" w:rsidRPr="00E21CE0" w:rsidRDefault="00E843A6" w:rsidP="00E843A6">
      <w:pPr>
        <w:rPr>
          <w:rFonts w:ascii="Times New Roman" w:hAnsi="Times New Roman" w:cs="Times New Roman"/>
          <w:color w:val="000000" w:themeColor="text1"/>
          <w:sz w:val="24"/>
          <w:szCs w:val="24"/>
        </w:rPr>
      </w:pPr>
    </w:p>
    <w:p w14:paraId="73DA9BB1" w14:textId="18E9C783" w:rsidR="00E843A6" w:rsidRPr="00E21CE0" w:rsidRDefault="00E843A6" w:rsidP="00E843A6">
      <w:pPr>
        <w:rPr>
          <w:rFonts w:ascii="Times New Roman" w:hAnsi="Times New Roman" w:cs="Times New Roman"/>
          <w:color w:val="000000" w:themeColor="text1"/>
          <w:sz w:val="24"/>
          <w:szCs w:val="24"/>
        </w:rPr>
      </w:pPr>
    </w:p>
    <w:p w14:paraId="20641639" w14:textId="0E3AA638" w:rsidR="002A7263" w:rsidRPr="00E21CE0" w:rsidRDefault="002A7263" w:rsidP="002A7263">
      <w:pPr>
        <w:pStyle w:val="ListParagraph"/>
        <w:numPr>
          <w:ilvl w:val="1"/>
          <w:numId w:val="1"/>
        </w:numPr>
        <w:rPr>
          <w:rFonts w:ascii="Times New Roman" w:hAnsi="Times New Roman" w:cs="Times New Roman"/>
          <w:color w:val="000000" w:themeColor="text1"/>
          <w:sz w:val="24"/>
          <w:szCs w:val="24"/>
        </w:rPr>
      </w:pPr>
      <w:r w:rsidRPr="00E21CE0">
        <w:rPr>
          <w:rFonts w:ascii="Times New Roman" w:hAnsi="Times New Roman" w:cs="Times New Roman"/>
          <w:color w:val="000000" w:themeColor="text1"/>
          <w:sz w:val="24"/>
          <w:szCs w:val="24"/>
        </w:rPr>
        <w:lastRenderedPageBreak/>
        <w:t xml:space="preserve">Potassium </w:t>
      </w:r>
    </w:p>
    <w:p w14:paraId="7B075A81" w14:textId="7EC003DF" w:rsidR="00E75E63" w:rsidRPr="00E21CE0" w:rsidRDefault="00E75E63" w:rsidP="00E75E63">
      <w:pPr>
        <w:rPr>
          <w:rFonts w:ascii="Times New Roman" w:hAnsi="Times New Roman" w:cs="Times New Roman"/>
          <w:color w:val="000000" w:themeColor="text1"/>
          <w:sz w:val="24"/>
          <w:szCs w:val="24"/>
        </w:rPr>
      </w:pPr>
      <w:r w:rsidRPr="00E21CE0">
        <w:rPr>
          <w:rFonts w:ascii="Times New Roman" w:hAnsi="Times New Roman" w:cs="Times New Roman"/>
          <w:color w:val="000000" w:themeColor="text1"/>
          <w:sz w:val="24"/>
          <w:szCs w:val="24"/>
        </w:rPr>
        <w:t xml:space="preserve">Toxicity value </w:t>
      </w:r>
    </w:p>
    <w:p w14:paraId="5DE5EE4F" w14:textId="77777777" w:rsidR="00335515" w:rsidRPr="00E21CE0" w:rsidRDefault="00335515">
      <w:pPr>
        <w:pStyle w:val="NormalWeb"/>
        <w:shd w:val="clear" w:color="auto" w:fill="FFFFFF"/>
        <w:spacing w:before="0" w:beforeAutospacing="0" w:after="150" w:afterAutospacing="0"/>
        <w:divId w:val="1677419600"/>
        <w:rPr>
          <w:color w:val="000000" w:themeColor="text1"/>
        </w:rPr>
      </w:pPr>
      <w:r w:rsidRPr="00E21CE0">
        <w:rPr>
          <w:color w:val="000000" w:themeColor="text1"/>
        </w:rPr>
        <w:t>Potassium clearly has its potential for risks including life-threatening hyperkalaemia and cardiac arrest. It is very concerning that the slow-release preparation is available in bottles of 100 without prescription. Aggressive decontamination and haemodialysis are indicated in large overdoses.</w:t>
      </w:r>
    </w:p>
    <w:p w14:paraId="58F42B7B" w14:textId="77777777" w:rsidR="00335515" w:rsidRPr="00E21CE0" w:rsidRDefault="00335515">
      <w:pPr>
        <w:pStyle w:val="NormalWeb"/>
        <w:shd w:val="clear" w:color="auto" w:fill="FFFFFF"/>
        <w:spacing w:before="0" w:beforeAutospacing="0" w:after="0" w:afterAutospacing="0"/>
        <w:divId w:val="1677419600"/>
        <w:rPr>
          <w:color w:val="000000" w:themeColor="text1"/>
        </w:rPr>
      </w:pPr>
      <w:r w:rsidRPr="00E21CE0">
        <w:rPr>
          <w:rStyle w:val="Strong"/>
          <w:b w:val="0"/>
          <w:bCs w:val="0"/>
          <w:color w:val="000000" w:themeColor="text1"/>
        </w:rPr>
        <w:t>Toxic Mechanism:</w:t>
      </w:r>
    </w:p>
    <w:p w14:paraId="2A350545" w14:textId="77777777" w:rsidR="00335515" w:rsidRPr="00E21CE0" w:rsidRDefault="00335515">
      <w:pPr>
        <w:pStyle w:val="NormalWeb"/>
        <w:shd w:val="clear" w:color="auto" w:fill="FFFFFF"/>
        <w:spacing w:before="0" w:beforeAutospacing="0" w:after="150" w:afterAutospacing="0"/>
        <w:divId w:val="1677419600"/>
        <w:rPr>
          <w:color w:val="000000" w:themeColor="text1"/>
        </w:rPr>
      </w:pPr>
      <w:r w:rsidRPr="00E21CE0">
        <w:rPr>
          <w:color w:val="000000" w:themeColor="text1"/>
        </w:rPr>
        <w:t>Like all metal ingestions they are a direct GI irritant. Once intracellular potassium interferes with electrical conduction in both nerves and muscle resulting in cardiac arrest.</w:t>
      </w:r>
    </w:p>
    <w:p w14:paraId="4F17FE02" w14:textId="77777777" w:rsidR="00335515" w:rsidRPr="00E21CE0" w:rsidRDefault="00335515">
      <w:pPr>
        <w:pStyle w:val="NormalWeb"/>
        <w:shd w:val="clear" w:color="auto" w:fill="FFFFFF"/>
        <w:spacing w:before="0" w:beforeAutospacing="0" w:after="0" w:afterAutospacing="0"/>
        <w:divId w:val="1677419600"/>
        <w:rPr>
          <w:color w:val="000000" w:themeColor="text1"/>
        </w:rPr>
      </w:pPr>
      <w:proofErr w:type="spellStart"/>
      <w:r w:rsidRPr="00E21CE0">
        <w:rPr>
          <w:rStyle w:val="Strong"/>
          <w:b w:val="0"/>
          <w:bCs w:val="0"/>
          <w:color w:val="000000" w:themeColor="text1"/>
        </w:rPr>
        <w:t>Toxicokinetics</w:t>
      </w:r>
      <w:proofErr w:type="spellEnd"/>
      <w:r w:rsidRPr="00E21CE0">
        <w:rPr>
          <w:rStyle w:val="Strong"/>
          <w:b w:val="0"/>
          <w:bCs w:val="0"/>
          <w:color w:val="000000" w:themeColor="text1"/>
        </w:rPr>
        <w:t>: </w:t>
      </w:r>
    </w:p>
    <w:p w14:paraId="667879AD" w14:textId="77777777" w:rsidR="00335515" w:rsidRPr="00E21CE0" w:rsidRDefault="00335515" w:rsidP="00335515">
      <w:pPr>
        <w:numPr>
          <w:ilvl w:val="0"/>
          <w:numId w:val="2"/>
        </w:numPr>
        <w:shd w:val="clear" w:color="auto" w:fill="FFFFFF"/>
        <w:spacing w:after="0" w:line="240" w:lineRule="auto"/>
        <w:ind w:left="330"/>
        <w:divId w:val="1677419600"/>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Rapidly absorbed in the small bowel</w:t>
      </w:r>
    </w:p>
    <w:p w14:paraId="36E0D1B7" w14:textId="77777777" w:rsidR="00335515" w:rsidRPr="00E21CE0" w:rsidRDefault="00335515" w:rsidP="00335515">
      <w:pPr>
        <w:numPr>
          <w:ilvl w:val="0"/>
          <w:numId w:val="2"/>
        </w:numPr>
        <w:shd w:val="clear" w:color="auto" w:fill="FFFFFF"/>
        <w:spacing w:after="0" w:line="240" w:lineRule="auto"/>
        <w:ind w:left="330"/>
        <w:divId w:val="1677419600"/>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Distributed to the intracellular compartment</w:t>
      </w:r>
    </w:p>
    <w:p w14:paraId="69DA3A96" w14:textId="77777777" w:rsidR="00335515" w:rsidRPr="00E21CE0" w:rsidRDefault="00335515" w:rsidP="00335515">
      <w:pPr>
        <w:numPr>
          <w:ilvl w:val="0"/>
          <w:numId w:val="2"/>
        </w:numPr>
        <w:shd w:val="clear" w:color="auto" w:fill="FFFFFF"/>
        <w:spacing w:after="0" w:line="240" w:lineRule="auto"/>
        <w:ind w:left="330"/>
        <w:divId w:val="1677419600"/>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Excreted in the urine (90-95%), faeces and sweat. Once absorption exceeds redistribution and excretion, hyperkalaemia ensues.</w:t>
      </w:r>
    </w:p>
    <w:p w14:paraId="740675EA" w14:textId="77777777" w:rsidR="00335515" w:rsidRPr="00E21CE0" w:rsidRDefault="00335515">
      <w:pPr>
        <w:pStyle w:val="NormalWeb"/>
        <w:shd w:val="clear" w:color="auto" w:fill="FFFFFF"/>
        <w:spacing w:before="0" w:beforeAutospacing="0" w:after="0" w:afterAutospacing="0"/>
        <w:divId w:val="1677419600"/>
        <w:rPr>
          <w:color w:val="000000" w:themeColor="text1"/>
        </w:rPr>
      </w:pPr>
      <w:r w:rsidRPr="00E21CE0">
        <w:rPr>
          <w:rStyle w:val="Strong"/>
          <w:b w:val="0"/>
          <w:bCs w:val="0"/>
          <w:color w:val="000000" w:themeColor="text1"/>
        </w:rPr>
        <w:t>Resuscitation:</w:t>
      </w:r>
    </w:p>
    <w:p w14:paraId="36E681A7" w14:textId="77777777" w:rsidR="00335515" w:rsidRPr="00E21CE0" w:rsidRDefault="00335515" w:rsidP="00335515">
      <w:pPr>
        <w:numPr>
          <w:ilvl w:val="0"/>
          <w:numId w:val="3"/>
        </w:numPr>
        <w:shd w:val="clear" w:color="auto" w:fill="FFFFFF"/>
        <w:spacing w:after="0" w:line="240" w:lineRule="auto"/>
        <w:ind w:left="330"/>
        <w:divId w:val="1677419600"/>
        <w:rPr>
          <w:rFonts w:ascii="Times New Roman" w:eastAsia="Times New Roman" w:hAnsi="Times New Roman" w:cs="Times New Roman"/>
          <w:color w:val="000000" w:themeColor="text1"/>
          <w:sz w:val="24"/>
          <w:szCs w:val="24"/>
        </w:rPr>
      </w:pPr>
      <w:r w:rsidRPr="00E21CE0">
        <w:rPr>
          <w:rStyle w:val="Strong"/>
          <w:rFonts w:ascii="Times New Roman" w:eastAsia="Times New Roman" w:hAnsi="Times New Roman" w:cs="Times New Roman"/>
          <w:b w:val="0"/>
          <w:bCs w:val="0"/>
          <w:color w:val="000000" w:themeColor="text1"/>
          <w:sz w:val="24"/>
          <w:szCs w:val="24"/>
        </w:rPr>
        <w:t>Urgent management of hyperkalaemia:</w:t>
      </w:r>
    </w:p>
    <w:p w14:paraId="4408B005" w14:textId="77777777" w:rsidR="00335515" w:rsidRPr="00E21CE0" w:rsidRDefault="00335515" w:rsidP="00335515">
      <w:pPr>
        <w:numPr>
          <w:ilvl w:val="1"/>
          <w:numId w:val="3"/>
        </w:numPr>
        <w:shd w:val="clear" w:color="auto" w:fill="FFFFFF"/>
        <w:spacing w:after="0" w:line="240" w:lineRule="auto"/>
        <w:ind w:left="660"/>
        <w:divId w:val="1677419600"/>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Calcium chloride 10 ml 10% IV (0.15 ml/kg in children)</w:t>
      </w:r>
    </w:p>
    <w:p w14:paraId="1C558D2E" w14:textId="77777777" w:rsidR="00335515" w:rsidRPr="00E21CE0" w:rsidRDefault="00335515" w:rsidP="00335515">
      <w:pPr>
        <w:numPr>
          <w:ilvl w:val="1"/>
          <w:numId w:val="3"/>
        </w:numPr>
        <w:shd w:val="clear" w:color="auto" w:fill="FFFFFF"/>
        <w:spacing w:after="0" w:line="240" w:lineRule="auto"/>
        <w:ind w:left="660"/>
        <w:divId w:val="1677419600"/>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Nebulised salbutamol 10 -20mg (2.5mg in children &lt;5 years, 5mg in children &gt;5 years)</w:t>
      </w:r>
    </w:p>
    <w:p w14:paraId="1915DDA1" w14:textId="77777777" w:rsidR="00335515" w:rsidRPr="00E21CE0" w:rsidRDefault="00335515" w:rsidP="00335515">
      <w:pPr>
        <w:numPr>
          <w:ilvl w:val="1"/>
          <w:numId w:val="3"/>
        </w:numPr>
        <w:shd w:val="clear" w:color="auto" w:fill="FFFFFF"/>
        <w:spacing w:after="0" w:line="240" w:lineRule="auto"/>
        <w:ind w:left="660"/>
        <w:divId w:val="1677419600"/>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Dextrose 50ml 50% and insulin 10 IU IV (10 ml/kg 10% dextrose and insulin 0.1 IU/kg in children)</w:t>
      </w:r>
    </w:p>
    <w:p w14:paraId="76E41AA3" w14:textId="77777777" w:rsidR="00335515" w:rsidRPr="00E21CE0" w:rsidRDefault="00335515" w:rsidP="00335515">
      <w:pPr>
        <w:numPr>
          <w:ilvl w:val="1"/>
          <w:numId w:val="3"/>
        </w:numPr>
        <w:shd w:val="clear" w:color="auto" w:fill="FFFFFF"/>
        <w:spacing w:after="0" w:line="240" w:lineRule="auto"/>
        <w:ind w:left="660"/>
        <w:divId w:val="1677419600"/>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 xml:space="preserve">Sodium bicarbonate 50 – 100 </w:t>
      </w:r>
      <w:proofErr w:type="spellStart"/>
      <w:r w:rsidRPr="00E21CE0">
        <w:rPr>
          <w:rFonts w:ascii="Times New Roman" w:eastAsia="Times New Roman" w:hAnsi="Times New Roman" w:cs="Times New Roman"/>
          <w:color w:val="000000" w:themeColor="text1"/>
          <w:sz w:val="24"/>
          <w:szCs w:val="24"/>
        </w:rPr>
        <w:t>mmol</w:t>
      </w:r>
      <w:proofErr w:type="spellEnd"/>
      <w:r w:rsidRPr="00E21CE0">
        <w:rPr>
          <w:rFonts w:ascii="Times New Roman" w:eastAsia="Times New Roman" w:hAnsi="Times New Roman" w:cs="Times New Roman"/>
          <w:color w:val="000000" w:themeColor="text1"/>
          <w:sz w:val="24"/>
          <w:szCs w:val="24"/>
        </w:rPr>
        <w:t xml:space="preserve"> slow IV (1 </w:t>
      </w:r>
      <w:proofErr w:type="spellStart"/>
      <w:r w:rsidRPr="00E21CE0">
        <w:rPr>
          <w:rFonts w:ascii="Times New Roman" w:eastAsia="Times New Roman" w:hAnsi="Times New Roman" w:cs="Times New Roman"/>
          <w:color w:val="000000" w:themeColor="text1"/>
          <w:sz w:val="24"/>
          <w:szCs w:val="24"/>
        </w:rPr>
        <w:t>mmol</w:t>
      </w:r>
      <w:proofErr w:type="spellEnd"/>
      <w:r w:rsidRPr="00E21CE0">
        <w:rPr>
          <w:rFonts w:ascii="Times New Roman" w:eastAsia="Times New Roman" w:hAnsi="Times New Roman" w:cs="Times New Roman"/>
          <w:color w:val="000000" w:themeColor="text1"/>
          <w:sz w:val="24"/>
          <w:szCs w:val="24"/>
        </w:rPr>
        <w:t>/kg in children)</w:t>
      </w:r>
    </w:p>
    <w:p w14:paraId="27617315" w14:textId="199C5FDA" w:rsidR="00E75E63" w:rsidRPr="00E21CE0" w:rsidRDefault="00E75E63" w:rsidP="00E75E63">
      <w:pPr>
        <w:rPr>
          <w:rFonts w:ascii="Times New Roman" w:hAnsi="Times New Roman" w:cs="Times New Roman"/>
          <w:color w:val="000000" w:themeColor="text1"/>
          <w:sz w:val="24"/>
          <w:szCs w:val="24"/>
        </w:rPr>
      </w:pPr>
    </w:p>
    <w:p w14:paraId="760F6078" w14:textId="476D3301" w:rsidR="00F723A7" w:rsidRPr="00E21CE0" w:rsidRDefault="00F723A7">
      <w:pPr>
        <w:pStyle w:val="Heading2"/>
        <w:spacing w:before="450" w:after="225" w:line="450" w:lineRule="atLeast"/>
        <w:divId w:val="824391281"/>
        <w:rPr>
          <w:rFonts w:ascii="Times New Roman" w:eastAsia="Times New Roman" w:hAnsi="Times New Roman" w:cs="Times New Roman"/>
          <w:color w:val="000000" w:themeColor="text1"/>
          <w:sz w:val="24"/>
          <w:szCs w:val="24"/>
        </w:rPr>
      </w:pPr>
      <w:bookmarkStart w:id="0" w:name="deficiency"/>
      <w:r w:rsidRPr="00E21CE0">
        <w:rPr>
          <w:rFonts w:ascii="Times New Roman" w:eastAsia="Times New Roman" w:hAnsi="Times New Roman" w:cs="Times New Roman"/>
          <w:color w:val="000000" w:themeColor="text1"/>
          <w:sz w:val="24"/>
          <w:szCs w:val="24"/>
        </w:rPr>
        <w:t>Potassium deficiency</w:t>
      </w:r>
      <w:bookmarkEnd w:id="0"/>
      <w:r w:rsidRPr="00E21CE0">
        <w:rPr>
          <w:rFonts w:ascii="Times New Roman" w:eastAsia="Times New Roman" w:hAnsi="Times New Roman" w:cs="Times New Roman"/>
          <w:color w:val="000000" w:themeColor="text1"/>
          <w:sz w:val="24"/>
          <w:szCs w:val="24"/>
        </w:rPr>
        <w:t xml:space="preserve"> Manifestations</w:t>
      </w:r>
    </w:p>
    <w:p w14:paraId="46F4C2FF" w14:textId="77777777" w:rsidR="00F723A7" w:rsidRPr="00E21CE0" w:rsidRDefault="00F723A7">
      <w:pPr>
        <w:pStyle w:val="NormalWeb"/>
        <w:spacing w:before="300" w:beforeAutospacing="0" w:after="300" w:afterAutospacing="0" w:line="390" w:lineRule="atLeast"/>
        <w:divId w:val="1576084958"/>
        <w:rPr>
          <w:color w:val="000000" w:themeColor="text1"/>
        </w:rPr>
      </w:pPr>
      <w:r w:rsidRPr="00E21CE0">
        <w:rPr>
          <w:color w:val="000000" w:themeColor="text1"/>
        </w:rPr>
        <w:t>Certain conditions can cause potassium deficiencies, or </w:t>
      </w:r>
      <w:proofErr w:type="spellStart"/>
      <w:r w:rsidRPr="00E21CE0">
        <w:rPr>
          <w:color w:val="000000" w:themeColor="text1"/>
        </w:rPr>
        <w:fldChar w:fldCharType="begin"/>
      </w:r>
      <w:r w:rsidRPr="00E21CE0">
        <w:rPr>
          <w:color w:val="000000" w:themeColor="text1"/>
        </w:rPr>
        <w:instrText xml:space="preserve"> HYPERLINK "https://www.healthline.com/health/hypokalemia" </w:instrText>
      </w:r>
      <w:r w:rsidRPr="00E21CE0">
        <w:rPr>
          <w:color w:val="000000" w:themeColor="text1"/>
        </w:rPr>
        <w:fldChar w:fldCharType="separate"/>
      </w:r>
      <w:r w:rsidRPr="00E21CE0">
        <w:rPr>
          <w:rStyle w:val="Hyperlink"/>
          <w:color w:val="000000" w:themeColor="text1"/>
        </w:rPr>
        <w:t>hypokalemia</w:t>
      </w:r>
      <w:proofErr w:type="spellEnd"/>
      <w:r w:rsidRPr="00E21CE0">
        <w:rPr>
          <w:color w:val="000000" w:themeColor="text1"/>
        </w:rPr>
        <w:fldChar w:fldCharType="end"/>
      </w:r>
      <w:r w:rsidRPr="00E21CE0">
        <w:rPr>
          <w:color w:val="000000" w:themeColor="text1"/>
        </w:rPr>
        <w:t>. These include:</w:t>
      </w:r>
    </w:p>
    <w:p w14:paraId="36E97D97" w14:textId="77777777" w:rsidR="00F723A7" w:rsidRPr="00E21CE0" w:rsidRDefault="000176C4" w:rsidP="00F723A7">
      <w:pPr>
        <w:numPr>
          <w:ilvl w:val="0"/>
          <w:numId w:val="4"/>
        </w:numPr>
        <w:spacing w:before="100" w:beforeAutospacing="1" w:after="120" w:line="390" w:lineRule="atLeast"/>
        <w:divId w:val="1576084958"/>
        <w:rPr>
          <w:rFonts w:ascii="Times New Roman" w:eastAsia="Times New Roman" w:hAnsi="Times New Roman" w:cs="Times New Roman"/>
          <w:color w:val="000000" w:themeColor="text1"/>
          <w:sz w:val="24"/>
          <w:szCs w:val="24"/>
        </w:rPr>
      </w:pPr>
      <w:hyperlink r:id="rId5" w:history="1">
        <w:r w:rsidR="00F723A7" w:rsidRPr="00E21CE0">
          <w:rPr>
            <w:rStyle w:val="Hyperlink"/>
            <w:rFonts w:ascii="Times New Roman" w:eastAsia="Times New Roman" w:hAnsi="Times New Roman" w:cs="Times New Roman"/>
            <w:color w:val="000000" w:themeColor="text1"/>
            <w:sz w:val="24"/>
            <w:szCs w:val="24"/>
          </w:rPr>
          <w:t>kidney disease</w:t>
        </w:r>
      </w:hyperlink>
    </w:p>
    <w:p w14:paraId="3683D23D" w14:textId="77777777" w:rsidR="00F723A7" w:rsidRPr="00E21CE0" w:rsidRDefault="00F723A7" w:rsidP="00F723A7">
      <w:pPr>
        <w:numPr>
          <w:ilvl w:val="0"/>
          <w:numId w:val="4"/>
        </w:numPr>
        <w:spacing w:before="100" w:beforeAutospacing="1" w:after="120" w:line="390" w:lineRule="atLeast"/>
        <w:divId w:val="1576084958"/>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overuse of </w:t>
      </w:r>
      <w:hyperlink r:id="rId6" w:history="1">
        <w:r w:rsidRPr="00E21CE0">
          <w:rPr>
            <w:rStyle w:val="Hyperlink"/>
            <w:rFonts w:ascii="Times New Roman" w:eastAsia="Times New Roman" w:hAnsi="Times New Roman" w:cs="Times New Roman"/>
            <w:color w:val="000000" w:themeColor="text1"/>
            <w:sz w:val="24"/>
            <w:szCs w:val="24"/>
          </w:rPr>
          <w:t>diuretics</w:t>
        </w:r>
      </w:hyperlink>
    </w:p>
    <w:p w14:paraId="7A253377" w14:textId="77777777" w:rsidR="00F723A7" w:rsidRPr="00E21CE0" w:rsidRDefault="000176C4" w:rsidP="00F723A7">
      <w:pPr>
        <w:numPr>
          <w:ilvl w:val="0"/>
          <w:numId w:val="4"/>
        </w:numPr>
        <w:spacing w:before="100" w:beforeAutospacing="1" w:after="120" w:line="390" w:lineRule="atLeast"/>
        <w:divId w:val="1576084958"/>
        <w:rPr>
          <w:rFonts w:ascii="Times New Roman" w:eastAsia="Times New Roman" w:hAnsi="Times New Roman" w:cs="Times New Roman"/>
          <w:color w:val="000000" w:themeColor="text1"/>
          <w:sz w:val="24"/>
          <w:szCs w:val="24"/>
        </w:rPr>
      </w:pPr>
      <w:hyperlink r:id="rId7" w:history="1">
        <w:r w:rsidR="00F723A7" w:rsidRPr="00E21CE0">
          <w:rPr>
            <w:rStyle w:val="Hyperlink"/>
            <w:rFonts w:ascii="Times New Roman" w:eastAsia="Times New Roman" w:hAnsi="Times New Roman" w:cs="Times New Roman"/>
            <w:color w:val="000000" w:themeColor="text1"/>
            <w:sz w:val="24"/>
            <w:szCs w:val="24"/>
          </w:rPr>
          <w:t>excessive sweating</w:t>
        </w:r>
      </w:hyperlink>
      <w:r w:rsidR="00F723A7" w:rsidRPr="00E21CE0">
        <w:rPr>
          <w:rFonts w:ascii="Times New Roman" w:eastAsia="Times New Roman" w:hAnsi="Times New Roman" w:cs="Times New Roman"/>
          <w:color w:val="000000" w:themeColor="text1"/>
          <w:sz w:val="24"/>
          <w:szCs w:val="24"/>
        </w:rPr>
        <w:t>, </w:t>
      </w:r>
      <w:proofErr w:type="spellStart"/>
      <w:r w:rsidR="00F723A7" w:rsidRPr="00E21CE0">
        <w:rPr>
          <w:rFonts w:ascii="Times New Roman" w:eastAsia="Times New Roman" w:hAnsi="Times New Roman" w:cs="Times New Roman"/>
          <w:color w:val="000000" w:themeColor="text1"/>
          <w:sz w:val="24"/>
          <w:szCs w:val="24"/>
        </w:rPr>
        <w:fldChar w:fldCharType="begin"/>
      </w:r>
      <w:r w:rsidR="00F723A7" w:rsidRPr="00E21CE0">
        <w:rPr>
          <w:rFonts w:ascii="Times New Roman" w:eastAsia="Times New Roman" w:hAnsi="Times New Roman" w:cs="Times New Roman"/>
          <w:color w:val="000000" w:themeColor="text1"/>
          <w:sz w:val="24"/>
          <w:szCs w:val="24"/>
        </w:rPr>
        <w:instrText xml:space="preserve"> HYPERLINK "https://www.healthline.com/symptom/diarrhea" </w:instrText>
      </w:r>
      <w:r w:rsidR="00F723A7" w:rsidRPr="00E21CE0">
        <w:rPr>
          <w:rFonts w:ascii="Times New Roman" w:eastAsia="Times New Roman" w:hAnsi="Times New Roman" w:cs="Times New Roman"/>
          <w:color w:val="000000" w:themeColor="text1"/>
          <w:sz w:val="24"/>
          <w:szCs w:val="24"/>
        </w:rPr>
        <w:fldChar w:fldCharType="separate"/>
      </w:r>
      <w:r w:rsidR="00F723A7" w:rsidRPr="00E21CE0">
        <w:rPr>
          <w:rStyle w:val="Hyperlink"/>
          <w:rFonts w:ascii="Times New Roman" w:eastAsia="Times New Roman" w:hAnsi="Times New Roman" w:cs="Times New Roman"/>
          <w:color w:val="000000" w:themeColor="text1"/>
          <w:sz w:val="24"/>
          <w:szCs w:val="24"/>
        </w:rPr>
        <w:t>diarrhea</w:t>
      </w:r>
      <w:proofErr w:type="spellEnd"/>
      <w:r w:rsidR="00F723A7" w:rsidRPr="00E21CE0">
        <w:rPr>
          <w:rFonts w:ascii="Times New Roman" w:eastAsia="Times New Roman" w:hAnsi="Times New Roman" w:cs="Times New Roman"/>
          <w:color w:val="000000" w:themeColor="text1"/>
          <w:sz w:val="24"/>
          <w:szCs w:val="24"/>
        </w:rPr>
        <w:fldChar w:fldCharType="end"/>
      </w:r>
      <w:r w:rsidR="00F723A7" w:rsidRPr="00E21CE0">
        <w:rPr>
          <w:rFonts w:ascii="Times New Roman" w:eastAsia="Times New Roman" w:hAnsi="Times New Roman" w:cs="Times New Roman"/>
          <w:color w:val="000000" w:themeColor="text1"/>
          <w:sz w:val="24"/>
          <w:szCs w:val="24"/>
        </w:rPr>
        <w:t>, and </w:t>
      </w:r>
      <w:hyperlink r:id="rId8" w:history="1">
        <w:r w:rsidR="00F723A7" w:rsidRPr="00E21CE0">
          <w:rPr>
            <w:rStyle w:val="Hyperlink"/>
            <w:rFonts w:ascii="Times New Roman" w:eastAsia="Times New Roman" w:hAnsi="Times New Roman" w:cs="Times New Roman"/>
            <w:color w:val="000000" w:themeColor="text1"/>
            <w:sz w:val="24"/>
            <w:szCs w:val="24"/>
          </w:rPr>
          <w:t>vomiting</w:t>
        </w:r>
      </w:hyperlink>
    </w:p>
    <w:p w14:paraId="00345D1D" w14:textId="77777777" w:rsidR="00F723A7" w:rsidRPr="00E21CE0" w:rsidRDefault="000176C4" w:rsidP="00F723A7">
      <w:pPr>
        <w:numPr>
          <w:ilvl w:val="0"/>
          <w:numId w:val="4"/>
        </w:numPr>
        <w:spacing w:before="100" w:beforeAutospacing="1" w:after="120" w:line="390" w:lineRule="atLeast"/>
        <w:divId w:val="1576084958"/>
        <w:rPr>
          <w:rFonts w:ascii="Times New Roman" w:eastAsia="Times New Roman" w:hAnsi="Times New Roman" w:cs="Times New Roman"/>
          <w:color w:val="000000" w:themeColor="text1"/>
          <w:sz w:val="24"/>
          <w:szCs w:val="24"/>
        </w:rPr>
      </w:pPr>
      <w:hyperlink r:id="rId9" w:history="1">
        <w:r w:rsidR="00F723A7" w:rsidRPr="00E21CE0">
          <w:rPr>
            <w:rStyle w:val="Hyperlink"/>
            <w:rFonts w:ascii="Times New Roman" w:eastAsia="Times New Roman" w:hAnsi="Times New Roman" w:cs="Times New Roman"/>
            <w:color w:val="000000" w:themeColor="text1"/>
            <w:sz w:val="24"/>
            <w:szCs w:val="24"/>
          </w:rPr>
          <w:t>magnesium deficiency</w:t>
        </w:r>
      </w:hyperlink>
    </w:p>
    <w:p w14:paraId="73E4BED4" w14:textId="77777777" w:rsidR="00F723A7" w:rsidRPr="00E21CE0" w:rsidRDefault="00F723A7" w:rsidP="00F723A7">
      <w:pPr>
        <w:numPr>
          <w:ilvl w:val="0"/>
          <w:numId w:val="4"/>
        </w:numPr>
        <w:spacing w:before="100" w:beforeAutospacing="1" w:after="120" w:line="390" w:lineRule="atLeast"/>
        <w:divId w:val="1576084958"/>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 xml:space="preserve">use of antibiotics, such as </w:t>
      </w:r>
      <w:proofErr w:type="spellStart"/>
      <w:r w:rsidRPr="00E21CE0">
        <w:rPr>
          <w:rFonts w:ascii="Times New Roman" w:eastAsia="Times New Roman" w:hAnsi="Times New Roman" w:cs="Times New Roman"/>
          <w:color w:val="000000" w:themeColor="text1"/>
          <w:sz w:val="24"/>
          <w:szCs w:val="24"/>
        </w:rPr>
        <w:t>carbenicillin</w:t>
      </w:r>
      <w:proofErr w:type="spellEnd"/>
      <w:r w:rsidRPr="00E21CE0">
        <w:rPr>
          <w:rFonts w:ascii="Times New Roman" w:eastAsia="Times New Roman" w:hAnsi="Times New Roman" w:cs="Times New Roman"/>
          <w:color w:val="000000" w:themeColor="text1"/>
          <w:sz w:val="24"/>
          <w:szCs w:val="24"/>
        </w:rPr>
        <w:t xml:space="preserve"> and </w:t>
      </w:r>
      <w:hyperlink r:id="rId10" w:history="1">
        <w:r w:rsidRPr="00E21CE0">
          <w:rPr>
            <w:rStyle w:val="Hyperlink"/>
            <w:rFonts w:ascii="Times New Roman" w:eastAsia="Times New Roman" w:hAnsi="Times New Roman" w:cs="Times New Roman"/>
            <w:color w:val="000000" w:themeColor="text1"/>
            <w:sz w:val="24"/>
            <w:szCs w:val="24"/>
          </w:rPr>
          <w:t>penicillin</w:t>
        </w:r>
      </w:hyperlink>
    </w:p>
    <w:p w14:paraId="2979CC0C" w14:textId="77777777" w:rsidR="00F723A7" w:rsidRPr="00E21CE0" w:rsidRDefault="00F723A7">
      <w:pPr>
        <w:pStyle w:val="NormalWeb"/>
        <w:spacing w:before="300" w:beforeAutospacing="0" w:after="300" w:afterAutospacing="0" w:line="390" w:lineRule="atLeast"/>
        <w:divId w:val="1576084958"/>
        <w:rPr>
          <w:color w:val="000000" w:themeColor="text1"/>
        </w:rPr>
      </w:pPr>
      <w:r w:rsidRPr="00E21CE0">
        <w:rPr>
          <w:color w:val="000000" w:themeColor="text1"/>
        </w:rPr>
        <w:t xml:space="preserve">The symptoms of </w:t>
      </w:r>
      <w:proofErr w:type="spellStart"/>
      <w:r w:rsidRPr="00E21CE0">
        <w:rPr>
          <w:color w:val="000000" w:themeColor="text1"/>
        </w:rPr>
        <w:t>hypokalemia</w:t>
      </w:r>
      <w:proofErr w:type="spellEnd"/>
      <w:r w:rsidRPr="00E21CE0">
        <w:rPr>
          <w:color w:val="000000" w:themeColor="text1"/>
        </w:rPr>
        <w:t xml:space="preserve"> are different depending on how severe your deficiency is.</w:t>
      </w:r>
    </w:p>
    <w:p w14:paraId="4095A1FB" w14:textId="77777777" w:rsidR="00F723A7" w:rsidRPr="00E21CE0" w:rsidRDefault="00F723A7">
      <w:pPr>
        <w:pStyle w:val="NormalWeb"/>
        <w:spacing w:before="300" w:beforeAutospacing="0" w:after="300" w:afterAutospacing="0" w:line="390" w:lineRule="atLeast"/>
        <w:divId w:val="1576084958"/>
        <w:rPr>
          <w:color w:val="000000" w:themeColor="text1"/>
        </w:rPr>
      </w:pPr>
      <w:r w:rsidRPr="00E21CE0">
        <w:rPr>
          <w:color w:val="000000" w:themeColor="text1"/>
        </w:rPr>
        <w:lastRenderedPageBreak/>
        <w:t>A temporary decrease in potassium may not cause any symptoms. For example, if you sweat a lot from a hard workout, your potassium levels may normalize after eating a meal or drinking electrolytes before any damage is done.</w:t>
      </w:r>
    </w:p>
    <w:p w14:paraId="4773E7CF" w14:textId="77777777" w:rsidR="00F723A7" w:rsidRPr="00E21CE0" w:rsidRDefault="00F723A7">
      <w:pPr>
        <w:pStyle w:val="NormalWeb"/>
        <w:spacing w:before="300" w:beforeAutospacing="0" w:after="300" w:afterAutospacing="0" w:line="390" w:lineRule="atLeast"/>
        <w:divId w:val="1576084958"/>
        <w:rPr>
          <w:color w:val="000000" w:themeColor="text1"/>
        </w:rPr>
      </w:pPr>
      <w:r w:rsidRPr="00E21CE0">
        <w:rPr>
          <w:color w:val="000000" w:themeColor="text1"/>
        </w:rPr>
        <w:t>However, severe deficiencies can be life-threatening. Signs of a potassium deficiency include:</w:t>
      </w:r>
    </w:p>
    <w:p w14:paraId="4490D0EF" w14:textId="77777777" w:rsidR="00F723A7" w:rsidRPr="00E21CE0" w:rsidRDefault="00F723A7" w:rsidP="00F723A7">
      <w:pPr>
        <w:numPr>
          <w:ilvl w:val="0"/>
          <w:numId w:val="5"/>
        </w:numPr>
        <w:spacing w:before="100" w:beforeAutospacing="1" w:after="120" w:line="390" w:lineRule="atLeast"/>
        <w:divId w:val="1576084958"/>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extreme fatigue</w:t>
      </w:r>
    </w:p>
    <w:p w14:paraId="02AC2769" w14:textId="77777777" w:rsidR="00F723A7" w:rsidRPr="00E21CE0" w:rsidRDefault="00F723A7" w:rsidP="00F723A7">
      <w:pPr>
        <w:numPr>
          <w:ilvl w:val="0"/>
          <w:numId w:val="5"/>
        </w:numPr>
        <w:spacing w:before="100" w:beforeAutospacing="1" w:after="120" w:line="390" w:lineRule="atLeast"/>
        <w:divId w:val="1576084958"/>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muscle spasms, weakness, or cramping</w:t>
      </w:r>
    </w:p>
    <w:p w14:paraId="21709EAB" w14:textId="77777777" w:rsidR="00F723A7" w:rsidRPr="00E21CE0" w:rsidRDefault="00F723A7" w:rsidP="00F723A7">
      <w:pPr>
        <w:numPr>
          <w:ilvl w:val="0"/>
          <w:numId w:val="5"/>
        </w:numPr>
        <w:spacing w:before="100" w:beforeAutospacing="1" w:after="120" w:line="390" w:lineRule="atLeast"/>
        <w:divId w:val="1576084958"/>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irregular heartbeat</w:t>
      </w:r>
    </w:p>
    <w:p w14:paraId="7883D073" w14:textId="77777777" w:rsidR="00F723A7" w:rsidRPr="00E21CE0" w:rsidRDefault="00F723A7" w:rsidP="00F723A7">
      <w:pPr>
        <w:numPr>
          <w:ilvl w:val="0"/>
          <w:numId w:val="5"/>
        </w:numPr>
        <w:spacing w:before="100" w:beforeAutospacing="1" w:after="120" w:line="390" w:lineRule="atLeast"/>
        <w:divId w:val="1576084958"/>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constipation, nausea, or vomiting</w:t>
      </w:r>
    </w:p>
    <w:p w14:paraId="18A67655" w14:textId="303C9CA5" w:rsidR="009C5B62" w:rsidRPr="00E21CE0" w:rsidRDefault="009C5B62" w:rsidP="00E75E63">
      <w:pPr>
        <w:rPr>
          <w:rFonts w:ascii="Times New Roman" w:hAnsi="Times New Roman" w:cs="Times New Roman"/>
          <w:color w:val="000000" w:themeColor="text1"/>
          <w:sz w:val="24"/>
          <w:szCs w:val="24"/>
        </w:rPr>
      </w:pPr>
    </w:p>
    <w:p w14:paraId="20523E5C" w14:textId="0E2F0FCA" w:rsidR="009D5FAD" w:rsidRPr="00E21CE0" w:rsidRDefault="009D5FAD" w:rsidP="00E75E63">
      <w:pPr>
        <w:rPr>
          <w:rFonts w:ascii="Times New Roman" w:hAnsi="Times New Roman" w:cs="Times New Roman"/>
          <w:color w:val="000000" w:themeColor="text1"/>
          <w:sz w:val="24"/>
          <w:szCs w:val="24"/>
        </w:rPr>
      </w:pPr>
    </w:p>
    <w:p w14:paraId="3E7D6CFC" w14:textId="6590408D" w:rsidR="009D5FAD" w:rsidRPr="00E21CE0" w:rsidRDefault="00ED1A8B" w:rsidP="009D5FAD">
      <w:pPr>
        <w:pStyle w:val="ListParagraph"/>
        <w:numPr>
          <w:ilvl w:val="1"/>
          <w:numId w:val="1"/>
        </w:numPr>
        <w:rPr>
          <w:rFonts w:ascii="Times New Roman" w:hAnsi="Times New Roman" w:cs="Times New Roman"/>
          <w:color w:val="000000" w:themeColor="text1"/>
          <w:sz w:val="24"/>
          <w:szCs w:val="24"/>
        </w:rPr>
      </w:pPr>
      <w:r w:rsidRPr="00E21CE0">
        <w:rPr>
          <w:rFonts w:ascii="Times New Roman" w:hAnsi="Times New Roman" w:cs="Times New Roman"/>
          <w:color w:val="000000" w:themeColor="text1"/>
          <w:sz w:val="24"/>
          <w:szCs w:val="24"/>
        </w:rPr>
        <w:t xml:space="preserve">Calcium </w:t>
      </w:r>
    </w:p>
    <w:p w14:paraId="572E3966" w14:textId="77777777" w:rsidR="004F2F0E" w:rsidRPr="00E21CE0" w:rsidRDefault="004F2F0E" w:rsidP="00CB37B5">
      <w:pPr>
        <w:pStyle w:val="NormalWeb"/>
        <w:spacing w:before="75" w:beforeAutospacing="0" w:line="315" w:lineRule="atLeast"/>
        <w:divId w:val="1700083477"/>
        <w:rPr>
          <w:color w:val="000000" w:themeColor="text1"/>
        </w:rPr>
      </w:pPr>
      <w:r w:rsidRPr="00E21CE0">
        <w:rPr>
          <w:color w:val="000000" w:themeColor="text1"/>
        </w:rPr>
        <w:t>The daily upper limits for calcium are listed below in milligrams (mg).</w:t>
      </w:r>
    </w:p>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276"/>
        <w:gridCol w:w="1329"/>
      </w:tblGrid>
      <w:tr w:rsidR="00E21CE0" w:rsidRPr="00E21CE0" w14:paraId="43172540" w14:textId="77777777">
        <w:trPr>
          <w:divId w:val="1700083477"/>
          <w:tblHeader/>
        </w:trPr>
        <w:tc>
          <w:tcPr>
            <w:tcW w:w="0" w:type="auto"/>
            <w:tcBorders>
              <w:top w:val="outset" w:sz="6" w:space="0" w:color="auto"/>
              <w:left w:val="nil"/>
              <w:bottom w:val="outset" w:sz="6" w:space="0" w:color="auto"/>
              <w:right w:val="nil"/>
            </w:tcBorders>
            <w:vAlign w:val="bottom"/>
            <w:hideMark/>
          </w:tcPr>
          <w:p w14:paraId="235CF02C" w14:textId="77777777" w:rsidR="004F2F0E" w:rsidRPr="00E21CE0" w:rsidRDefault="004F2F0E">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Life Stage</w:t>
            </w:r>
          </w:p>
        </w:tc>
        <w:tc>
          <w:tcPr>
            <w:tcW w:w="0" w:type="auto"/>
            <w:tcBorders>
              <w:top w:val="outset" w:sz="6" w:space="0" w:color="auto"/>
              <w:left w:val="nil"/>
              <w:bottom w:val="outset" w:sz="6" w:space="0" w:color="auto"/>
              <w:right w:val="nil"/>
            </w:tcBorders>
            <w:tcMar>
              <w:top w:w="15" w:type="dxa"/>
              <w:left w:w="120" w:type="dxa"/>
              <w:bottom w:w="15" w:type="dxa"/>
              <w:right w:w="15" w:type="dxa"/>
            </w:tcMar>
            <w:vAlign w:val="bottom"/>
            <w:hideMark/>
          </w:tcPr>
          <w:p w14:paraId="3F7693F6" w14:textId="77777777" w:rsidR="004F2F0E" w:rsidRPr="00E21CE0" w:rsidRDefault="004F2F0E">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Upper Limit</w:t>
            </w:r>
          </w:p>
        </w:tc>
      </w:tr>
      <w:tr w:rsidR="00E21CE0" w:rsidRPr="00E21CE0" w14:paraId="4CEEADB2" w14:textId="77777777">
        <w:trPr>
          <w:divId w:val="1700083477"/>
        </w:trPr>
        <w:tc>
          <w:tcPr>
            <w:tcW w:w="0" w:type="auto"/>
            <w:tcBorders>
              <w:top w:val="nil"/>
              <w:left w:val="nil"/>
              <w:bottom w:val="nil"/>
              <w:right w:val="nil"/>
            </w:tcBorders>
            <w:shd w:val="clear" w:color="auto" w:fill="EAEAEA"/>
            <w:hideMark/>
          </w:tcPr>
          <w:p w14:paraId="69FCDCC4" w14:textId="77777777" w:rsidR="004F2F0E" w:rsidRPr="00E21CE0" w:rsidRDefault="004F2F0E">
            <w:pPr>
              <w:spacing w:line="293" w:lineRule="atLeas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Birth to 6 months</w:t>
            </w:r>
          </w:p>
        </w:tc>
        <w:tc>
          <w:tcPr>
            <w:tcW w:w="0" w:type="auto"/>
            <w:tcBorders>
              <w:top w:val="nil"/>
              <w:left w:val="nil"/>
              <w:bottom w:val="nil"/>
              <w:right w:val="nil"/>
            </w:tcBorders>
            <w:shd w:val="clear" w:color="auto" w:fill="EAEAEA"/>
            <w:tcMar>
              <w:top w:w="15" w:type="dxa"/>
              <w:left w:w="120" w:type="dxa"/>
              <w:bottom w:w="15" w:type="dxa"/>
              <w:right w:w="15" w:type="dxa"/>
            </w:tcMar>
            <w:hideMark/>
          </w:tcPr>
          <w:p w14:paraId="24AE4736" w14:textId="77777777" w:rsidR="004F2F0E" w:rsidRPr="00E21CE0" w:rsidRDefault="004F2F0E">
            <w:pPr>
              <w:spacing w:line="293" w:lineRule="atLeast"/>
              <w:jc w:val="righ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1,000 mg</w:t>
            </w:r>
          </w:p>
        </w:tc>
      </w:tr>
      <w:tr w:rsidR="00E21CE0" w:rsidRPr="00E21CE0" w14:paraId="20C799F1" w14:textId="77777777">
        <w:trPr>
          <w:divId w:val="1700083477"/>
        </w:trPr>
        <w:tc>
          <w:tcPr>
            <w:tcW w:w="0" w:type="auto"/>
            <w:tcBorders>
              <w:top w:val="nil"/>
              <w:left w:val="nil"/>
              <w:bottom w:val="nil"/>
              <w:right w:val="nil"/>
            </w:tcBorders>
            <w:hideMark/>
          </w:tcPr>
          <w:p w14:paraId="7B8A5FA6" w14:textId="77777777" w:rsidR="004F2F0E" w:rsidRPr="00E21CE0" w:rsidRDefault="004F2F0E">
            <w:pPr>
              <w:spacing w:line="293" w:lineRule="atLeas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Infants 7–12 months</w:t>
            </w:r>
          </w:p>
        </w:tc>
        <w:tc>
          <w:tcPr>
            <w:tcW w:w="0" w:type="auto"/>
            <w:tcBorders>
              <w:top w:val="nil"/>
              <w:left w:val="nil"/>
              <w:bottom w:val="nil"/>
              <w:right w:val="nil"/>
            </w:tcBorders>
            <w:tcMar>
              <w:top w:w="15" w:type="dxa"/>
              <w:left w:w="120" w:type="dxa"/>
              <w:bottom w:w="15" w:type="dxa"/>
              <w:right w:w="15" w:type="dxa"/>
            </w:tcMar>
            <w:hideMark/>
          </w:tcPr>
          <w:p w14:paraId="06846948" w14:textId="77777777" w:rsidR="004F2F0E" w:rsidRPr="00E21CE0" w:rsidRDefault="004F2F0E">
            <w:pPr>
              <w:spacing w:line="293" w:lineRule="atLeast"/>
              <w:jc w:val="righ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1,500 mg</w:t>
            </w:r>
          </w:p>
        </w:tc>
      </w:tr>
      <w:tr w:rsidR="00E21CE0" w:rsidRPr="00E21CE0" w14:paraId="1613A13F" w14:textId="77777777">
        <w:trPr>
          <w:divId w:val="1700083477"/>
        </w:trPr>
        <w:tc>
          <w:tcPr>
            <w:tcW w:w="0" w:type="auto"/>
            <w:tcBorders>
              <w:top w:val="nil"/>
              <w:left w:val="nil"/>
              <w:bottom w:val="nil"/>
              <w:right w:val="nil"/>
            </w:tcBorders>
            <w:shd w:val="clear" w:color="auto" w:fill="EAEAEA"/>
            <w:hideMark/>
          </w:tcPr>
          <w:p w14:paraId="24698187" w14:textId="77777777" w:rsidR="004F2F0E" w:rsidRPr="00E21CE0" w:rsidRDefault="004F2F0E">
            <w:pPr>
              <w:spacing w:line="293" w:lineRule="atLeas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Children 1–8 years</w:t>
            </w:r>
          </w:p>
        </w:tc>
        <w:tc>
          <w:tcPr>
            <w:tcW w:w="0" w:type="auto"/>
            <w:tcBorders>
              <w:top w:val="nil"/>
              <w:left w:val="nil"/>
              <w:bottom w:val="nil"/>
              <w:right w:val="nil"/>
            </w:tcBorders>
            <w:shd w:val="clear" w:color="auto" w:fill="EAEAEA"/>
            <w:tcMar>
              <w:top w:w="15" w:type="dxa"/>
              <w:left w:w="120" w:type="dxa"/>
              <w:bottom w:w="15" w:type="dxa"/>
              <w:right w:w="15" w:type="dxa"/>
            </w:tcMar>
            <w:hideMark/>
          </w:tcPr>
          <w:p w14:paraId="7E9ADCC0" w14:textId="77777777" w:rsidR="004F2F0E" w:rsidRPr="00E21CE0" w:rsidRDefault="004F2F0E">
            <w:pPr>
              <w:spacing w:line="293" w:lineRule="atLeast"/>
              <w:jc w:val="righ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2,500 mg</w:t>
            </w:r>
          </w:p>
        </w:tc>
      </w:tr>
      <w:tr w:rsidR="00E21CE0" w:rsidRPr="00E21CE0" w14:paraId="64387826" w14:textId="77777777">
        <w:trPr>
          <w:divId w:val="1700083477"/>
        </w:trPr>
        <w:tc>
          <w:tcPr>
            <w:tcW w:w="0" w:type="auto"/>
            <w:tcBorders>
              <w:top w:val="nil"/>
              <w:left w:val="nil"/>
              <w:bottom w:val="nil"/>
              <w:right w:val="nil"/>
            </w:tcBorders>
            <w:hideMark/>
          </w:tcPr>
          <w:p w14:paraId="0A1DAC28" w14:textId="77777777" w:rsidR="004F2F0E" w:rsidRPr="00E21CE0" w:rsidRDefault="004F2F0E">
            <w:pPr>
              <w:spacing w:line="293" w:lineRule="atLeas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Children 9–18 years</w:t>
            </w:r>
          </w:p>
        </w:tc>
        <w:tc>
          <w:tcPr>
            <w:tcW w:w="0" w:type="auto"/>
            <w:tcBorders>
              <w:top w:val="nil"/>
              <w:left w:val="nil"/>
              <w:bottom w:val="nil"/>
              <w:right w:val="nil"/>
            </w:tcBorders>
            <w:tcMar>
              <w:top w:w="15" w:type="dxa"/>
              <w:left w:w="120" w:type="dxa"/>
              <w:bottom w:w="15" w:type="dxa"/>
              <w:right w:w="15" w:type="dxa"/>
            </w:tcMar>
            <w:hideMark/>
          </w:tcPr>
          <w:p w14:paraId="2F622BD6" w14:textId="77777777" w:rsidR="004F2F0E" w:rsidRPr="00E21CE0" w:rsidRDefault="004F2F0E">
            <w:pPr>
              <w:spacing w:line="293" w:lineRule="atLeast"/>
              <w:jc w:val="righ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3,000 mg</w:t>
            </w:r>
          </w:p>
        </w:tc>
      </w:tr>
      <w:tr w:rsidR="00E21CE0" w:rsidRPr="00E21CE0" w14:paraId="010646A2" w14:textId="77777777">
        <w:trPr>
          <w:divId w:val="1700083477"/>
        </w:trPr>
        <w:tc>
          <w:tcPr>
            <w:tcW w:w="0" w:type="auto"/>
            <w:tcBorders>
              <w:top w:val="nil"/>
              <w:left w:val="nil"/>
              <w:bottom w:val="nil"/>
              <w:right w:val="nil"/>
            </w:tcBorders>
            <w:shd w:val="clear" w:color="auto" w:fill="EAEAEA"/>
            <w:hideMark/>
          </w:tcPr>
          <w:p w14:paraId="6566279D" w14:textId="77777777" w:rsidR="004F2F0E" w:rsidRPr="00E21CE0" w:rsidRDefault="004F2F0E">
            <w:pPr>
              <w:spacing w:line="293" w:lineRule="atLeas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Adults 19–50 years</w:t>
            </w:r>
          </w:p>
        </w:tc>
        <w:tc>
          <w:tcPr>
            <w:tcW w:w="0" w:type="auto"/>
            <w:tcBorders>
              <w:top w:val="nil"/>
              <w:left w:val="nil"/>
              <w:bottom w:val="nil"/>
              <w:right w:val="nil"/>
            </w:tcBorders>
            <w:shd w:val="clear" w:color="auto" w:fill="EAEAEA"/>
            <w:tcMar>
              <w:top w:w="15" w:type="dxa"/>
              <w:left w:w="120" w:type="dxa"/>
              <w:bottom w:w="15" w:type="dxa"/>
              <w:right w:w="15" w:type="dxa"/>
            </w:tcMar>
            <w:hideMark/>
          </w:tcPr>
          <w:p w14:paraId="1B0A9BC3" w14:textId="77777777" w:rsidR="004F2F0E" w:rsidRPr="00E21CE0" w:rsidRDefault="004F2F0E">
            <w:pPr>
              <w:spacing w:line="293" w:lineRule="atLeast"/>
              <w:jc w:val="righ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2,500 mg</w:t>
            </w:r>
          </w:p>
        </w:tc>
      </w:tr>
      <w:tr w:rsidR="00E21CE0" w:rsidRPr="00E21CE0" w14:paraId="5B6A0643" w14:textId="77777777">
        <w:trPr>
          <w:divId w:val="1700083477"/>
        </w:trPr>
        <w:tc>
          <w:tcPr>
            <w:tcW w:w="0" w:type="auto"/>
            <w:tcBorders>
              <w:top w:val="nil"/>
              <w:left w:val="nil"/>
              <w:bottom w:val="nil"/>
              <w:right w:val="nil"/>
            </w:tcBorders>
            <w:hideMark/>
          </w:tcPr>
          <w:p w14:paraId="68D07091" w14:textId="77777777" w:rsidR="004F2F0E" w:rsidRPr="00E21CE0" w:rsidRDefault="004F2F0E">
            <w:pPr>
              <w:spacing w:line="293" w:lineRule="atLeas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Adults 51 years and older</w:t>
            </w:r>
          </w:p>
        </w:tc>
        <w:tc>
          <w:tcPr>
            <w:tcW w:w="0" w:type="auto"/>
            <w:tcBorders>
              <w:top w:val="nil"/>
              <w:left w:val="nil"/>
              <w:bottom w:val="nil"/>
              <w:right w:val="nil"/>
            </w:tcBorders>
            <w:tcMar>
              <w:top w:w="15" w:type="dxa"/>
              <w:left w:w="120" w:type="dxa"/>
              <w:bottom w:w="15" w:type="dxa"/>
              <w:right w:w="15" w:type="dxa"/>
            </w:tcMar>
            <w:hideMark/>
          </w:tcPr>
          <w:p w14:paraId="1F7B61F7" w14:textId="77777777" w:rsidR="004F2F0E" w:rsidRPr="00E21CE0" w:rsidRDefault="004F2F0E">
            <w:pPr>
              <w:spacing w:line="293" w:lineRule="atLeast"/>
              <w:jc w:val="righ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2,000 mg</w:t>
            </w:r>
          </w:p>
        </w:tc>
      </w:tr>
      <w:tr w:rsidR="00E21CE0" w:rsidRPr="00E21CE0" w14:paraId="448EE981" w14:textId="77777777">
        <w:trPr>
          <w:divId w:val="1700083477"/>
        </w:trPr>
        <w:tc>
          <w:tcPr>
            <w:tcW w:w="0" w:type="auto"/>
            <w:tcBorders>
              <w:top w:val="nil"/>
              <w:left w:val="nil"/>
              <w:bottom w:val="nil"/>
              <w:right w:val="nil"/>
            </w:tcBorders>
            <w:shd w:val="clear" w:color="auto" w:fill="EAEAEA"/>
            <w:hideMark/>
          </w:tcPr>
          <w:p w14:paraId="0D7F27C3" w14:textId="77777777" w:rsidR="004F2F0E" w:rsidRPr="00E21CE0" w:rsidRDefault="004F2F0E">
            <w:pPr>
              <w:spacing w:line="293" w:lineRule="atLeas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Pregnant and breastfeeding teens</w:t>
            </w:r>
          </w:p>
        </w:tc>
        <w:tc>
          <w:tcPr>
            <w:tcW w:w="0" w:type="auto"/>
            <w:tcBorders>
              <w:top w:val="nil"/>
              <w:left w:val="nil"/>
              <w:bottom w:val="nil"/>
              <w:right w:val="nil"/>
            </w:tcBorders>
            <w:shd w:val="clear" w:color="auto" w:fill="EAEAEA"/>
            <w:tcMar>
              <w:top w:w="15" w:type="dxa"/>
              <w:left w:w="120" w:type="dxa"/>
              <w:bottom w:w="15" w:type="dxa"/>
              <w:right w:w="15" w:type="dxa"/>
            </w:tcMar>
            <w:hideMark/>
          </w:tcPr>
          <w:p w14:paraId="62251B23" w14:textId="77777777" w:rsidR="004F2F0E" w:rsidRPr="00E21CE0" w:rsidRDefault="004F2F0E">
            <w:pPr>
              <w:spacing w:line="293" w:lineRule="atLeast"/>
              <w:jc w:val="righ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3,000 mg</w:t>
            </w:r>
          </w:p>
        </w:tc>
      </w:tr>
      <w:tr w:rsidR="00E21CE0" w:rsidRPr="00E21CE0" w14:paraId="29A8D6A6" w14:textId="77777777">
        <w:trPr>
          <w:divId w:val="1700083477"/>
        </w:trPr>
        <w:tc>
          <w:tcPr>
            <w:tcW w:w="0" w:type="auto"/>
            <w:tcBorders>
              <w:top w:val="nil"/>
              <w:left w:val="nil"/>
              <w:bottom w:val="nil"/>
              <w:right w:val="nil"/>
            </w:tcBorders>
            <w:hideMark/>
          </w:tcPr>
          <w:p w14:paraId="39A0C0E5" w14:textId="77777777" w:rsidR="004F2F0E" w:rsidRPr="00E21CE0" w:rsidRDefault="004F2F0E">
            <w:pPr>
              <w:spacing w:line="293" w:lineRule="atLeas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Pregnant and breastfeeding adults</w:t>
            </w:r>
          </w:p>
        </w:tc>
        <w:tc>
          <w:tcPr>
            <w:tcW w:w="0" w:type="auto"/>
            <w:tcBorders>
              <w:top w:val="nil"/>
              <w:left w:val="nil"/>
              <w:bottom w:val="nil"/>
              <w:right w:val="nil"/>
            </w:tcBorders>
            <w:tcMar>
              <w:top w:w="15" w:type="dxa"/>
              <w:left w:w="120" w:type="dxa"/>
              <w:bottom w:w="15" w:type="dxa"/>
              <w:right w:w="15" w:type="dxa"/>
            </w:tcMar>
            <w:hideMark/>
          </w:tcPr>
          <w:p w14:paraId="6714F285" w14:textId="77777777" w:rsidR="004F2F0E" w:rsidRPr="00E21CE0" w:rsidRDefault="004F2F0E">
            <w:pPr>
              <w:spacing w:line="293" w:lineRule="atLeast"/>
              <w:jc w:val="righ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2,500 mg</w:t>
            </w:r>
          </w:p>
        </w:tc>
      </w:tr>
    </w:tbl>
    <w:p w14:paraId="6A0949BF" w14:textId="2160BC79" w:rsidR="00ED1A8B" w:rsidRPr="00E21CE0" w:rsidRDefault="00ED1A8B" w:rsidP="00ED1A8B">
      <w:pPr>
        <w:rPr>
          <w:rFonts w:ascii="Times New Roman" w:hAnsi="Times New Roman" w:cs="Times New Roman"/>
          <w:color w:val="000000" w:themeColor="text1"/>
          <w:sz w:val="24"/>
          <w:szCs w:val="24"/>
        </w:rPr>
      </w:pPr>
    </w:p>
    <w:p w14:paraId="172B2D0D" w14:textId="526E579B" w:rsidR="001E1EAE" w:rsidRPr="00E21CE0" w:rsidRDefault="001E1EAE" w:rsidP="00ED1A8B">
      <w:pPr>
        <w:rPr>
          <w:rFonts w:ascii="Times New Roman" w:hAnsi="Times New Roman" w:cs="Times New Roman"/>
          <w:color w:val="000000" w:themeColor="text1"/>
          <w:sz w:val="24"/>
          <w:szCs w:val="24"/>
        </w:rPr>
      </w:pPr>
      <w:r w:rsidRPr="00E21CE0">
        <w:rPr>
          <w:rFonts w:ascii="Times New Roman" w:hAnsi="Times New Roman" w:cs="Times New Roman"/>
          <w:color w:val="000000" w:themeColor="text1"/>
          <w:sz w:val="24"/>
          <w:szCs w:val="24"/>
        </w:rPr>
        <w:t xml:space="preserve">Deficiency Manifestation of Calcium </w:t>
      </w:r>
    </w:p>
    <w:p w14:paraId="64CA487A" w14:textId="3B1E04D8" w:rsidR="001D03C6" w:rsidRPr="00E21CE0" w:rsidRDefault="001D03C6">
      <w:pPr>
        <w:shd w:val="clear" w:color="auto" w:fill="FFFFFF"/>
        <w:divId w:val="1639728994"/>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 </w:t>
      </w:r>
      <w:r w:rsidR="00832EFE" w:rsidRPr="00E21CE0">
        <w:rPr>
          <w:rFonts w:ascii="Times New Roman" w:eastAsia="Times New Roman" w:hAnsi="Times New Roman" w:cs="Times New Roman"/>
          <w:color w:val="000000" w:themeColor="text1"/>
          <w:sz w:val="24"/>
          <w:szCs w:val="24"/>
        </w:rPr>
        <w:t>C</w:t>
      </w:r>
      <w:r w:rsidRPr="00E21CE0">
        <w:rPr>
          <w:rFonts w:ascii="Times New Roman" w:eastAsia="Times New Roman" w:hAnsi="Times New Roman" w:cs="Times New Roman"/>
          <w:color w:val="000000" w:themeColor="text1"/>
          <w:sz w:val="24"/>
          <w:szCs w:val="24"/>
        </w:rPr>
        <w:t>alcium deficiency can include:</w:t>
      </w:r>
    </w:p>
    <w:p w14:paraId="3F4B56E6" w14:textId="77777777" w:rsidR="001D03C6" w:rsidRPr="00E21CE0" w:rsidRDefault="001D03C6" w:rsidP="001D03C6">
      <w:pPr>
        <w:pStyle w:val="trt0xe"/>
        <w:numPr>
          <w:ilvl w:val="0"/>
          <w:numId w:val="6"/>
        </w:numPr>
        <w:shd w:val="clear" w:color="auto" w:fill="FFFFFF"/>
        <w:spacing w:before="0" w:beforeAutospacing="0" w:after="180" w:afterAutospacing="0"/>
        <w:ind w:left="240"/>
        <w:divId w:val="2131514923"/>
        <w:rPr>
          <w:rFonts w:eastAsia="Times New Roman"/>
          <w:color w:val="000000" w:themeColor="text1"/>
        </w:rPr>
      </w:pPr>
      <w:r w:rsidRPr="00E21CE0">
        <w:rPr>
          <w:rFonts w:eastAsia="Times New Roman"/>
          <w:color w:val="000000" w:themeColor="text1"/>
        </w:rPr>
        <w:t>Numbness.</w:t>
      </w:r>
    </w:p>
    <w:p w14:paraId="48518295" w14:textId="77777777" w:rsidR="001D03C6" w:rsidRPr="00E21CE0" w:rsidRDefault="001D03C6" w:rsidP="001D03C6">
      <w:pPr>
        <w:pStyle w:val="trt0xe"/>
        <w:numPr>
          <w:ilvl w:val="0"/>
          <w:numId w:val="6"/>
        </w:numPr>
        <w:shd w:val="clear" w:color="auto" w:fill="FFFFFF"/>
        <w:spacing w:before="0" w:beforeAutospacing="0" w:after="180" w:afterAutospacing="0"/>
        <w:ind w:left="240"/>
        <w:divId w:val="2131514923"/>
        <w:rPr>
          <w:rFonts w:eastAsia="Times New Roman"/>
          <w:color w:val="000000" w:themeColor="text1"/>
        </w:rPr>
      </w:pPr>
      <w:r w:rsidRPr="00E21CE0">
        <w:rPr>
          <w:rFonts w:eastAsia="Times New Roman"/>
          <w:color w:val="000000" w:themeColor="text1"/>
        </w:rPr>
        <w:t>Tingling Fingers.</w:t>
      </w:r>
    </w:p>
    <w:p w14:paraId="7A0B5D7A" w14:textId="77777777" w:rsidR="001D03C6" w:rsidRPr="00E21CE0" w:rsidRDefault="001D03C6" w:rsidP="001D03C6">
      <w:pPr>
        <w:pStyle w:val="trt0xe"/>
        <w:numPr>
          <w:ilvl w:val="0"/>
          <w:numId w:val="6"/>
        </w:numPr>
        <w:shd w:val="clear" w:color="auto" w:fill="FFFFFF"/>
        <w:spacing w:before="0" w:beforeAutospacing="0" w:after="180" w:afterAutospacing="0"/>
        <w:ind w:left="240"/>
        <w:divId w:val="2131514923"/>
        <w:rPr>
          <w:rFonts w:eastAsia="Times New Roman"/>
          <w:color w:val="000000" w:themeColor="text1"/>
        </w:rPr>
      </w:pPr>
      <w:r w:rsidRPr="00E21CE0">
        <w:rPr>
          <w:rFonts w:eastAsia="Times New Roman"/>
          <w:color w:val="000000" w:themeColor="text1"/>
        </w:rPr>
        <w:lastRenderedPageBreak/>
        <w:t>Muscle cramps.</w:t>
      </w:r>
    </w:p>
    <w:p w14:paraId="210DF8E0" w14:textId="77777777" w:rsidR="001D03C6" w:rsidRPr="00E21CE0" w:rsidRDefault="001D03C6" w:rsidP="001D03C6">
      <w:pPr>
        <w:pStyle w:val="trt0xe"/>
        <w:numPr>
          <w:ilvl w:val="0"/>
          <w:numId w:val="6"/>
        </w:numPr>
        <w:shd w:val="clear" w:color="auto" w:fill="FFFFFF"/>
        <w:spacing w:before="0" w:beforeAutospacing="0" w:after="180" w:afterAutospacing="0"/>
        <w:ind w:left="240"/>
        <w:divId w:val="2131514923"/>
        <w:rPr>
          <w:rFonts w:eastAsia="Times New Roman"/>
          <w:color w:val="000000" w:themeColor="text1"/>
        </w:rPr>
      </w:pPr>
      <w:r w:rsidRPr="00E21CE0">
        <w:rPr>
          <w:rFonts w:eastAsia="Times New Roman"/>
          <w:color w:val="000000" w:themeColor="text1"/>
        </w:rPr>
        <w:t>Lethargy.</w:t>
      </w:r>
    </w:p>
    <w:p w14:paraId="30115E0D" w14:textId="77777777" w:rsidR="001D03C6" w:rsidRPr="00E21CE0" w:rsidRDefault="001D03C6" w:rsidP="001D03C6">
      <w:pPr>
        <w:pStyle w:val="trt0xe"/>
        <w:numPr>
          <w:ilvl w:val="0"/>
          <w:numId w:val="6"/>
        </w:numPr>
        <w:shd w:val="clear" w:color="auto" w:fill="FFFFFF"/>
        <w:spacing w:before="0" w:beforeAutospacing="0" w:after="180" w:afterAutospacing="0"/>
        <w:ind w:left="240"/>
        <w:divId w:val="2131514923"/>
        <w:rPr>
          <w:rFonts w:eastAsia="Times New Roman"/>
          <w:color w:val="000000" w:themeColor="text1"/>
        </w:rPr>
      </w:pPr>
      <w:r w:rsidRPr="00E21CE0">
        <w:rPr>
          <w:rFonts w:eastAsia="Times New Roman"/>
          <w:color w:val="000000" w:themeColor="text1"/>
        </w:rPr>
        <w:t>Poor appetite.</w:t>
      </w:r>
    </w:p>
    <w:p w14:paraId="2551E6CD" w14:textId="77777777" w:rsidR="001D03C6" w:rsidRPr="00E21CE0" w:rsidRDefault="001D03C6" w:rsidP="001D03C6">
      <w:pPr>
        <w:pStyle w:val="trt0xe"/>
        <w:numPr>
          <w:ilvl w:val="0"/>
          <w:numId w:val="6"/>
        </w:numPr>
        <w:shd w:val="clear" w:color="auto" w:fill="FFFFFF"/>
        <w:spacing w:before="0" w:beforeAutospacing="0" w:after="180" w:afterAutospacing="0"/>
        <w:ind w:left="240"/>
        <w:divId w:val="2131514923"/>
        <w:rPr>
          <w:rFonts w:eastAsia="Times New Roman"/>
          <w:color w:val="000000" w:themeColor="text1"/>
        </w:rPr>
      </w:pPr>
      <w:r w:rsidRPr="00E21CE0">
        <w:rPr>
          <w:rFonts w:eastAsia="Times New Roman"/>
          <w:color w:val="000000" w:themeColor="text1"/>
        </w:rPr>
        <w:t>Weak or brittle fingernails.</w:t>
      </w:r>
    </w:p>
    <w:p w14:paraId="5210044A" w14:textId="77777777" w:rsidR="001D03C6" w:rsidRPr="00E21CE0" w:rsidRDefault="001D03C6" w:rsidP="001D03C6">
      <w:pPr>
        <w:pStyle w:val="trt0xe"/>
        <w:numPr>
          <w:ilvl w:val="0"/>
          <w:numId w:val="6"/>
        </w:numPr>
        <w:shd w:val="clear" w:color="auto" w:fill="FFFFFF"/>
        <w:spacing w:before="0" w:beforeAutospacing="0" w:after="180" w:afterAutospacing="0"/>
        <w:ind w:left="240"/>
        <w:divId w:val="2131514923"/>
        <w:rPr>
          <w:rFonts w:eastAsia="Times New Roman"/>
          <w:color w:val="000000" w:themeColor="text1"/>
        </w:rPr>
      </w:pPr>
      <w:r w:rsidRPr="00E21CE0">
        <w:rPr>
          <w:rFonts w:eastAsia="Times New Roman"/>
          <w:color w:val="000000" w:themeColor="text1"/>
        </w:rPr>
        <w:t>Difficulty swallowing.</w:t>
      </w:r>
    </w:p>
    <w:p w14:paraId="4B815F1A" w14:textId="77777777" w:rsidR="001D03C6" w:rsidRPr="00E21CE0" w:rsidRDefault="001D03C6" w:rsidP="001D03C6">
      <w:pPr>
        <w:pStyle w:val="trt0xe"/>
        <w:numPr>
          <w:ilvl w:val="0"/>
          <w:numId w:val="6"/>
        </w:numPr>
        <w:shd w:val="clear" w:color="auto" w:fill="FFFFFF"/>
        <w:spacing w:before="0" w:beforeAutospacing="0" w:after="180" w:afterAutospacing="0"/>
        <w:ind w:left="240"/>
        <w:divId w:val="2131514923"/>
        <w:rPr>
          <w:rFonts w:eastAsia="Times New Roman"/>
          <w:color w:val="000000" w:themeColor="text1"/>
        </w:rPr>
      </w:pPr>
      <w:r w:rsidRPr="00E21CE0">
        <w:rPr>
          <w:rFonts w:eastAsia="Times New Roman"/>
          <w:color w:val="000000" w:themeColor="text1"/>
        </w:rPr>
        <w:t>Fainting.</w:t>
      </w:r>
    </w:p>
    <w:p w14:paraId="6600933E" w14:textId="1E27875D" w:rsidR="00D10E1B" w:rsidRPr="00E21CE0" w:rsidRDefault="00D10E1B" w:rsidP="00ED1A8B">
      <w:pPr>
        <w:rPr>
          <w:rFonts w:ascii="Times New Roman" w:hAnsi="Times New Roman" w:cs="Times New Roman"/>
          <w:color w:val="000000" w:themeColor="text1"/>
          <w:sz w:val="24"/>
          <w:szCs w:val="24"/>
        </w:rPr>
      </w:pPr>
    </w:p>
    <w:p w14:paraId="6D80B91F" w14:textId="1ED2A1B0" w:rsidR="00E85684" w:rsidRPr="00E21CE0" w:rsidRDefault="00E85684" w:rsidP="00E85684">
      <w:pPr>
        <w:pStyle w:val="ListParagraph"/>
        <w:numPr>
          <w:ilvl w:val="1"/>
          <w:numId w:val="1"/>
        </w:numPr>
        <w:rPr>
          <w:rFonts w:ascii="Times New Roman" w:hAnsi="Times New Roman" w:cs="Times New Roman"/>
          <w:color w:val="000000" w:themeColor="text1"/>
          <w:sz w:val="24"/>
          <w:szCs w:val="24"/>
        </w:rPr>
      </w:pPr>
      <w:r w:rsidRPr="00E21CE0">
        <w:rPr>
          <w:rFonts w:ascii="Times New Roman" w:hAnsi="Times New Roman" w:cs="Times New Roman"/>
          <w:color w:val="000000" w:themeColor="text1"/>
          <w:sz w:val="24"/>
          <w:szCs w:val="24"/>
        </w:rPr>
        <w:t xml:space="preserve">Magnesium </w:t>
      </w:r>
    </w:p>
    <w:p w14:paraId="2D39ABFA" w14:textId="77777777" w:rsidR="003366C5" w:rsidRPr="00E21CE0" w:rsidRDefault="00E85684" w:rsidP="00E85684">
      <w:pPr>
        <w:rPr>
          <w:rFonts w:ascii="Times New Roman" w:hAnsi="Times New Roman" w:cs="Times New Roman"/>
          <w:color w:val="000000" w:themeColor="text1"/>
          <w:sz w:val="24"/>
          <w:szCs w:val="24"/>
        </w:rPr>
      </w:pPr>
      <w:r w:rsidRPr="00E21CE0">
        <w:rPr>
          <w:rFonts w:ascii="Times New Roman" w:hAnsi="Times New Roman" w:cs="Times New Roman"/>
          <w:color w:val="000000" w:themeColor="text1"/>
          <w:sz w:val="24"/>
          <w:szCs w:val="24"/>
        </w:rPr>
        <w:t>Toxicity value</w:t>
      </w:r>
    </w:p>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645"/>
        <w:gridCol w:w="1418"/>
        <w:gridCol w:w="1491"/>
        <w:gridCol w:w="1995"/>
        <w:gridCol w:w="1811"/>
      </w:tblGrid>
      <w:tr w:rsidR="00E21CE0" w:rsidRPr="00E21CE0" w14:paraId="3E10D62C" w14:textId="77777777">
        <w:trPr>
          <w:divId w:val="567348382"/>
          <w:tblHeader/>
        </w:trPr>
        <w:tc>
          <w:tcPr>
            <w:tcW w:w="0" w:type="auto"/>
            <w:gridSpan w:val="5"/>
            <w:tcBorders>
              <w:top w:val="nil"/>
              <w:left w:val="nil"/>
              <w:bottom w:val="nil"/>
              <w:right w:val="nil"/>
            </w:tcBorders>
            <w:vAlign w:val="center"/>
            <w:hideMark/>
          </w:tcPr>
          <w:p w14:paraId="3DF6BF2C" w14:textId="5FA82ACD" w:rsidR="003366C5" w:rsidRPr="00E21CE0" w:rsidRDefault="003366C5">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Table 1: Recommended Dietary Allowances (RDAs) for Magnesium</w:t>
            </w:r>
            <w:r w:rsidR="00646362" w:rsidRPr="00E21CE0">
              <w:rPr>
                <w:rFonts w:ascii="Times New Roman" w:eastAsia="Times New Roman" w:hAnsi="Times New Roman" w:cs="Times New Roman"/>
                <w:color w:val="000000" w:themeColor="text1"/>
                <w:sz w:val="24"/>
                <w:szCs w:val="24"/>
              </w:rPr>
              <w:t xml:space="preserve">. Anything above this can cause toxicity of magnesium. </w:t>
            </w:r>
          </w:p>
        </w:tc>
      </w:tr>
      <w:tr w:rsidR="00E21CE0" w:rsidRPr="00E21CE0" w14:paraId="4577C3A2" w14:textId="77777777">
        <w:trPr>
          <w:divId w:val="567348382"/>
          <w:tblHeader/>
        </w:trPr>
        <w:tc>
          <w:tcPr>
            <w:tcW w:w="0" w:type="auto"/>
            <w:tcBorders>
              <w:top w:val="outset" w:sz="6" w:space="0" w:color="auto"/>
              <w:left w:val="nil"/>
              <w:bottom w:val="outset" w:sz="6" w:space="0" w:color="auto"/>
              <w:right w:val="nil"/>
            </w:tcBorders>
            <w:vAlign w:val="bottom"/>
            <w:hideMark/>
          </w:tcPr>
          <w:p w14:paraId="26F53200" w14:textId="77777777" w:rsidR="003366C5" w:rsidRPr="00E21CE0" w:rsidRDefault="003366C5">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Age</w:t>
            </w:r>
          </w:p>
        </w:tc>
        <w:tc>
          <w:tcPr>
            <w:tcW w:w="0" w:type="auto"/>
            <w:tcBorders>
              <w:top w:val="outset" w:sz="6" w:space="0" w:color="auto"/>
              <w:left w:val="nil"/>
              <w:bottom w:val="outset" w:sz="6" w:space="0" w:color="auto"/>
              <w:right w:val="nil"/>
            </w:tcBorders>
            <w:tcMar>
              <w:top w:w="15" w:type="dxa"/>
              <w:left w:w="120" w:type="dxa"/>
              <w:bottom w:w="15" w:type="dxa"/>
              <w:right w:w="15" w:type="dxa"/>
            </w:tcMar>
            <w:vAlign w:val="bottom"/>
            <w:hideMark/>
          </w:tcPr>
          <w:p w14:paraId="278BDF93" w14:textId="77777777" w:rsidR="003366C5" w:rsidRPr="00E21CE0" w:rsidRDefault="003366C5">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Male</w:t>
            </w:r>
          </w:p>
        </w:tc>
        <w:tc>
          <w:tcPr>
            <w:tcW w:w="0" w:type="auto"/>
            <w:tcBorders>
              <w:top w:val="outset" w:sz="6" w:space="0" w:color="auto"/>
              <w:left w:val="nil"/>
              <w:bottom w:val="outset" w:sz="6" w:space="0" w:color="auto"/>
              <w:right w:val="nil"/>
            </w:tcBorders>
            <w:tcMar>
              <w:top w:w="15" w:type="dxa"/>
              <w:left w:w="120" w:type="dxa"/>
              <w:bottom w:w="15" w:type="dxa"/>
              <w:right w:w="15" w:type="dxa"/>
            </w:tcMar>
            <w:vAlign w:val="bottom"/>
            <w:hideMark/>
          </w:tcPr>
          <w:p w14:paraId="3C0CDF5F" w14:textId="77777777" w:rsidR="003366C5" w:rsidRPr="00E21CE0" w:rsidRDefault="003366C5">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Female</w:t>
            </w:r>
          </w:p>
        </w:tc>
        <w:tc>
          <w:tcPr>
            <w:tcW w:w="0" w:type="auto"/>
            <w:tcBorders>
              <w:top w:val="outset" w:sz="6" w:space="0" w:color="auto"/>
              <w:left w:val="nil"/>
              <w:bottom w:val="outset" w:sz="6" w:space="0" w:color="auto"/>
              <w:right w:val="nil"/>
            </w:tcBorders>
            <w:tcMar>
              <w:top w:w="15" w:type="dxa"/>
              <w:left w:w="120" w:type="dxa"/>
              <w:bottom w:w="15" w:type="dxa"/>
              <w:right w:w="15" w:type="dxa"/>
            </w:tcMar>
            <w:vAlign w:val="bottom"/>
            <w:hideMark/>
          </w:tcPr>
          <w:p w14:paraId="54E2189A" w14:textId="77777777" w:rsidR="003366C5" w:rsidRPr="00E21CE0" w:rsidRDefault="003366C5">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Pregnancy</w:t>
            </w:r>
          </w:p>
        </w:tc>
        <w:tc>
          <w:tcPr>
            <w:tcW w:w="0" w:type="auto"/>
            <w:tcBorders>
              <w:top w:val="outset" w:sz="6" w:space="0" w:color="auto"/>
              <w:left w:val="nil"/>
              <w:bottom w:val="outset" w:sz="6" w:space="0" w:color="auto"/>
              <w:right w:val="nil"/>
            </w:tcBorders>
            <w:tcMar>
              <w:top w:w="15" w:type="dxa"/>
              <w:left w:w="120" w:type="dxa"/>
              <w:bottom w:w="15" w:type="dxa"/>
              <w:right w:w="15" w:type="dxa"/>
            </w:tcMar>
            <w:vAlign w:val="bottom"/>
            <w:hideMark/>
          </w:tcPr>
          <w:p w14:paraId="00D6A4AA" w14:textId="77777777" w:rsidR="003366C5" w:rsidRPr="00E21CE0" w:rsidRDefault="003366C5">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Lactation</w:t>
            </w:r>
          </w:p>
        </w:tc>
      </w:tr>
      <w:tr w:rsidR="00E21CE0" w:rsidRPr="00E21CE0" w14:paraId="3CB0CD65" w14:textId="77777777">
        <w:trPr>
          <w:divId w:val="567348382"/>
        </w:trPr>
        <w:tc>
          <w:tcPr>
            <w:tcW w:w="0" w:type="auto"/>
            <w:tcBorders>
              <w:top w:val="nil"/>
              <w:left w:val="nil"/>
              <w:bottom w:val="nil"/>
              <w:right w:val="nil"/>
            </w:tcBorders>
            <w:shd w:val="clear" w:color="auto" w:fill="EAEAEA"/>
            <w:hideMark/>
          </w:tcPr>
          <w:p w14:paraId="1E98E855" w14:textId="77777777" w:rsidR="003366C5" w:rsidRPr="00E21CE0" w:rsidRDefault="003366C5">
            <w:pPr>
              <w:spacing w:line="293" w:lineRule="atLeas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Birth to 6 months</w:t>
            </w:r>
          </w:p>
        </w:tc>
        <w:tc>
          <w:tcPr>
            <w:tcW w:w="0" w:type="auto"/>
            <w:tcBorders>
              <w:top w:val="nil"/>
              <w:left w:val="nil"/>
              <w:bottom w:val="nil"/>
              <w:right w:val="nil"/>
            </w:tcBorders>
            <w:shd w:val="clear" w:color="auto" w:fill="EAEAEA"/>
            <w:tcMar>
              <w:top w:w="15" w:type="dxa"/>
              <w:left w:w="120" w:type="dxa"/>
              <w:bottom w:w="15" w:type="dxa"/>
              <w:right w:w="15" w:type="dxa"/>
            </w:tcMar>
            <w:hideMark/>
          </w:tcPr>
          <w:p w14:paraId="6B15D8F2"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30 mg*</w:t>
            </w:r>
          </w:p>
        </w:tc>
        <w:tc>
          <w:tcPr>
            <w:tcW w:w="0" w:type="auto"/>
            <w:tcBorders>
              <w:top w:val="nil"/>
              <w:left w:val="nil"/>
              <w:bottom w:val="nil"/>
              <w:right w:val="nil"/>
            </w:tcBorders>
            <w:shd w:val="clear" w:color="auto" w:fill="EAEAEA"/>
            <w:tcMar>
              <w:top w:w="15" w:type="dxa"/>
              <w:left w:w="120" w:type="dxa"/>
              <w:bottom w:w="15" w:type="dxa"/>
              <w:right w:w="15" w:type="dxa"/>
            </w:tcMar>
            <w:hideMark/>
          </w:tcPr>
          <w:p w14:paraId="4030B479"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30 mg*</w:t>
            </w:r>
          </w:p>
        </w:tc>
        <w:tc>
          <w:tcPr>
            <w:tcW w:w="0" w:type="auto"/>
            <w:tcBorders>
              <w:top w:val="nil"/>
              <w:left w:val="nil"/>
              <w:bottom w:val="nil"/>
              <w:right w:val="nil"/>
            </w:tcBorders>
            <w:shd w:val="clear" w:color="auto" w:fill="EAEAEA"/>
            <w:tcMar>
              <w:top w:w="15" w:type="dxa"/>
              <w:left w:w="120" w:type="dxa"/>
              <w:bottom w:w="15" w:type="dxa"/>
              <w:right w:w="15" w:type="dxa"/>
            </w:tcMar>
            <w:hideMark/>
          </w:tcPr>
          <w:p w14:paraId="278869D7"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p>
        </w:tc>
        <w:tc>
          <w:tcPr>
            <w:tcW w:w="0" w:type="auto"/>
            <w:tcBorders>
              <w:top w:val="nil"/>
              <w:left w:val="nil"/>
              <w:bottom w:val="nil"/>
              <w:right w:val="nil"/>
            </w:tcBorders>
            <w:shd w:val="clear" w:color="auto" w:fill="EAEAEA"/>
            <w:tcMar>
              <w:top w:w="15" w:type="dxa"/>
              <w:left w:w="120" w:type="dxa"/>
              <w:bottom w:w="15" w:type="dxa"/>
              <w:right w:w="15" w:type="dxa"/>
            </w:tcMar>
            <w:hideMark/>
          </w:tcPr>
          <w:p w14:paraId="37511574"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p>
        </w:tc>
      </w:tr>
      <w:tr w:rsidR="00E21CE0" w:rsidRPr="00E21CE0" w14:paraId="1E324C81" w14:textId="77777777">
        <w:trPr>
          <w:divId w:val="567348382"/>
        </w:trPr>
        <w:tc>
          <w:tcPr>
            <w:tcW w:w="0" w:type="auto"/>
            <w:tcBorders>
              <w:top w:val="nil"/>
              <w:left w:val="nil"/>
              <w:bottom w:val="nil"/>
              <w:right w:val="nil"/>
            </w:tcBorders>
            <w:hideMark/>
          </w:tcPr>
          <w:p w14:paraId="65C475C1" w14:textId="77777777" w:rsidR="003366C5" w:rsidRPr="00E21CE0" w:rsidRDefault="003366C5">
            <w:pPr>
              <w:spacing w:line="293" w:lineRule="atLeas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7–12 months</w:t>
            </w:r>
          </w:p>
        </w:tc>
        <w:tc>
          <w:tcPr>
            <w:tcW w:w="0" w:type="auto"/>
            <w:tcBorders>
              <w:top w:val="nil"/>
              <w:left w:val="nil"/>
              <w:bottom w:val="nil"/>
              <w:right w:val="nil"/>
            </w:tcBorders>
            <w:tcMar>
              <w:top w:w="15" w:type="dxa"/>
              <w:left w:w="120" w:type="dxa"/>
              <w:bottom w:w="15" w:type="dxa"/>
              <w:right w:w="15" w:type="dxa"/>
            </w:tcMar>
            <w:hideMark/>
          </w:tcPr>
          <w:p w14:paraId="3CE653B1"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75 mg*</w:t>
            </w:r>
          </w:p>
        </w:tc>
        <w:tc>
          <w:tcPr>
            <w:tcW w:w="0" w:type="auto"/>
            <w:tcBorders>
              <w:top w:val="nil"/>
              <w:left w:val="nil"/>
              <w:bottom w:val="nil"/>
              <w:right w:val="nil"/>
            </w:tcBorders>
            <w:tcMar>
              <w:top w:w="15" w:type="dxa"/>
              <w:left w:w="120" w:type="dxa"/>
              <w:bottom w:w="15" w:type="dxa"/>
              <w:right w:w="15" w:type="dxa"/>
            </w:tcMar>
            <w:hideMark/>
          </w:tcPr>
          <w:p w14:paraId="6B257A53"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75 mg*</w:t>
            </w:r>
          </w:p>
        </w:tc>
        <w:tc>
          <w:tcPr>
            <w:tcW w:w="0" w:type="auto"/>
            <w:tcBorders>
              <w:top w:val="nil"/>
              <w:left w:val="nil"/>
              <w:bottom w:val="nil"/>
              <w:right w:val="nil"/>
            </w:tcBorders>
            <w:tcMar>
              <w:top w:w="15" w:type="dxa"/>
              <w:left w:w="120" w:type="dxa"/>
              <w:bottom w:w="15" w:type="dxa"/>
              <w:right w:w="15" w:type="dxa"/>
            </w:tcMar>
            <w:hideMark/>
          </w:tcPr>
          <w:p w14:paraId="17D2B7DE"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p>
        </w:tc>
        <w:tc>
          <w:tcPr>
            <w:tcW w:w="0" w:type="auto"/>
            <w:tcBorders>
              <w:top w:val="nil"/>
              <w:left w:val="nil"/>
              <w:bottom w:val="nil"/>
              <w:right w:val="nil"/>
            </w:tcBorders>
            <w:tcMar>
              <w:top w:w="15" w:type="dxa"/>
              <w:left w:w="120" w:type="dxa"/>
              <w:bottom w:w="15" w:type="dxa"/>
              <w:right w:w="15" w:type="dxa"/>
            </w:tcMar>
            <w:hideMark/>
          </w:tcPr>
          <w:p w14:paraId="09E480EA"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p>
        </w:tc>
      </w:tr>
      <w:tr w:rsidR="00E21CE0" w:rsidRPr="00E21CE0" w14:paraId="4C78C8E2" w14:textId="77777777">
        <w:trPr>
          <w:divId w:val="567348382"/>
        </w:trPr>
        <w:tc>
          <w:tcPr>
            <w:tcW w:w="0" w:type="auto"/>
            <w:tcBorders>
              <w:top w:val="nil"/>
              <w:left w:val="nil"/>
              <w:bottom w:val="nil"/>
              <w:right w:val="nil"/>
            </w:tcBorders>
            <w:shd w:val="clear" w:color="auto" w:fill="EAEAEA"/>
            <w:hideMark/>
          </w:tcPr>
          <w:p w14:paraId="0AADACE2" w14:textId="77777777" w:rsidR="003366C5" w:rsidRPr="00E21CE0" w:rsidRDefault="003366C5">
            <w:pPr>
              <w:spacing w:line="293" w:lineRule="atLeas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1–3 years</w:t>
            </w:r>
          </w:p>
        </w:tc>
        <w:tc>
          <w:tcPr>
            <w:tcW w:w="0" w:type="auto"/>
            <w:tcBorders>
              <w:top w:val="nil"/>
              <w:left w:val="nil"/>
              <w:bottom w:val="nil"/>
              <w:right w:val="nil"/>
            </w:tcBorders>
            <w:shd w:val="clear" w:color="auto" w:fill="EAEAEA"/>
            <w:tcMar>
              <w:top w:w="15" w:type="dxa"/>
              <w:left w:w="120" w:type="dxa"/>
              <w:bottom w:w="15" w:type="dxa"/>
              <w:right w:w="15" w:type="dxa"/>
            </w:tcMar>
            <w:hideMark/>
          </w:tcPr>
          <w:p w14:paraId="43CE2089"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80 mg</w:t>
            </w:r>
          </w:p>
        </w:tc>
        <w:tc>
          <w:tcPr>
            <w:tcW w:w="0" w:type="auto"/>
            <w:tcBorders>
              <w:top w:val="nil"/>
              <w:left w:val="nil"/>
              <w:bottom w:val="nil"/>
              <w:right w:val="nil"/>
            </w:tcBorders>
            <w:shd w:val="clear" w:color="auto" w:fill="EAEAEA"/>
            <w:tcMar>
              <w:top w:w="15" w:type="dxa"/>
              <w:left w:w="120" w:type="dxa"/>
              <w:bottom w:w="15" w:type="dxa"/>
              <w:right w:w="15" w:type="dxa"/>
            </w:tcMar>
            <w:hideMark/>
          </w:tcPr>
          <w:p w14:paraId="55C2F7B8"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80 mg</w:t>
            </w:r>
          </w:p>
        </w:tc>
        <w:tc>
          <w:tcPr>
            <w:tcW w:w="0" w:type="auto"/>
            <w:tcBorders>
              <w:top w:val="nil"/>
              <w:left w:val="nil"/>
              <w:bottom w:val="nil"/>
              <w:right w:val="nil"/>
            </w:tcBorders>
            <w:shd w:val="clear" w:color="auto" w:fill="EAEAEA"/>
            <w:tcMar>
              <w:top w:w="15" w:type="dxa"/>
              <w:left w:w="120" w:type="dxa"/>
              <w:bottom w:w="15" w:type="dxa"/>
              <w:right w:w="15" w:type="dxa"/>
            </w:tcMar>
            <w:hideMark/>
          </w:tcPr>
          <w:p w14:paraId="33A6206A"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p>
        </w:tc>
        <w:tc>
          <w:tcPr>
            <w:tcW w:w="0" w:type="auto"/>
            <w:tcBorders>
              <w:top w:val="nil"/>
              <w:left w:val="nil"/>
              <w:bottom w:val="nil"/>
              <w:right w:val="nil"/>
            </w:tcBorders>
            <w:shd w:val="clear" w:color="auto" w:fill="EAEAEA"/>
            <w:tcMar>
              <w:top w:w="15" w:type="dxa"/>
              <w:left w:w="120" w:type="dxa"/>
              <w:bottom w:w="15" w:type="dxa"/>
              <w:right w:w="15" w:type="dxa"/>
            </w:tcMar>
            <w:hideMark/>
          </w:tcPr>
          <w:p w14:paraId="073662CB"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p>
        </w:tc>
      </w:tr>
      <w:tr w:rsidR="00E21CE0" w:rsidRPr="00E21CE0" w14:paraId="5CA94F18" w14:textId="77777777">
        <w:trPr>
          <w:divId w:val="567348382"/>
        </w:trPr>
        <w:tc>
          <w:tcPr>
            <w:tcW w:w="0" w:type="auto"/>
            <w:tcBorders>
              <w:top w:val="nil"/>
              <w:left w:val="nil"/>
              <w:bottom w:val="nil"/>
              <w:right w:val="nil"/>
            </w:tcBorders>
            <w:hideMark/>
          </w:tcPr>
          <w:p w14:paraId="50BF5659" w14:textId="77777777" w:rsidR="003366C5" w:rsidRPr="00E21CE0" w:rsidRDefault="003366C5">
            <w:pPr>
              <w:spacing w:line="293" w:lineRule="atLeas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4–8 years</w:t>
            </w:r>
          </w:p>
        </w:tc>
        <w:tc>
          <w:tcPr>
            <w:tcW w:w="0" w:type="auto"/>
            <w:tcBorders>
              <w:top w:val="nil"/>
              <w:left w:val="nil"/>
              <w:bottom w:val="nil"/>
              <w:right w:val="nil"/>
            </w:tcBorders>
            <w:tcMar>
              <w:top w:w="15" w:type="dxa"/>
              <w:left w:w="120" w:type="dxa"/>
              <w:bottom w:w="15" w:type="dxa"/>
              <w:right w:w="15" w:type="dxa"/>
            </w:tcMar>
            <w:hideMark/>
          </w:tcPr>
          <w:p w14:paraId="576082C6"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130 mg</w:t>
            </w:r>
          </w:p>
        </w:tc>
        <w:tc>
          <w:tcPr>
            <w:tcW w:w="0" w:type="auto"/>
            <w:tcBorders>
              <w:top w:val="nil"/>
              <w:left w:val="nil"/>
              <w:bottom w:val="nil"/>
              <w:right w:val="nil"/>
            </w:tcBorders>
            <w:tcMar>
              <w:top w:w="15" w:type="dxa"/>
              <w:left w:w="120" w:type="dxa"/>
              <w:bottom w:w="15" w:type="dxa"/>
              <w:right w:w="15" w:type="dxa"/>
            </w:tcMar>
            <w:hideMark/>
          </w:tcPr>
          <w:p w14:paraId="2C85DC18"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130 mg</w:t>
            </w:r>
          </w:p>
        </w:tc>
        <w:tc>
          <w:tcPr>
            <w:tcW w:w="0" w:type="auto"/>
            <w:tcBorders>
              <w:top w:val="nil"/>
              <w:left w:val="nil"/>
              <w:bottom w:val="nil"/>
              <w:right w:val="nil"/>
            </w:tcBorders>
            <w:tcMar>
              <w:top w:w="15" w:type="dxa"/>
              <w:left w:w="120" w:type="dxa"/>
              <w:bottom w:w="15" w:type="dxa"/>
              <w:right w:w="15" w:type="dxa"/>
            </w:tcMar>
            <w:hideMark/>
          </w:tcPr>
          <w:p w14:paraId="2659495B"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p>
        </w:tc>
        <w:tc>
          <w:tcPr>
            <w:tcW w:w="0" w:type="auto"/>
            <w:tcBorders>
              <w:top w:val="nil"/>
              <w:left w:val="nil"/>
              <w:bottom w:val="nil"/>
              <w:right w:val="nil"/>
            </w:tcBorders>
            <w:tcMar>
              <w:top w:w="15" w:type="dxa"/>
              <w:left w:w="120" w:type="dxa"/>
              <w:bottom w:w="15" w:type="dxa"/>
              <w:right w:w="15" w:type="dxa"/>
            </w:tcMar>
            <w:hideMark/>
          </w:tcPr>
          <w:p w14:paraId="4A5FEA38"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p>
        </w:tc>
      </w:tr>
      <w:tr w:rsidR="00E21CE0" w:rsidRPr="00E21CE0" w14:paraId="360CDB93" w14:textId="77777777">
        <w:trPr>
          <w:divId w:val="567348382"/>
        </w:trPr>
        <w:tc>
          <w:tcPr>
            <w:tcW w:w="0" w:type="auto"/>
            <w:tcBorders>
              <w:top w:val="nil"/>
              <w:left w:val="nil"/>
              <w:bottom w:val="nil"/>
              <w:right w:val="nil"/>
            </w:tcBorders>
            <w:shd w:val="clear" w:color="auto" w:fill="EAEAEA"/>
            <w:hideMark/>
          </w:tcPr>
          <w:p w14:paraId="664C2302" w14:textId="77777777" w:rsidR="003366C5" w:rsidRPr="00E21CE0" w:rsidRDefault="003366C5">
            <w:pPr>
              <w:spacing w:line="293" w:lineRule="atLeas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9–13 years</w:t>
            </w:r>
          </w:p>
        </w:tc>
        <w:tc>
          <w:tcPr>
            <w:tcW w:w="0" w:type="auto"/>
            <w:tcBorders>
              <w:top w:val="nil"/>
              <w:left w:val="nil"/>
              <w:bottom w:val="nil"/>
              <w:right w:val="nil"/>
            </w:tcBorders>
            <w:shd w:val="clear" w:color="auto" w:fill="EAEAEA"/>
            <w:tcMar>
              <w:top w:w="15" w:type="dxa"/>
              <w:left w:w="120" w:type="dxa"/>
              <w:bottom w:w="15" w:type="dxa"/>
              <w:right w:w="15" w:type="dxa"/>
            </w:tcMar>
            <w:hideMark/>
          </w:tcPr>
          <w:p w14:paraId="11E7F505"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240 mg</w:t>
            </w:r>
          </w:p>
        </w:tc>
        <w:tc>
          <w:tcPr>
            <w:tcW w:w="0" w:type="auto"/>
            <w:tcBorders>
              <w:top w:val="nil"/>
              <w:left w:val="nil"/>
              <w:bottom w:val="nil"/>
              <w:right w:val="nil"/>
            </w:tcBorders>
            <w:shd w:val="clear" w:color="auto" w:fill="EAEAEA"/>
            <w:tcMar>
              <w:top w:w="15" w:type="dxa"/>
              <w:left w:w="120" w:type="dxa"/>
              <w:bottom w:w="15" w:type="dxa"/>
              <w:right w:w="15" w:type="dxa"/>
            </w:tcMar>
            <w:hideMark/>
          </w:tcPr>
          <w:p w14:paraId="0AAF8CDF"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240 mg</w:t>
            </w:r>
          </w:p>
        </w:tc>
        <w:tc>
          <w:tcPr>
            <w:tcW w:w="0" w:type="auto"/>
            <w:tcBorders>
              <w:top w:val="nil"/>
              <w:left w:val="nil"/>
              <w:bottom w:val="nil"/>
              <w:right w:val="nil"/>
            </w:tcBorders>
            <w:shd w:val="clear" w:color="auto" w:fill="EAEAEA"/>
            <w:tcMar>
              <w:top w:w="15" w:type="dxa"/>
              <w:left w:w="120" w:type="dxa"/>
              <w:bottom w:w="15" w:type="dxa"/>
              <w:right w:w="15" w:type="dxa"/>
            </w:tcMar>
            <w:hideMark/>
          </w:tcPr>
          <w:p w14:paraId="0BBC0881"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p>
        </w:tc>
        <w:tc>
          <w:tcPr>
            <w:tcW w:w="0" w:type="auto"/>
            <w:tcBorders>
              <w:top w:val="nil"/>
              <w:left w:val="nil"/>
              <w:bottom w:val="nil"/>
              <w:right w:val="nil"/>
            </w:tcBorders>
            <w:shd w:val="clear" w:color="auto" w:fill="EAEAEA"/>
            <w:tcMar>
              <w:top w:w="15" w:type="dxa"/>
              <w:left w:w="120" w:type="dxa"/>
              <w:bottom w:w="15" w:type="dxa"/>
              <w:right w:w="15" w:type="dxa"/>
            </w:tcMar>
            <w:hideMark/>
          </w:tcPr>
          <w:p w14:paraId="479EE6E6"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p>
        </w:tc>
      </w:tr>
      <w:tr w:rsidR="00E21CE0" w:rsidRPr="00E21CE0" w14:paraId="5D340B1F" w14:textId="77777777">
        <w:trPr>
          <w:divId w:val="567348382"/>
        </w:trPr>
        <w:tc>
          <w:tcPr>
            <w:tcW w:w="0" w:type="auto"/>
            <w:tcBorders>
              <w:top w:val="nil"/>
              <w:left w:val="nil"/>
              <w:bottom w:val="nil"/>
              <w:right w:val="nil"/>
            </w:tcBorders>
            <w:hideMark/>
          </w:tcPr>
          <w:p w14:paraId="26505DF6" w14:textId="77777777" w:rsidR="003366C5" w:rsidRPr="00E21CE0" w:rsidRDefault="003366C5">
            <w:pPr>
              <w:spacing w:line="293" w:lineRule="atLeas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14–18 years</w:t>
            </w:r>
          </w:p>
        </w:tc>
        <w:tc>
          <w:tcPr>
            <w:tcW w:w="0" w:type="auto"/>
            <w:tcBorders>
              <w:top w:val="nil"/>
              <w:left w:val="nil"/>
              <w:bottom w:val="nil"/>
              <w:right w:val="nil"/>
            </w:tcBorders>
            <w:tcMar>
              <w:top w:w="15" w:type="dxa"/>
              <w:left w:w="120" w:type="dxa"/>
              <w:bottom w:w="15" w:type="dxa"/>
              <w:right w:w="15" w:type="dxa"/>
            </w:tcMar>
            <w:hideMark/>
          </w:tcPr>
          <w:p w14:paraId="74316BBF"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410 mg</w:t>
            </w:r>
          </w:p>
        </w:tc>
        <w:tc>
          <w:tcPr>
            <w:tcW w:w="0" w:type="auto"/>
            <w:tcBorders>
              <w:top w:val="nil"/>
              <w:left w:val="nil"/>
              <w:bottom w:val="nil"/>
              <w:right w:val="nil"/>
            </w:tcBorders>
            <w:tcMar>
              <w:top w:w="15" w:type="dxa"/>
              <w:left w:w="120" w:type="dxa"/>
              <w:bottom w:w="15" w:type="dxa"/>
              <w:right w:w="15" w:type="dxa"/>
            </w:tcMar>
            <w:hideMark/>
          </w:tcPr>
          <w:p w14:paraId="26FF863C"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360 mg</w:t>
            </w:r>
          </w:p>
        </w:tc>
        <w:tc>
          <w:tcPr>
            <w:tcW w:w="0" w:type="auto"/>
            <w:tcBorders>
              <w:top w:val="nil"/>
              <w:left w:val="nil"/>
              <w:bottom w:val="nil"/>
              <w:right w:val="nil"/>
            </w:tcBorders>
            <w:tcMar>
              <w:top w:w="15" w:type="dxa"/>
              <w:left w:w="120" w:type="dxa"/>
              <w:bottom w:w="15" w:type="dxa"/>
              <w:right w:w="15" w:type="dxa"/>
            </w:tcMar>
            <w:hideMark/>
          </w:tcPr>
          <w:p w14:paraId="33CD6B69"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400 mg</w:t>
            </w:r>
          </w:p>
        </w:tc>
        <w:tc>
          <w:tcPr>
            <w:tcW w:w="0" w:type="auto"/>
            <w:tcBorders>
              <w:top w:val="nil"/>
              <w:left w:val="nil"/>
              <w:bottom w:val="nil"/>
              <w:right w:val="nil"/>
            </w:tcBorders>
            <w:tcMar>
              <w:top w:w="15" w:type="dxa"/>
              <w:left w:w="120" w:type="dxa"/>
              <w:bottom w:w="15" w:type="dxa"/>
              <w:right w:w="15" w:type="dxa"/>
            </w:tcMar>
            <w:hideMark/>
          </w:tcPr>
          <w:p w14:paraId="6A9E7D26"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360 mg</w:t>
            </w:r>
          </w:p>
        </w:tc>
      </w:tr>
      <w:tr w:rsidR="00E21CE0" w:rsidRPr="00E21CE0" w14:paraId="4EB90A91" w14:textId="77777777">
        <w:trPr>
          <w:divId w:val="567348382"/>
        </w:trPr>
        <w:tc>
          <w:tcPr>
            <w:tcW w:w="0" w:type="auto"/>
            <w:tcBorders>
              <w:top w:val="nil"/>
              <w:left w:val="nil"/>
              <w:bottom w:val="nil"/>
              <w:right w:val="nil"/>
            </w:tcBorders>
            <w:shd w:val="clear" w:color="auto" w:fill="EAEAEA"/>
            <w:hideMark/>
          </w:tcPr>
          <w:p w14:paraId="309B88D1" w14:textId="77777777" w:rsidR="003366C5" w:rsidRPr="00E21CE0" w:rsidRDefault="003366C5">
            <w:pPr>
              <w:spacing w:line="293" w:lineRule="atLeas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19–30 years</w:t>
            </w:r>
          </w:p>
        </w:tc>
        <w:tc>
          <w:tcPr>
            <w:tcW w:w="0" w:type="auto"/>
            <w:tcBorders>
              <w:top w:val="nil"/>
              <w:left w:val="nil"/>
              <w:bottom w:val="nil"/>
              <w:right w:val="nil"/>
            </w:tcBorders>
            <w:shd w:val="clear" w:color="auto" w:fill="EAEAEA"/>
            <w:tcMar>
              <w:top w:w="15" w:type="dxa"/>
              <w:left w:w="120" w:type="dxa"/>
              <w:bottom w:w="15" w:type="dxa"/>
              <w:right w:w="15" w:type="dxa"/>
            </w:tcMar>
            <w:hideMark/>
          </w:tcPr>
          <w:p w14:paraId="59DC8A9F"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400 mg</w:t>
            </w:r>
          </w:p>
        </w:tc>
        <w:tc>
          <w:tcPr>
            <w:tcW w:w="0" w:type="auto"/>
            <w:tcBorders>
              <w:top w:val="nil"/>
              <w:left w:val="nil"/>
              <w:bottom w:val="nil"/>
              <w:right w:val="nil"/>
            </w:tcBorders>
            <w:shd w:val="clear" w:color="auto" w:fill="EAEAEA"/>
            <w:tcMar>
              <w:top w:w="15" w:type="dxa"/>
              <w:left w:w="120" w:type="dxa"/>
              <w:bottom w:w="15" w:type="dxa"/>
              <w:right w:w="15" w:type="dxa"/>
            </w:tcMar>
            <w:hideMark/>
          </w:tcPr>
          <w:p w14:paraId="7CBEE7A6"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310 mg</w:t>
            </w:r>
          </w:p>
        </w:tc>
        <w:tc>
          <w:tcPr>
            <w:tcW w:w="0" w:type="auto"/>
            <w:tcBorders>
              <w:top w:val="nil"/>
              <w:left w:val="nil"/>
              <w:bottom w:val="nil"/>
              <w:right w:val="nil"/>
            </w:tcBorders>
            <w:shd w:val="clear" w:color="auto" w:fill="EAEAEA"/>
            <w:tcMar>
              <w:top w:w="15" w:type="dxa"/>
              <w:left w:w="120" w:type="dxa"/>
              <w:bottom w:w="15" w:type="dxa"/>
              <w:right w:w="15" w:type="dxa"/>
            </w:tcMar>
            <w:hideMark/>
          </w:tcPr>
          <w:p w14:paraId="42C9CF1B"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350 mg</w:t>
            </w:r>
          </w:p>
        </w:tc>
        <w:tc>
          <w:tcPr>
            <w:tcW w:w="0" w:type="auto"/>
            <w:tcBorders>
              <w:top w:val="nil"/>
              <w:left w:val="nil"/>
              <w:bottom w:val="nil"/>
              <w:right w:val="nil"/>
            </w:tcBorders>
            <w:shd w:val="clear" w:color="auto" w:fill="EAEAEA"/>
            <w:tcMar>
              <w:top w:w="15" w:type="dxa"/>
              <w:left w:w="120" w:type="dxa"/>
              <w:bottom w:w="15" w:type="dxa"/>
              <w:right w:w="15" w:type="dxa"/>
            </w:tcMar>
            <w:hideMark/>
          </w:tcPr>
          <w:p w14:paraId="531B05C4"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310 mg</w:t>
            </w:r>
          </w:p>
        </w:tc>
      </w:tr>
      <w:tr w:rsidR="00E21CE0" w:rsidRPr="00E21CE0" w14:paraId="7B9C9E4A" w14:textId="77777777">
        <w:trPr>
          <w:divId w:val="567348382"/>
        </w:trPr>
        <w:tc>
          <w:tcPr>
            <w:tcW w:w="0" w:type="auto"/>
            <w:tcBorders>
              <w:top w:val="nil"/>
              <w:left w:val="nil"/>
              <w:bottom w:val="nil"/>
              <w:right w:val="nil"/>
            </w:tcBorders>
            <w:hideMark/>
          </w:tcPr>
          <w:p w14:paraId="2BD738C4" w14:textId="77777777" w:rsidR="003366C5" w:rsidRPr="00E21CE0" w:rsidRDefault="003366C5">
            <w:pPr>
              <w:spacing w:line="293" w:lineRule="atLeas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31–50 years</w:t>
            </w:r>
          </w:p>
        </w:tc>
        <w:tc>
          <w:tcPr>
            <w:tcW w:w="0" w:type="auto"/>
            <w:tcBorders>
              <w:top w:val="nil"/>
              <w:left w:val="nil"/>
              <w:bottom w:val="nil"/>
              <w:right w:val="nil"/>
            </w:tcBorders>
            <w:tcMar>
              <w:top w:w="15" w:type="dxa"/>
              <w:left w:w="120" w:type="dxa"/>
              <w:bottom w:w="15" w:type="dxa"/>
              <w:right w:w="15" w:type="dxa"/>
            </w:tcMar>
            <w:hideMark/>
          </w:tcPr>
          <w:p w14:paraId="7AA973BE"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420 mg</w:t>
            </w:r>
          </w:p>
        </w:tc>
        <w:tc>
          <w:tcPr>
            <w:tcW w:w="0" w:type="auto"/>
            <w:tcBorders>
              <w:top w:val="nil"/>
              <w:left w:val="nil"/>
              <w:bottom w:val="nil"/>
              <w:right w:val="nil"/>
            </w:tcBorders>
            <w:tcMar>
              <w:top w:w="15" w:type="dxa"/>
              <w:left w:w="120" w:type="dxa"/>
              <w:bottom w:w="15" w:type="dxa"/>
              <w:right w:w="15" w:type="dxa"/>
            </w:tcMar>
            <w:hideMark/>
          </w:tcPr>
          <w:p w14:paraId="51CA373C"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320 mg</w:t>
            </w:r>
          </w:p>
        </w:tc>
        <w:tc>
          <w:tcPr>
            <w:tcW w:w="0" w:type="auto"/>
            <w:tcBorders>
              <w:top w:val="nil"/>
              <w:left w:val="nil"/>
              <w:bottom w:val="nil"/>
              <w:right w:val="nil"/>
            </w:tcBorders>
            <w:tcMar>
              <w:top w:w="15" w:type="dxa"/>
              <w:left w:w="120" w:type="dxa"/>
              <w:bottom w:w="15" w:type="dxa"/>
              <w:right w:w="15" w:type="dxa"/>
            </w:tcMar>
            <w:hideMark/>
          </w:tcPr>
          <w:p w14:paraId="55B5D256"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360 mg</w:t>
            </w:r>
          </w:p>
        </w:tc>
        <w:tc>
          <w:tcPr>
            <w:tcW w:w="0" w:type="auto"/>
            <w:tcBorders>
              <w:top w:val="nil"/>
              <w:left w:val="nil"/>
              <w:bottom w:val="nil"/>
              <w:right w:val="nil"/>
            </w:tcBorders>
            <w:tcMar>
              <w:top w:w="15" w:type="dxa"/>
              <w:left w:w="120" w:type="dxa"/>
              <w:bottom w:w="15" w:type="dxa"/>
              <w:right w:w="15" w:type="dxa"/>
            </w:tcMar>
            <w:hideMark/>
          </w:tcPr>
          <w:p w14:paraId="3B530968"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320 mg</w:t>
            </w:r>
          </w:p>
        </w:tc>
      </w:tr>
      <w:tr w:rsidR="00E21CE0" w:rsidRPr="00E21CE0" w14:paraId="55552DBE" w14:textId="77777777">
        <w:trPr>
          <w:divId w:val="567348382"/>
        </w:trPr>
        <w:tc>
          <w:tcPr>
            <w:tcW w:w="0" w:type="auto"/>
            <w:tcBorders>
              <w:top w:val="nil"/>
              <w:left w:val="nil"/>
              <w:bottom w:val="nil"/>
              <w:right w:val="nil"/>
            </w:tcBorders>
            <w:shd w:val="clear" w:color="auto" w:fill="EAEAEA"/>
            <w:hideMark/>
          </w:tcPr>
          <w:p w14:paraId="42716FF9" w14:textId="77777777" w:rsidR="003366C5" w:rsidRPr="00E21CE0" w:rsidRDefault="003366C5">
            <w:pPr>
              <w:spacing w:line="293" w:lineRule="atLeas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51+ years</w:t>
            </w:r>
          </w:p>
        </w:tc>
        <w:tc>
          <w:tcPr>
            <w:tcW w:w="0" w:type="auto"/>
            <w:tcBorders>
              <w:top w:val="nil"/>
              <w:left w:val="nil"/>
              <w:bottom w:val="nil"/>
              <w:right w:val="nil"/>
            </w:tcBorders>
            <w:shd w:val="clear" w:color="auto" w:fill="EAEAEA"/>
            <w:tcMar>
              <w:top w:w="15" w:type="dxa"/>
              <w:left w:w="120" w:type="dxa"/>
              <w:bottom w:w="15" w:type="dxa"/>
              <w:right w:w="15" w:type="dxa"/>
            </w:tcMar>
            <w:hideMark/>
          </w:tcPr>
          <w:p w14:paraId="14E17D4D"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420 mg</w:t>
            </w:r>
          </w:p>
        </w:tc>
        <w:tc>
          <w:tcPr>
            <w:tcW w:w="0" w:type="auto"/>
            <w:tcBorders>
              <w:top w:val="nil"/>
              <w:left w:val="nil"/>
              <w:bottom w:val="nil"/>
              <w:right w:val="nil"/>
            </w:tcBorders>
            <w:shd w:val="clear" w:color="auto" w:fill="EAEAEA"/>
            <w:tcMar>
              <w:top w:w="15" w:type="dxa"/>
              <w:left w:w="120" w:type="dxa"/>
              <w:bottom w:w="15" w:type="dxa"/>
              <w:right w:w="15" w:type="dxa"/>
            </w:tcMar>
            <w:hideMark/>
          </w:tcPr>
          <w:p w14:paraId="29909E48"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320 mg</w:t>
            </w:r>
          </w:p>
        </w:tc>
        <w:tc>
          <w:tcPr>
            <w:tcW w:w="0" w:type="auto"/>
            <w:tcBorders>
              <w:top w:val="nil"/>
              <w:left w:val="nil"/>
              <w:bottom w:val="nil"/>
              <w:right w:val="nil"/>
            </w:tcBorders>
            <w:shd w:val="clear" w:color="auto" w:fill="EAEAEA"/>
            <w:tcMar>
              <w:top w:w="15" w:type="dxa"/>
              <w:left w:w="120" w:type="dxa"/>
              <w:bottom w:w="15" w:type="dxa"/>
              <w:right w:w="15" w:type="dxa"/>
            </w:tcMar>
            <w:hideMark/>
          </w:tcPr>
          <w:p w14:paraId="2C15098C"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p>
        </w:tc>
        <w:tc>
          <w:tcPr>
            <w:tcW w:w="0" w:type="auto"/>
            <w:tcBorders>
              <w:top w:val="nil"/>
              <w:left w:val="nil"/>
              <w:bottom w:val="nil"/>
              <w:right w:val="nil"/>
            </w:tcBorders>
            <w:shd w:val="clear" w:color="auto" w:fill="EAEAEA"/>
            <w:tcMar>
              <w:top w:w="15" w:type="dxa"/>
              <w:left w:w="120" w:type="dxa"/>
              <w:bottom w:w="15" w:type="dxa"/>
              <w:right w:w="15" w:type="dxa"/>
            </w:tcMar>
            <w:hideMark/>
          </w:tcPr>
          <w:p w14:paraId="3E1C0E16" w14:textId="77777777" w:rsidR="003366C5" w:rsidRPr="00E21CE0" w:rsidRDefault="003366C5">
            <w:pPr>
              <w:spacing w:line="293" w:lineRule="atLeast"/>
              <w:jc w:val="right"/>
              <w:rPr>
                <w:rFonts w:ascii="Times New Roman" w:eastAsia="Times New Roman" w:hAnsi="Times New Roman" w:cs="Times New Roman"/>
                <w:color w:val="000000" w:themeColor="text1"/>
                <w:sz w:val="24"/>
                <w:szCs w:val="24"/>
              </w:rPr>
            </w:pPr>
          </w:p>
        </w:tc>
      </w:tr>
    </w:tbl>
    <w:p w14:paraId="1191AC07" w14:textId="517EF0EF" w:rsidR="00E85684" w:rsidRPr="00E21CE0" w:rsidRDefault="00E85684" w:rsidP="003366C5">
      <w:pPr>
        <w:rPr>
          <w:rFonts w:ascii="Times New Roman" w:hAnsi="Times New Roman" w:cs="Times New Roman"/>
          <w:color w:val="000000" w:themeColor="text1"/>
          <w:sz w:val="24"/>
          <w:szCs w:val="24"/>
        </w:rPr>
      </w:pPr>
    </w:p>
    <w:p w14:paraId="0DEDE156" w14:textId="79EA51EB" w:rsidR="00646362" w:rsidRPr="00E21CE0" w:rsidRDefault="00646362" w:rsidP="003366C5">
      <w:pPr>
        <w:rPr>
          <w:rFonts w:ascii="Times New Roman" w:hAnsi="Times New Roman" w:cs="Times New Roman"/>
          <w:color w:val="000000" w:themeColor="text1"/>
          <w:sz w:val="24"/>
          <w:szCs w:val="24"/>
        </w:rPr>
      </w:pPr>
    </w:p>
    <w:p w14:paraId="2D558E9F" w14:textId="284F7EE5" w:rsidR="00646362" w:rsidRPr="00E21CE0" w:rsidRDefault="00646362" w:rsidP="003366C5">
      <w:pPr>
        <w:rPr>
          <w:rFonts w:ascii="Times New Roman" w:hAnsi="Times New Roman" w:cs="Times New Roman"/>
          <w:color w:val="000000" w:themeColor="text1"/>
          <w:sz w:val="24"/>
          <w:szCs w:val="24"/>
        </w:rPr>
      </w:pPr>
      <w:r w:rsidRPr="00E21CE0">
        <w:rPr>
          <w:rFonts w:ascii="Times New Roman" w:hAnsi="Times New Roman" w:cs="Times New Roman"/>
          <w:color w:val="000000" w:themeColor="text1"/>
          <w:sz w:val="24"/>
          <w:szCs w:val="24"/>
        </w:rPr>
        <w:t xml:space="preserve">Deficiency Manifestation of Magnesium </w:t>
      </w:r>
    </w:p>
    <w:p w14:paraId="06DCBC32" w14:textId="4FAAB27B" w:rsidR="000A37E2" w:rsidRPr="00E21CE0" w:rsidRDefault="000A37E2">
      <w:pPr>
        <w:pStyle w:val="NormalWeb"/>
        <w:spacing w:before="75" w:beforeAutospacing="0" w:line="315" w:lineRule="atLeast"/>
        <w:divId w:val="510071324"/>
        <w:rPr>
          <w:color w:val="000000" w:themeColor="text1"/>
        </w:rPr>
      </w:pPr>
      <w:r w:rsidRPr="00E21CE0">
        <w:rPr>
          <w:color w:val="000000" w:themeColor="text1"/>
        </w:rPr>
        <w:t>Symptomatic magnesium deficiency due to low dietary intake in otherwise-healthy people is uncommon because the kidneys limit urinary excretion of this mineral. However, habitually low intakes or excessive losses of magnesium due to certain health conditions, chronic alcoholism, and/or the use of certain medications can lead to magnesium deficiency.</w:t>
      </w:r>
    </w:p>
    <w:p w14:paraId="43F3C19B" w14:textId="1BFF5F53" w:rsidR="003C77B8" w:rsidRPr="00E21CE0" w:rsidRDefault="000A37E2" w:rsidP="003C77B8">
      <w:pPr>
        <w:pStyle w:val="NormalWeb"/>
        <w:spacing w:before="75" w:beforeAutospacing="0" w:line="315" w:lineRule="atLeast"/>
        <w:divId w:val="510071324"/>
        <w:rPr>
          <w:color w:val="000000" w:themeColor="text1"/>
        </w:rPr>
      </w:pPr>
      <w:r w:rsidRPr="00E21CE0">
        <w:rPr>
          <w:color w:val="000000" w:themeColor="text1"/>
        </w:rPr>
        <w:lastRenderedPageBreak/>
        <w:t xml:space="preserve">Early signs of magnesium deficiency include loss of appetite, nausea, vomiting, fatigue, and weakness. As magnesium deficiency worsens, numbness, tingling, muscle contractions and cramps, seizures, personality changes, abnormal heart rhythms, and coronary spasms can occur. Severe magnesium deficiency can result in </w:t>
      </w:r>
      <w:proofErr w:type="spellStart"/>
      <w:r w:rsidRPr="00E21CE0">
        <w:rPr>
          <w:color w:val="000000" w:themeColor="text1"/>
        </w:rPr>
        <w:t>hypocalcemia</w:t>
      </w:r>
      <w:proofErr w:type="spellEnd"/>
      <w:r w:rsidRPr="00E21CE0">
        <w:rPr>
          <w:color w:val="000000" w:themeColor="text1"/>
        </w:rPr>
        <w:t xml:space="preserve"> or </w:t>
      </w:r>
      <w:proofErr w:type="spellStart"/>
      <w:r w:rsidRPr="00E21CE0">
        <w:rPr>
          <w:color w:val="000000" w:themeColor="text1"/>
        </w:rPr>
        <w:t>hypokalemia</w:t>
      </w:r>
      <w:proofErr w:type="spellEnd"/>
      <w:r w:rsidRPr="00E21CE0">
        <w:rPr>
          <w:color w:val="000000" w:themeColor="text1"/>
        </w:rPr>
        <w:t xml:space="preserve"> (low serum calcium or potassium levels, respectively) because mineral homeostasis is disrupted</w:t>
      </w:r>
      <w:r w:rsidR="003C77B8" w:rsidRPr="00E21CE0">
        <w:rPr>
          <w:color w:val="000000" w:themeColor="text1"/>
        </w:rPr>
        <w:t xml:space="preserve">. </w:t>
      </w:r>
    </w:p>
    <w:p w14:paraId="40F50412" w14:textId="5A486DE4" w:rsidR="003C77B8" w:rsidRPr="00E21CE0" w:rsidRDefault="003C77B8" w:rsidP="003C77B8">
      <w:pPr>
        <w:pStyle w:val="NormalWeb"/>
        <w:spacing w:before="75" w:beforeAutospacing="0" w:line="315" w:lineRule="atLeast"/>
        <w:divId w:val="510071324"/>
        <w:rPr>
          <w:color w:val="000000" w:themeColor="text1"/>
        </w:rPr>
      </w:pPr>
    </w:p>
    <w:p w14:paraId="27ACB20D" w14:textId="1E5E6492" w:rsidR="003C77B8" w:rsidRPr="00E21CE0" w:rsidRDefault="002E7214" w:rsidP="00AD58FA">
      <w:pPr>
        <w:pStyle w:val="NormalWeb"/>
        <w:numPr>
          <w:ilvl w:val="1"/>
          <w:numId w:val="1"/>
        </w:numPr>
        <w:spacing w:before="75" w:beforeAutospacing="0" w:line="315" w:lineRule="atLeast"/>
        <w:divId w:val="510071324"/>
        <w:rPr>
          <w:color w:val="000000" w:themeColor="text1"/>
        </w:rPr>
      </w:pPr>
      <w:r w:rsidRPr="00E21CE0">
        <w:rPr>
          <w:color w:val="000000" w:themeColor="text1"/>
        </w:rPr>
        <w:t xml:space="preserve">Chloride </w:t>
      </w:r>
    </w:p>
    <w:p w14:paraId="753767F0" w14:textId="796EB206" w:rsidR="00F2395C" w:rsidRPr="00E21CE0" w:rsidRDefault="00B72507" w:rsidP="00AD58FA">
      <w:pPr>
        <w:pStyle w:val="NormalWeb"/>
        <w:spacing w:before="75" w:beforeAutospacing="0" w:line="315" w:lineRule="atLeast"/>
        <w:divId w:val="510071324"/>
        <w:rPr>
          <w:rFonts w:eastAsia="Times New Roman"/>
          <w:color w:val="000000" w:themeColor="text1"/>
          <w:shd w:val="clear" w:color="auto" w:fill="FFFFFF"/>
        </w:rPr>
      </w:pPr>
      <w:r w:rsidRPr="00E21CE0">
        <w:rPr>
          <w:rFonts w:eastAsia="Times New Roman"/>
          <w:color w:val="000000" w:themeColor="text1"/>
          <w:shd w:val="clear" w:color="auto" w:fill="FFFFFF"/>
        </w:rPr>
        <w:t>Chloride toxicity has not been observed in humans except in the special case of impaired sodium chloride metabolism, e.g. in congestive heart failure (13). Healthy individuals can tolerate the intake of large quantities of chloride provided that there is a concomitant intake of fresh water.</w:t>
      </w:r>
      <w:r w:rsidR="00F2395C" w:rsidRPr="00E21CE0">
        <w:rPr>
          <w:rFonts w:eastAsia="Times New Roman"/>
          <w:color w:val="000000" w:themeColor="text1"/>
          <w:shd w:val="clear" w:color="auto" w:fill="FFFFFF"/>
        </w:rPr>
        <w:t xml:space="preserve"> If Chloride is higher than the values below then where would be toxicity</w:t>
      </w:r>
      <w:r w:rsidR="00F83462" w:rsidRPr="00E21CE0">
        <w:rPr>
          <w:rFonts w:eastAsia="Times New Roman"/>
          <w:color w:val="000000" w:themeColor="text1"/>
          <w:shd w:val="clear" w:color="auto" w:fill="FFFFFF"/>
        </w:rPr>
        <w:t xml:space="preserve">.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E21CE0" w:rsidRPr="00E21CE0" w14:paraId="62B4809D" w14:textId="77777777">
        <w:trPr>
          <w:divId w:val="36903578"/>
          <w:tblCellSpacing w:w="0" w:type="dxa"/>
        </w:trPr>
        <w:tc>
          <w:tcPr>
            <w:tcW w:w="0" w:type="auto"/>
            <w:shd w:val="clear" w:color="auto" w:fill="FFFFFF"/>
            <w:vAlign w:val="center"/>
            <w:hideMark/>
          </w:tcPr>
          <w:p w14:paraId="0E7E0B77" w14:textId="64445EEB" w:rsidR="00C27B8C" w:rsidRPr="00E21CE0" w:rsidRDefault="00C27B8C">
            <w:pPr>
              <w:pStyle w:val="NormalWeb"/>
              <w:rPr>
                <w:color w:val="000000" w:themeColor="text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2"/>
              <w:gridCol w:w="1116"/>
              <w:gridCol w:w="1702"/>
              <w:gridCol w:w="1177"/>
              <w:gridCol w:w="2933"/>
            </w:tblGrid>
            <w:tr w:rsidR="00E21CE0" w:rsidRPr="00E21CE0" w14:paraId="23B86314" w14:textId="77777777">
              <w:trPr>
                <w:tblCellSpacing w:w="15" w:type="dxa"/>
              </w:trPr>
              <w:tc>
                <w:tcPr>
                  <w:tcW w:w="0" w:type="auto"/>
                  <w:gridSpan w:val="5"/>
                  <w:tcBorders>
                    <w:top w:val="nil"/>
                    <w:left w:val="nil"/>
                    <w:bottom w:val="single" w:sz="6" w:space="0" w:color="DCDCDC"/>
                    <w:right w:val="nil"/>
                  </w:tcBorders>
                  <w:tcMar>
                    <w:top w:w="30" w:type="dxa"/>
                    <w:left w:w="30" w:type="dxa"/>
                    <w:bottom w:w="30" w:type="dxa"/>
                    <w:right w:w="30" w:type="dxa"/>
                  </w:tcMar>
                  <w:hideMark/>
                </w:tcPr>
                <w:p w14:paraId="148A9665" w14:textId="77777777" w:rsidR="00C27B8C" w:rsidRPr="00E21CE0" w:rsidRDefault="00C27B8C">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 xml:space="preserve">Table 1 Summary of </w:t>
                  </w:r>
                  <w:proofErr w:type="spellStart"/>
                  <w:r w:rsidRPr="00E21CE0">
                    <w:rPr>
                      <w:rFonts w:ascii="Times New Roman" w:eastAsia="Times New Roman" w:hAnsi="Times New Roman" w:cs="Times New Roman"/>
                      <w:color w:val="000000" w:themeColor="text1"/>
                      <w:sz w:val="24"/>
                      <w:szCs w:val="24"/>
                    </w:rPr>
                    <w:t>NaCl</w:t>
                  </w:r>
                  <w:proofErr w:type="spellEnd"/>
                  <w:r w:rsidRPr="00E21CE0">
                    <w:rPr>
                      <w:rFonts w:ascii="Times New Roman" w:eastAsia="Times New Roman" w:hAnsi="Times New Roman" w:cs="Times New Roman"/>
                      <w:color w:val="000000" w:themeColor="text1"/>
                      <w:sz w:val="24"/>
                      <w:szCs w:val="24"/>
                    </w:rPr>
                    <w:t>, Sodium and Chloride Guidelines</w:t>
                  </w:r>
                </w:p>
              </w:tc>
            </w:tr>
            <w:tr w:rsidR="00E21CE0" w:rsidRPr="00E21CE0" w14:paraId="18B44EED" w14:textId="77777777">
              <w:trPr>
                <w:trHeight w:val="300"/>
                <w:tblCellSpacing w:w="15" w:type="dxa"/>
              </w:trPr>
              <w:tc>
                <w:tcPr>
                  <w:tcW w:w="0" w:type="auto"/>
                  <w:tcBorders>
                    <w:top w:val="nil"/>
                    <w:left w:val="single" w:sz="6" w:space="0" w:color="CCCCCC"/>
                    <w:bottom w:val="single" w:sz="6" w:space="0" w:color="CCCCCC"/>
                    <w:right w:val="single" w:sz="6" w:space="0" w:color="CCCCCC"/>
                  </w:tcBorders>
                  <w:shd w:val="clear" w:color="auto" w:fill="E6E5CA"/>
                  <w:tcMar>
                    <w:top w:w="30" w:type="dxa"/>
                    <w:left w:w="30" w:type="dxa"/>
                    <w:bottom w:w="30" w:type="dxa"/>
                    <w:right w:w="30" w:type="dxa"/>
                  </w:tcMar>
                  <w:vAlign w:val="center"/>
                  <w:hideMark/>
                </w:tcPr>
                <w:p w14:paraId="73BDCD8E" w14:textId="77777777" w:rsidR="00C27B8C" w:rsidRPr="00E21CE0" w:rsidRDefault="00C27B8C">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 </w:t>
                  </w:r>
                </w:p>
              </w:tc>
              <w:tc>
                <w:tcPr>
                  <w:tcW w:w="0" w:type="auto"/>
                  <w:tcBorders>
                    <w:top w:val="nil"/>
                    <w:left w:val="single" w:sz="6" w:space="0" w:color="CCCCCC"/>
                    <w:bottom w:val="single" w:sz="6" w:space="0" w:color="CCCCCC"/>
                    <w:right w:val="single" w:sz="6" w:space="0" w:color="CCCCCC"/>
                  </w:tcBorders>
                  <w:shd w:val="clear" w:color="auto" w:fill="E6E5CA"/>
                  <w:tcMar>
                    <w:top w:w="30" w:type="dxa"/>
                    <w:left w:w="30" w:type="dxa"/>
                    <w:bottom w:w="30" w:type="dxa"/>
                    <w:right w:w="30" w:type="dxa"/>
                  </w:tcMar>
                  <w:vAlign w:val="center"/>
                  <w:hideMark/>
                </w:tcPr>
                <w:p w14:paraId="5383B1E0" w14:textId="77777777" w:rsidR="00C27B8C" w:rsidRPr="00E21CE0" w:rsidRDefault="00C27B8C">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Na+ (mg/L)</w:t>
                  </w:r>
                </w:p>
              </w:tc>
              <w:tc>
                <w:tcPr>
                  <w:tcW w:w="0" w:type="auto"/>
                  <w:tcBorders>
                    <w:top w:val="nil"/>
                    <w:left w:val="single" w:sz="6" w:space="0" w:color="CCCCCC"/>
                    <w:bottom w:val="single" w:sz="6" w:space="0" w:color="CCCCCC"/>
                    <w:right w:val="single" w:sz="6" w:space="0" w:color="CCCCCC"/>
                  </w:tcBorders>
                  <w:shd w:val="clear" w:color="auto" w:fill="E6E5CA"/>
                  <w:tcMar>
                    <w:top w:w="30" w:type="dxa"/>
                    <w:left w:w="30" w:type="dxa"/>
                    <w:bottom w:w="30" w:type="dxa"/>
                    <w:right w:w="30" w:type="dxa"/>
                  </w:tcMar>
                  <w:vAlign w:val="center"/>
                  <w:hideMark/>
                </w:tcPr>
                <w:p w14:paraId="7E4BD0C9" w14:textId="77777777" w:rsidR="00C27B8C" w:rsidRPr="00E21CE0" w:rsidRDefault="00C27B8C">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Cl- (mg/L)</w:t>
                  </w:r>
                </w:p>
              </w:tc>
              <w:tc>
                <w:tcPr>
                  <w:tcW w:w="0" w:type="auto"/>
                  <w:tcBorders>
                    <w:top w:val="nil"/>
                    <w:left w:val="single" w:sz="6" w:space="0" w:color="CCCCCC"/>
                    <w:bottom w:val="single" w:sz="6" w:space="0" w:color="CCCCCC"/>
                    <w:right w:val="single" w:sz="6" w:space="0" w:color="CCCCCC"/>
                  </w:tcBorders>
                  <w:shd w:val="clear" w:color="auto" w:fill="E6E5CA"/>
                  <w:tcMar>
                    <w:top w:w="30" w:type="dxa"/>
                    <w:left w:w="30" w:type="dxa"/>
                    <w:bottom w:w="30" w:type="dxa"/>
                    <w:right w:w="30" w:type="dxa"/>
                  </w:tcMar>
                  <w:vAlign w:val="center"/>
                  <w:hideMark/>
                </w:tcPr>
                <w:p w14:paraId="3D95BD3C" w14:textId="77777777" w:rsidR="00C27B8C" w:rsidRPr="00E21CE0" w:rsidRDefault="00C27B8C">
                  <w:pPr>
                    <w:rPr>
                      <w:rFonts w:ascii="Times New Roman" w:eastAsia="Times New Roman" w:hAnsi="Times New Roman" w:cs="Times New Roman"/>
                      <w:color w:val="000000" w:themeColor="text1"/>
                      <w:sz w:val="24"/>
                      <w:szCs w:val="24"/>
                    </w:rPr>
                  </w:pPr>
                  <w:proofErr w:type="spellStart"/>
                  <w:r w:rsidRPr="00E21CE0">
                    <w:rPr>
                      <w:rFonts w:ascii="Times New Roman" w:eastAsia="Times New Roman" w:hAnsi="Times New Roman" w:cs="Times New Roman"/>
                      <w:color w:val="000000" w:themeColor="text1"/>
                      <w:sz w:val="24"/>
                      <w:szCs w:val="24"/>
                    </w:rPr>
                    <w:t>NaCl</w:t>
                  </w:r>
                  <w:proofErr w:type="spellEnd"/>
                  <w:r w:rsidRPr="00E21CE0">
                    <w:rPr>
                      <w:rFonts w:ascii="Times New Roman" w:eastAsia="Times New Roman" w:hAnsi="Times New Roman" w:cs="Times New Roman"/>
                      <w:color w:val="000000" w:themeColor="text1"/>
                      <w:sz w:val="24"/>
                      <w:szCs w:val="24"/>
                    </w:rPr>
                    <w:t xml:space="preserve"> (mg/L)</w:t>
                  </w:r>
                </w:p>
              </w:tc>
              <w:tc>
                <w:tcPr>
                  <w:tcW w:w="0" w:type="auto"/>
                  <w:tcBorders>
                    <w:top w:val="nil"/>
                    <w:left w:val="single" w:sz="6" w:space="0" w:color="CCCCCC"/>
                    <w:bottom w:val="single" w:sz="6" w:space="0" w:color="CCCCCC"/>
                    <w:right w:val="single" w:sz="6" w:space="0" w:color="CCCCCC"/>
                  </w:tcBorders>
                  <w:shd w:val="clear" w:color="auto" w:fill="E6E5CA"/>
                  <w:tcMar>
                    <w:top w:w="30" w:type="dxa"/>
                    <w:left w:w="30" w:type="dxa"/>
                    <w:bottom w:w="30" w:type="dxa"/>
                    <w:right w:w="30" w:type="dxa"/>
                  </w:tcMar>
                  <w:vAlign w:val="center"/>
                  <w:hideMark/>
                </w:tcPr>
                <w:p w14:paraId="34897759" w14:textId="77777777" w:rsidR="00C27B8C" w:rsidRPr="00E21CE0" w:rsidRDefault="00C27B8C">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Comments</w:t>
                  </w:r>
                </w:p>
              </w:tc>
            </w:tr>
            <w:tr w:rsidR="00E21CE0" w:rsidRPr="00E21CE0" w14:paraId="28D24550" w14:textId="77777777">
              <w:trPr>
                <w:tblCellSpacing w:w="15" w:type="dxa"/>
              </w:trPr>
              <w:tc>
                <w:tcPr>
                  <w:tcW w:w="0" w:type="auto"/>
                  <w:tcBorders>
                    <w:top w:val="nil"/>
                    <w:left w:val="nil"/>
                    <w:bottom w:val="single" w:sz="6" w:space="0" w:color="DCDCDC"/>
                    <w:right w:val="nil"/>
                  </w:tcBorders>
                  <w:tcMar>
                    <w:top w:w="30" w:type="dxa"/>
                    <w:left w:w="30" w:type="dxa"/>
                    <w:bottom w:w="30" w:type="dxa"/>
                    <w:right w:w="30" w:type="dxa"/>
                  </w:tcMar>
                  <w:hideMark/>
                </w:tcPr>
                <w:p w14:paraId="58449969" w14:textId="77777777" w:rsidR="00C27B8C" w:rsidRPr="00E21CE0" w:rsidRDefault="00C27B8C">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Human health</w:t>
                  </w:r>
                </w:p>
              </w:tc>
              <w:tc>
                <w:tcPr>
                  <w:tcW w:w="0" w:type="auto"/>
                  <w:tcBorders>
                    <w:top w:val="nil"/>
                    <w:left w:val="nil"/>
                    <w:bottom w:val="single" w:sz="6" w:space="0" w:color="DCDCDC"/>
                    <w:right w:val="nil"/>
                  </w:tcBorders>
                  <w:tcMar>
                    <w:top w:w="30" w:type="dxa"/>
                    <w:left w:w="30" w:type="dxa"/>
                    <w:bottom w:w="30" w:type="dxa"/>
                    <w:right w:w="30" w:type="dxa"/>
                  </w:tcMar>
                  <w:hideMark/>
                </w:tcPr>
                <w:p w14:paraId="5ABE3DA4" w14:textId="77777777" w:rsidR="00C27B8C" w:rsidRPr="00E21CE0" w:rsidRDefault="00C27B8C">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20</w:t>
                  </w:r>
                </w:p>
              </w:tc>
              <w:tc>
                <w:tcPr>
                  <w:tcW w:w="0" w:type="auto"/>
                  <w:tcBorders>
                    <w:top w:val="nil"/>
                    <w:left w:val="nil"/>
                    <w:bottom w:val="single" w:sz="6" w:space="0" w:color="DCDCDC"/>
                    <w:right w:val="nil"/>
                  </w:tcBorders>
                  <w:tcMar>
                    <w:top w:w="30" w:type="dxa"/>
                    <w:left w:w="30" w:type="dxa"/>
                    <w:bottom w:w="30" w:type="dxa"/>
                    <w:right w:w="30" w:type="dxa"/>
                  </w:tcMar>
                  <w:hideMark/>
                </w:tcPr>
                <w:p w14:paraId="4F4F9704" w14:textId="77777777" w:rsidR="00C27B8C" w:rsidRPr="00E21CE0" w:rsidRDefault="00C27B8C">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250</w:t>
                  </w:r>
                </w:p>
              </w:tc>
              <w:tc>
                <w:tcPr>
                  <w:tcW w:w="0" w:type="auto"/>
                  <w:tcBorders>
                    <w:top w:val="nil"/>
                    <w:left w:val="nil"/>
                    <w:bottom w:val="single" w:sz="6" w:space="0" w:color="DCDCDC"/>
                    <w:right w:val="nil"/>
                  </w:tcBorders>
                  <w:tcMar>
                    <w:top w:w="30" w:type="dxa"/>
                    <w:left w:w="30" w:type="dxa"/>
                    <w:bottom w:w="30" w:type="dxa"/>
                    <w:right w:w="30" w:type="dxa"/>
                  </w:tcMar>
                  <w:hideMark/>
                </w:tcPr>
                <w:p w14:paraId="3B615782" w14:textId="77777777" w:rsidR="00C27B8C" w:rsidRPr="00E21CE0" w:rsidRDefault="00C27B8C">
                  <w:pPr>
                    <w:pStyle w:val="NormalWeb"/>
                    <w:rPr>
                      <w:color w:val="000000" w:themeColor="text1"/>
                    </w:rPr>
                  </w:pPr>
                  <w:r w:rsidRPr="00E21CE0">
                    <w:rPr>
                      <w:color w:val="000000" w:themeColor="text1"/>
                    </w:rPr>
                    <w:t> </w:t>
                  </w:r>
                </w:p>
              </w:tc>
              <w:tc>
                <w:tcPr>
                  <w:tcW w:w="0" w:type="auto"/>
                  <w:tcBorders>
                    <w:top w:val="nil"/>
                    <w:left w:val="nil"/>
                    <w:bottom w:val="single" w:sz="6" w:space="0" w:color="DCDCDC"/>
                    <w:right w:val="nil"/>
                  </w:tcBorders>
                  <w:tcMar>
                    <w:top w:w="30" w:type="dxa"/>
                    <w:left w:w="30" w:type="dxa"/>
                    <w:bottom w:w="30" w:type="dxa"/>
                    <w:right w:w="30" w:type="dxa"/>
                  </w:tcMar>
                  <w:hideMark/>
                </w:tcPr>
                <w:p w14:paraId="2066F503" w14:textId="77777777" w:rsidR="00C27B8C" w:rsidRPr="00E21CE0" w:rsidRDefault="00C27B8C">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EPA drinking water quality standards</w:t>
                  </w:r>
                </w:p>
              </w:tc>
            </w:tr>
            <w:tr w:rsidR="00E21CE0" w:rsidRPr="00E21CE0" w14:paraId="6201B2B9" w14:textId="77777777">
              <w:trPr>
                <w:tblCellSpacing w:w="15" w:type="dxa"/>
              </w:trPr>
              <w:tc>
                <w:tcPr>
                  <w:tcW w:w="0" w:type="auto"/>
                  <w:tcBorders>
                    <w:top w:val="nil"/>
                    <w:left w:val="nil"/>
                    <w:bottom w:val="single" w:sz="6" w:space="0" w:color="DCDCDC"/>
                    <w:right w:val="nil"/>
                  </w:tcBorders>
                  <w:tcMar>
                    <w:top w:w="30" w:type="dxa"/>
                    <w:left w:w="30" w:type="dxa"/>
                    <w:bottom w:w="30" w:type="dxa"/>
                    <w:right w:w="30" w:type="dxa"/>
                  </w:tcMar>
                  <w:hideMark/>
                </w:tcPr>
                <w:p w14:paraId="25B9E402" w14:textId="77777777" w:rsidR="00C27B8C" w:rsidRPr="00E21CE0" w:rsidRDefault="00C27B8C">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Wildlife</w:t>
                  </w:r>
                </w:p>
              </w:tc>
              <w:tc>
                <w:tcPr>
                  <w:tcW w:w="0" w:type="auto"/>
                  <w:tcBorders>
                    <w:top w:val="nil"/>
                    <w:left w:val="nil"/>
                    <w:bottom w:val="single" w:sz="6" w:space="0" w:color="DCDCDC"/>
                    <w:right w:val="nil"/>
                  </w:tcBorders>
                  <w:tcMar>
                    <w:top w:w="30" w:type="dxa"/>
                    <w:left w:w="30" w:type="dxa"/>
                    <w:bottom w:w="30" w:type="dxa"/>
                    <w:right w:w="30" w:type="dxa"/>
                  </w:tcMar>
                  <w:hideMark/>
                </w:tcPr>
                <w:p w14:paraId="676CE150" w14:textId="77777777" w:rsidR="00C27B8C" w:rsidRPr="00E21CE0" w:rsidRDefault="00C27B8C">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 </w:t>
                  </w:r>
                </w:p>
              </w:tc>
              <w:tc>
                <w:tcPr>
                  <w:tcW w:w="0" w:type="auto"/>
                  <w:tcBorders>
                    <w:top w:val="nil"/>
                    <w:left w:val="nil"/>
                    <w:bottom w:val="single" w:sz="6" w:space="0" w:color="DCDCDC"/>
                    <w:right w:val="nil"/>
                  </w:tcBorders>
                  <w:tcMar>
                    <w:top w:w="30" w:type="dxa"/>
                    <w:left w:w="30" w:type="dxa"/>
                    <w:bottom w:w="30" w:type="dxa"/>
                    <w:right w:w="30" w:type="dxa"/>
                  </w:tcMar>
                  <w:hideMark/>
                </w:tcPr>
                <w:p w14:paraId="570CA9EE" w14:textId="77777777" w:rsidR="00C27B8C" w:rsidRPr="00E21CE0" w:rsidRDefault="00C27B8C">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600</w:t>
                  </w:r>
                </w:p>
              </w:tc>
              <w:tc>
                <w:tcPr>
                  <w:tcW w:w="0" w:type="auto"/>
                  <w:tcBorders>
                    <w:top w:val="nil"/>
                    <w:left w:val="nil"/>
                    <w:bottom w:val="single" w:sz="6" w:space="0" w:color="DCDCDC"/>
                    <w:right w:val="nil"/>
                  </w:tcBorders>
                  <w:tcMar>
                    <w:top w:w="30" w:type="dxa"/>
                    <w:left w:w="30" w:type="dxa"/>
                    <w:bottom w:w="30" w:type="dxa"/>
                    <w:right w:w="30" w:type="dxa"/>
                  </w:tcMar>
                  <w:hideMark/>
                </w:tcPr>
                <w:p w14:paraId="1BDFF092" w14:textId="77777777" w:rsidR="00C27B8C" w:rsidRPr="00E21CE0" w:rsidRDefault="00C27B8C">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1000</w:t>
                  </w:r>
                </w:p>
              </w:tc>
              <w:tc>
                <w:tcPr>
                  <w:tcW w:w="0" w:type="auto"/>
                  <w:tcBorders>
                    <w:top w:val="nil"/>
                    <w:left w:val="nil"/>
                    <w:bottom w:val="single" w:sz="6" w:space="0" w:color="DCDCDC"/>
                    <w:right w:val="nil"/>
                  </w:tcBorders>
                  <w:tcMar>
                    <w:top w:w="30" w:type="dxa"/>
                    <w:left w:w="30" w:type="dxa"/>
                    <w:bottom w:w="30" w:type="dxa"/>
                    <w:right w:w="30" w:type="dxa"/>
                  </w:tcMar>
                  <w:hideMark/>
                </w:tcPr>
                <w:p w14:paraId="791CD419" w14:textId="77777777" w:rsidR="00C27B8C" w:rsidRPr="00E21CE0" w:rsidRDefault="00C27B8C">
                  <w:pPr>
                    <w:rPr>
                      <w:rFonts w:ascii="Times New Roman" w:eastAsia="Times New Roman" w:hAnsi="Times New Roman" w:cs="Times New Roman"/>
                      <w:color w:val="000000" w:themeColor="text1"/>
                      <w:sz w:val="24"/>
                      <w:szCs w:val="24"/>
                    </w:rPr>
                  </w:pPr>
                  <w:proofErr w:type="spellStart"/>
                  <w:r w:rsidRPr="00E21CE0">
                    <w:rPr>
                      <w:rFonts w:ascii="Times New Roman" w:eastAsia="Times New Roman" w:hAnsi="Times New Roman" w:cs="Times New Roman"/>
                      <w:color w:val="000000" w:themeColor="text1"/>
                      <w:sz w:val="24"/>
                      <w:szCs w:val="24"/>
                    </w:rPr>
                    <w:t>Nagpal</w:t>
                  </w:r>
                  <w:proofErr w:type="spellEnd"/>
                  <w:r w:rsidRPr="00E21CE0">
                    <w:rPr>
                      <w:rFonts w:ascii="Times New Roman" w:eastAsia="Times New Roman" w:hAnsi="Times New Roman" w:cs="Times New Roman"/>
                      <w:color w:val="000000" w:themeColor="text1"/>
                      <w:sz w:val="24"/>
                      <w:szCs w:val="24"/>
                    </w:rPr>
                    <w:t xml:space="preserve"> et al (2003)</w:t>
                  </w:r>
                  <w:hyperlink r:id="rId11" w:anchor="ftn1" w:history="1">
                    <w:r w:rsidRPr="00E21CE0">
                      <w:rPr>
                        <w:rStyle w:val="Hyperlink"/>
                        <w:rFonts w:ascii="Times New Roman" w:eastAsia="Times New Roman" w:hAnsi="Times New Roman" w:cs="Times New Roman"/>
                        <w:color w:val="000000" w:themeColor="text1"/>
                        <w:sz w:val="24"/>
                        <w:szCs w:val="24"/>
                      </w:rPr>
                      <w:t>1</w:t>
                    </w:r>
                  </w:hyperlink>
                </w:p>
              </w:tc>
            </w:tr>
            <w:tr w:rsidR="00E21CE0" w:rsidRPr="00E21CE0" w14:paraId="2412AE76" w14:textId="77777777">
              <w:trPr>
                <w:tblCellSpacing w:w="15" w:type="dxa"/>
              </w:trPr>
              <w:tc>
                <w:tcPr>
                  <w:tcW w:w="0" w:type="auto"/>
                  <w:tcBorders>
                    <w:top w:val="nil"/>
                    <w:left w:val="nil"/>
                    <w:bottom w:val="single" w:sz="6" w:space="0" w:color="DCDCDC"/>
                    <w:right w:val="nil"/>
                  </w:tcBorders>
                  <w:tcMar>
                    <w:top w:w="30" w:type="dxa"/>
                    <w:left w:w="30" w:type="dxa"/>
                    <w:bottom w:w="30" w:type="dxa"/>
                    <w:right w:w="30" w:type="dxa"/>
                  </w:tcMar>
                  <w:hideMark/>
                </w:tcPr>
                <w:p w14:paraId="763255EB" w14:textId="77777777" w:rsidR="00C27B8C" w:rsidRPr="00E21CE0" w:rsidRDefault="00C27B8C">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Aquatic organisms</w:t>
                  </w:r>
                </w:p>
              </w:tc>
              <w:tc>
                <w:tcPr>
                  <w:tcW w:w="0" w:type="auto"/>
                  <w:tcBorders>
                    <w:top w:val="nil"/>
                    <w:left w:val="nil"/>
                    <w:bottom w:val="single" w:sz="6" w:space="0" w:color="DCDCDC"/>
                    <w:right w:val="nil"/>
                  </w:tcBorders>
                  <w:tcMar>
                    <w:top w:w="30" w:type="dxa"/>
                    <w:left w:w="30" w:type="dxa"/>
                    <w:bottom w:w="30" w:type="dxa"/>
                    <w:right w:w="30" w:type="dxa"/>
                  </w:tcMar>
                  <w:hideMark/>
                </w:tcPr>
                <w:p w14:paraId="04171C19" w14:textId="77777777" w:rsidR="00C27B8C" w:rsidRPr="00E21CE0" w:rsidRDefault="00C27B8C">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 </w:t>
                  </w:r>
                </w:p>
              </w:tc>
              <w:tc>
                <w:tcPr>
                  <w:tcW w:w="0" w:type="auto"/>
                  <w:tcBorders>
                    <w:top w:val="nil"/>
                    <w:left w:val="nil"/>
                    <w:bottom w:val="single" w:sz="6" w:space="0" w:color="DCDCDC"/>
                    <w:right w:val="nil"/>
                  </w:tcBorders>
                  <w:tcMar>
                    <w:top w:w="30" w:type="dxa"/>
                    <w:left w:w="30" w:type="dxa"/>
                    <w:bottom w:w="30" w:type="dxa"/>
                    <w:right w:w="30" w:type="dxa"/>
                  </w:tcMar>
                  <w:hideMark/>
                </w:tcPr>
                <w:p w14:paraId="059DAB26" w14:textId="77777777" w:rsidR="00C27B8C" w:rsidRPr="00E21CE0" w:rsidRDefault="00C27B8C">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860 – 1-hour average</w:t>
                  </w:r>
                  <w:r w:rsidRPr="00E21CE0">
                    <w:rPr>
                      <w:rFonts w:ascii="Times New Roman" w:eastAsia="Times New Roman" w:hAnsi="Times New Roman" w:cs="Times New Roman"/>
                      <w:color w:val="000000" w:themeColor="text1"/>
                      <w:sz w:val="24"/>
                      <w:szCs w:val="24"/>
                    </w:rPr>
                    <w:br/>
                    <w:t>230 – 4-day average</w:t>
                  </w:r>
                </w:p>
              </w:tc>
              <w:tc>
                <w:tcPr>
                  <w:tcW w:w="0" w:type="auto"/>
                  <w:tcBorders>
                    <w:top w:val="nil"/>
                    <w:left w:val="nil"/>
                    <w:bottom w:val="single" w:sz="6" w:space="0" w:color="DCDCDC"/>
                    <w:right w:val="nil"/>
                  </w:tcBorders>
                  <w:tcMar>
                    <w:top w:w="30" w:type="dxa"/>
                    <w:left w:w="30" w:type="dxa"/>
                    <w:bottom w:w="30" w:type="dxa"/>
                    <w:right w:w="30" w:type="dxa"/>
                  </w:tcMar>
                  <w:hideMark/>
                </w:tcPr>
                <w:p w14:paraId="0CBB8FE6" w14:textId="77777777" w:rsidR="00C27B8C" w:rsidRPr="00E21CE0" w:rsidRDefault="00C27B8C">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 </w:t>
                  </w:r>
                </w:p>
              </w:tc>
              <w:tc>
                <w:tcPr>
                  <w:tcW w:w="0" w:type="auto"/>
                  <w:tcBorders>
                    <w:top w:val="nil"/>
                    <w:left w:val="nil"/>
                    <w:bottom w:val="single" w:sz="6" w:space="0" w:color="DCDCDC"/>
                    <w:right w:val="nil"/>
                  </w:tcBorders>
                  <w:tcMar>
                    <w:top w:w="30" w:type="dxa"/>
                    <w:left w:w="30" w:type="dxa"/>
                    <w:bottom w:w="30" w:type="dxa"/>
                    <w:right w:w="30" w:type="dxa"/>
                  </w:tcMar>
                  <w:hideMark/>
                </w:tcPr>
                <w:p w14:paraId="128C1BC9" w14:textId="77777777" w:rsidR="00C27B8C" w:rsidRPr="00E21CE0" w:rsidRDefault="00C27B8C">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NHDES water quality standard</w:t>
                  </w:r>
                </w:p>
              </w:tc>
            </w:tr>
            <w:tr w:rsidR="00E21CE0" w:rsidRPr="00E21CE0" w14:paraId="237578C7" w14:textId="77777777">
              <w:trPr>
                <w:tblCellSpacing w:w="15" w:type="dxa"/>
              </w:trPr>
              <w:tc>
                <w:tcPr>
                  <w:tcW w:w="0" w:type="auto"/>
                  <w:tcBorders>
                    <w:top w:val="nil"/>
                    <w:left w:val="nil"/>
                    <w:bottom w:val="single" w:sz="6" w:space="0" w:color="DCDCDC"/>
                    <w:right w:val="nil"/>
                  </w:tcBorders>
                  <w:tcMar>
                    <w:top w:w="30" w:type="dxa"/>
                    <w:left w:w="30" w:type="dxa"/>
                    <w:bottom w:w="30" w:type="dxa"/>
                    <w:right w:w="30" w:type="dxa"/>
                  </w:tcMar>
                  <w:hideMark/>
                </w:tcPr>
                <w:p w14:paraId="7BBBA06F" w14:textId="77777777" w:rsidR="00C27B8C" w:rsidRPr="00E21CE0" w:rsidRDefault="00C27B8C">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Terrestrial and emergent plants</w:t>
                  </w:r>
                </w:p>
              </w:tc>
              <w:tc>
                <w:tcPr>
                  <w:tcW w:w="0" w:type="auto"/>
                  <w:tcBorders>
                    <w:top w:val="nil"/>
                    <w:left w:val="nil"/>
                    <w:bottom w:val="single" w:sz="6" w:space="0" w:color="DCDCDC"/>
                    <w:right w:val="nil"/>
                  </w:tcBorders>
                  <w:tcMar>
                    <w:top w:w="30" w:type="dxa"/>
                    <w:left w:w="30" w:type="dxa"/>
                    <w:bottom w:w="30" w:type="dxa"/>
                    <w:right w:w="30" w:type="dxa"/>
                  </w:tcMar>
                  <w:hideMark/>
                </w:tcPr>
                <w:p w14:paraId="6806ABAC" w14:textId="77777777" w:rsidR="00C27B8C" w:rsidRPr="00E21CE0" w:rsidRDefault="00C27B8C">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 </w:t>
                  </w:r>
                </w:p>
              </w:tc>
              <w:tc>
                <w:tcPr>
                  <w:tcW w:w="0" w:type="auto"/>
                  <w:tcBorders>
                    <w:top w:val="nil"/>
                    <w:left w:val="nil"/>
                    <w:bottom w:val="single" w:sz="6" w:space="0" w:color="DCDCDC"/>
                    <w:right w:val="nil"/>
                  </w:tcBorders>
                  <w:tcMar>
                    <w:top w:w="30" w:type="dxa"/>
                    <w:left w:w="30" w:type="dxa"/>
                    <w:bottom w:w="30" w:type="dxa"/>
                    <w:right w:w="30" w:type="dxa"/>
                  </w:tcMar>
                  <w:hideMark/>
                </w:tcPr>
                <w:p w14:paraId="62F4CE4F" w14:textId="77777777" w:rsidR="00C27B8C" w:rsidRPr="00E21CE0" w:rsidRDefault="00C27B8C">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300</w:t>
                  </w:r>
                </w:p>
              </w:tc>
              <w:tc>
                <w:tcPr>
                  <w:tcW w:w="0" w:type="auto"/>
                  <w:tcBorders>
                    <w:top w:val="nil"/>
                    <w:left w:val="nil"/>
                    <w:bottom w:val="single" w:sz="6" w:space="0" w:color="DCDCDC"/>
                    <w:right w:val="nil"/>
                  </w:tcBorders>
                  <w:tcMar>
                    <w:top w:w="30" w:type="dxa"/>
                    <w:left w:w="30" w:type="dxa"/>
                    <w:bottom w:w="30" w:type="dxa"/>
                    <w:right w:w="30" w:type="dxa"/>
                  </w:tcMar>
                  <w:hideMark/>
                </w:tcPr>
                <w:p w14:paraId="649B8AF5" w14:textId="77777777" w:rsidR="00C27B8C" w:rsidRPr="00E21CE0" w:rsidRDefault="00C27B8C">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800</w:t>
                  </w:r>
                </w:p>
              </w:tc>
              <w:tc>
                <w:tcPr>
                  <w:tcW w:w="0" w:type="auto"/>
                  <w:tcBorders>
                    <w:top w:val="nil"/>
                    <w:left w:val="nil"/>
                    <w:bottom w:val="single" w:sz="6" w:space="0" w:color="DCDCDC"/>
                    <w:right w:val="nil"/>
                  </w:tcBorders>
                  <w:tcMar>
                    <w:top w:w="30" w:type="dxa"/>
                    <w:left w:w="30" w:type="dxa"/>
                    <w:bottom w:w="30" w:type="dxa"/>
                    <w:right w:w="30" w:type="dxa"/>
                  </w:tcMar>
                  <w:hideMark/>
                </w:tcPr>
                <w:p w14:paraId="3E2EC62D" w14:textId="77777777" w:rsidR="00C27B8C" w:rsidRPr="00E21CE0" w:rsidRDefault="00C27B8C">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Groundwater source</w:t>
                  </w:r>
                  <w:hyperlink r:id="rId12" w:anchor="ftn2" w:history="1">
                    <w:r w:rsidRPr="00E21CE0">
                      <w:rPr>
                        <w:rStyle w:val="Hyperlink"/>
                        <w:rFonts w:ascii="Times New Roman" w:eastAsia="Times New Roman" w:hAnsi="Times New Roman" w:cs="Times New Roman"/>
                        <w:color w:val="000000" w:themeColor="text1"/>
                        <w:sz w:val="24"/>
                        <w:szCs w:val="24"/>
                      </w:rPr>
                      <w:t>2</w:t>
                    </w:r>
                  </w:hyperlink>
                </w:p>
              </w:tc>
            </w:tr>
            <w:tr w:rsidR="00E21CE0" w:rsidRPr="00E21CE0" w14:paraId="0D5A67B2" w14:textId="77777777">
              <w:trPr>
                <w:tblCellSpacing w:w="15" w:type="dxa"/>
              </w:trPr>
              <w:tc>
                <w:tcPr>
                  <w:tcW w:w="0" w:type="auto"/>
                  <w:tcBorders>
                    <w:top w:val="nil"/>
                    <w:left w:val="nil"/>
                    <w:bottom w:val="single" w:sz="6" w:space="0" w:color="DCDCDC"/>
                    <w:right w:val="nil"/>
                  </w:tcBorders>
                  <w:tcMar>
                    <w:top w:w="30" w:type="dxa"/>
                    <w:left w:w="30" w:type="dxa"/>
                    <w:bottom w:w="30" w:type="dxa"/>
                    <w:right w:w="30" w:type="dxa"/>
                  </w:tcMar>
                  <w:hideMark/>
                </w:tcPr>
                <w:p w14:paraId="6CA72842" w14:textId="77777777" w:rsidR="00C27B8C" w:rsidRPr="00E21CE0" w:rsidRDefault="00C27B8C">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Aquatic plants</w:t>
                  </w:r>
                </w:p>
              </w:tc>
              <w:tc>
                <w:tcPr>
                  <w:tcW w:w="0" w:type="auto"/>
                  <w:tcBorders>
                    <w:top w:val="nil"/>
                    <w:left w:val="nil"/>
                    <w:bottom w:val="single" w:sz="6" w:space="0" w:color="DCDCDC"/>
                    <w:right w:val="nil"/>
                  </w:tcBorders>
                  <w:tcMar>
                    <w:top w:w="30" w:type="dxa"/>
                    <w:left w:w="30" w:type="dxa"/>
                    <w:bottom w:w="30" w:type="dxa"/>
                    <w:right w:w="30" w:type="dxa"/>
                  </w:tcMar>
                  <w:hideMark/>
                </w:tcPr>
                <w:p w14:paraId="63C04E21" w14:textId="77777777" w:rsidR="00C27B8C" w:rsidRPr="00E21CE0" w:rsidRDefault="00C27B8C">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 </w:t>
                  </w:r>
                </w:p>
              </w:tc>
              <w:tc>
                <w:tcPr>
                  <w:tcW w:w="0" w:type="auto"/>
                  <w:tcBorders>
                    <w:top w:val="nil"/>
                    <w:left w:val="nil"/>
                    <w:bottom w:val="single" w:sz="6" w:space="0" w:color="DCDCDC"/>
                    <w:right w:val="nil"/>
                  </w:tcBorders>
                  <w:tcMar>
                    <w:top w:w="30" w:type="dxa"/>
                    <w:left w:w="30" w:type="dxa"/>
                    <w:bottom w:w="30" w:type="dxa"/>
                    <w:right w:w="30" w:type="dxa"/>
                  </w:tcMar>
                  <w:hideMark/>
                </w:tcPr>
                <w:p w14:paraId="63824664" w14:textId="77777777" w:rsidR="00C27B8C" w:rsidRPr="00E21CE0" w:rsidRDefault="00C27B8C">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200 – 36,400</w:t>
                  </w:r>
                </w:p>
              </w:tc>
              <w:tc>
                <w:tcPr>
                  <w:tcW w:w="0" w:type="auto"/>
                  <w:tcBorders>
                    <w:top w:val="nil"/>
                    <w:left w:val="nil"/>
                    <w:bottom w:val="single" w:sz="6" w:space="0" w:color="DCDCDC"/>
                    <w:right w:val="nil"/>
                  </w:tcBorders>
                  <w:tcMar>
                    <w:top w:w="30" w:type="dxa"/>
                    <w:left w:w="30" w:type="dxa"/>
                    <w:bottom w:w="30" w:type="dxa"/>
                    <w:right w:w="30" w:type="dxa"/>
                  </w:tcMar>
                  <w:hideMark/>
                </w:tcPr>
                <w:p w14:paraId="17D35494" w14:textId="77777777" w:rsidR="00C27B8C" w:rsidRPr="00E21CE0" w:rsidRDefault="00C27B8C">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 </w:t>
                  </w:r>
                </w:p>
              </w:tc>
              <w:tc>
                <w:tcPr>
                  <w:tcW w:w="0" w:type="auto"/>
                  <w:tcBorders>
                    <w:top w:val="nil"/>
                    <w:left w:val="nil"/>
                    <w:bottom w:val="single" w:sz="6" w:space="0" w:color="DCDCDC"/>
                    <w:right w:val="nil"/>
                  </w:tcBorders>
                  <w:tcMar>
                    <w:top w:w="30" w:type="dxa"/>
                    <w:left w:w="30" w:type="dxa"/>
                    <w:bottom w:w="30" w:type="dxa"/>
                    <w:right w:w="30" w:type="dxa"/>
                  </w:tcMar>
                  <w:hideMark/>
                </w:tcPr>
                <w:p w14:paraId="21607AF9" w14:textId="77777777" w:rsidR="00C27B8C" w:rsidRPr="00E21CE0" w:rsidRDefault="00C27B8C">
                  <w:pPr>
                    <w:rPr>
                      <w:rFonts w:ascii="Times New Roman" w:eastAsia="Times New Roman" w:hAnsi="Times New Roman" w:cs="Times New Roman"/>
                      <w:color w:val="000000" w:themeColor="text1"/>
                      <w:sz w:val="24"/>
                      <w:szCs w:val="24"/>
                    </w:rPr>
                  </w:pPr>
                  <w:r w:rsidRPr="00E21CE0">
                    <w:rPr>
                      <w:rFonts w:ascii="Times New Roman" w:eastAsia="Times New Roman" w:hAnsi="Times New Roman" w:cs="Times New Roman"/>
                      <w:color w:val="000000" w:themeColor="text1"/>
                      <w:sz w:val="24"/>
                      <w:szCs w:val="24"/>
                    </w:rPr>
                    <w:t>USEPA, 1988</w:t>
                  </w:r>
                  <w:hyperlink r:id="rId13" w:anchor="ftn3" w:history="1">
                    <w:r w:rsidRPr="00E21CE0">
                      <w:rPr>
                        <w:rStyle w:val="Hyperlink"/>
                        <w:rFonts w:ascii="Times New Roman" w:eastAsia="Times New Roman" w:hAnsi="Times New Roman" w:cs="Times New Roman"/>
                        <w:color w:val="000000" w:themeColor="text1"/>
                        <w:sz w:val="24"/>
                        <w:szCs w:val="24"/>
                      </w:rPr>
                      <w:t>3</w:t>
                    </w:r>
                  </w:hyperlink>
                </w:p>
              </w:tc>
            </w:tr>
          </w:tbl>
          <w:p w14:paraId="6048C4D8" w14:textId="77777777" w:rsidR="00C27B8C" w:rsidRPr="00E21CE0" w:rsidRDefault="00C27B8C">
            <w:pPr>
              <w:rPr>
                <w:rFonts w:ascii="Times New Roman" w:eastAsia="Times New Roman" w:hAnsi="Times New Roman" w:cs="Times New Roman"/>
                <w:color w:val="000000" w:themeColor="text1"/>
                <w:sz w:val="24"/>
                <w:szCs w:val="24"/>
              </w:rPr>
            </w:pPr>
          </w:p>
        </w:tc>
      </w:tr>
      <w:tr w:rsidR="00E21CE0" w:rsidRPr="00E21CE0" w14:paraId="1FEF0246" w14:textId="77777777">
        <w:trPr>
          <w:divId w:val="36903578"/>
          <w:tblCellSpacing w:w="0" w:type="dxa"/>
        </w:trPr>
        <w:tc>
          <w:tcPr>
            <w:tcW w:w="0" w:type="auto"/>
            <w:shd w:val="clear" w:color="auto" w:fill="FFFFFF"/>
            <w:hideMark/>
          </w:tcPr>
          <w:p w14:paraId="41B6E153" w14:textId="77777777" w:rsidR="00C27B8C" w:rsidRPr="00E21CE0" w:rsidRDefault="00C27B8C">
            <w:pPr>
              <w:rPr>
                <w:rFonts w:ascii="Times New Roman" w:eastAsia="Times New Roman" w:hAnsi="Times New Roman" w:cs="Times New Roman"/>
                <w:color w:val="000000" w:themeColor="text1"/>
                <w:sz w:val="24"/>
                <w:szCs w:val="24"/>
              </w:rPr>
            </w:pPr>
          </w:p>
        </w:tc>
      </w:tr>
    </w:tbl>
    <w:p w14:paraId="7A7809C0" w14:textId="6956C445" w:rsidR="00B159DE" w:rsidRPr="00E21CE0" w:rsidRDefault="00B159DE" w:rsidP="00AD58FA">
      <w:pPr>
        <w:pStyle w:val="NormalWeb"/>
        <w:spacing w:before="75" w:beforeAutospacing="0" w:line="315" w:lineRule="atLeast"/>
        <w:divId w:val="510071324"/>
        <w:rPr>
          <w:color w:val="000000" w:themeColor="text1"/>
        </w:rPr>
      </w:pPr>
    </w:p>
    <w:p w14:paraId="40B47FBB" w14:textId="76BFAFD4" w:rsidR="00E06B73" w:rsidRPr="00E21CE0" w:rsidRDefault="00E06B73" w:rsidP="00AD58FA">
      <w:pPr>
        <w:pStyle w:val="NormalWeb"/>
        <w:spacing w:before="75" w:beforeAutospacing="0" w:line="315" w:lineRule="atLeast"/>
        <w:divId w:val="510071324"/>
        <w:rPr>
          <w:color w:val="000000" w:themeColor="text1"/>
        </w:rPr>
      </w:pPr>
      <w:r w:rsidRPr="00E21CE0">
        <w:rPr>
          <w:color w:val="000000" w:themeColor="text1"/>
        </w:rPr>
        <w:t xml:space="preserve">Deficiency Manifestation of Chloride </w:t>
      </w:r>
      <w:proofErr w:type="spellStart"/>
      <w:r w:rsidRPr="00E21CE0">
        <w:rPr>
          <w:color w:val="000000" w:themeColor="text1"/>
        </w:rPr>
        <w:t>incclude</w:t>
      </w:r>
      <w:proofErr w:type="spellEnd"/>
      <w:r w:rsidRPr="00E21CE0">
        <w:rPr>
          <w:color w:val="000000" w:themeColor="text1"/>
        </w:rPr>
        <w:t xml:space="preserve">: </w:t>
      </w:r>
    </w:p>
    <w:p w14:paraId="5B35E247" w14:textId="77777777" w:rsidR="00940B01" w:rsidRPr="00E21CE0" w:rsidRDefault="00940B01" w:rsidP="00940B01">
      <w:pPr>
        <w:pStyle w:val="trt0xe"/>
        <w:numPr>
          <w:ilvl w:val="0"/>
          <w:numId w:val="7"/>
        </w:numPr>
        <w:shd w:val="clear" w:color="auto" w:fill="FFFFFF"/>
        <w:spacing w:before="0" w:beforeAutospacing="0" w:after="180" w:afterAutospacing="0"/>
        <w:ind w:left="240"/>
        <w:divId w:val="1766725794"/>
        <w:rPr>
          <w:rFonts w:eastAsia="Times New Roman"/>
          <w:color w:val="000000" w:themeColor="text1"/>
        </w:rPr>
      </w:pPr>
      <w:r w:rsidRPr="00E21CE0">
        <w:rPr>
          <w:rFonts w:eastAsia="Times New Roman"/>
          <w:color w:val="000000" w:themeColor="text1"/>
        </w:rPr>
        <w:t>excessive fatigue.</w:t>
      </w:r>
    </w:p>
    <w:p w14:paraId="3D369C47" w14:textId="77777777" w:rsidR="00940B01" w:rsidRPr="00E21CE0" w:rsidRDefault="00940B01" w:rsidP="00940B01">
      <w:pPr>
        <w:pStyle w:val="trt0xe"/>
        <w:numPr>
          <w:ilvl w:val="0"/>
          <w:numId w:val="7"/>
        </w:numPr>
        <w:shd w:val="clear" w:color="auto" w:fill="FFFFFF"/>
        <w:spacing w:before="0" w:beforeAutospacing="0" w:after="180" w:afterAutospacing="0"/>
        <w:ind w:left="240"/>
        <w:divId w:val="1766725794"/>
        <w:rPr>
          <w:rFonts w:eastAsia="Times New Roman"/>
          <w:color w:val="000000" w:themeColor="text1"/>
        </w:rPr>
      </w:pPr>
      <w:r w:rsidRPr="00E21CE0">
        <w:rPr>
          <w:rFonts w:eastAsia="Times New Roman"/>
          <w:color w:val="000000" w:themeColor="text1"/>
        </w:rPr>
        <w:t>muscle weakness.</w:t>
      </w:r>
    </w:p>
    <w:p w14:paraId="73162B81" w14:textId="77777777" w:rsidR="00940B01" w:rsidRPr="00E21CE0" w:rsidRDefault="00940B01" w:rsidP="00940B01">
      <w:pPr>
        <w:pStyle w:val="trt0xe"/>
        <w:numPr>
          <w:ilvl w:val="0"/>
          <w:numId w:val="7"/>
        </w:numPr>
        <w:shd w:val="clear" w:color="auto" w:fill="FFFFFF"/>
        <w:spacing w:before="0" w:beforeAutospacing="0" w:after="180" w:afterAutospacing="0"/>
        <w:ind w:left="240"/>
        <w:divId w:val="1766725794"/>
        <w:rPr>
          <w:rFonts w:eastAsia="Times New Roman"/>
          <w:color w:val="000000" w:themeColor="text1"/>
        </w:rPr>
      </w:pPr>
      <w:r w:rsidRPr="00E21CE0">
        <w:rPr>
          <w:rFonts w:eastAsia="Times New Roman"/>
          <w:color w:val="000000" w:themeColor="text1"/>
        </w:rPr>
        <w:lastRenderedPageBreak/>
        <w:t>breathing problems.</w:t>
      </w:r>
    </w:p>
    <w:p w14:paraId="348FDA4B" w14:textId="77777777" w:rsidR="00940B01" w:rsidRPr="00E21CE0" w:rsidRDefault="00940B01" w:rsidP="00940B01">
      <w:pPr>
        <w:pStyle w:val="trt0xe"/>
        <w:numPr>
          <w:ilvl w:val="0"/>
          <w:numId w:val="7"/>
        </w:numPr>
        <w:shd w:val="clear" w:color="auto" w:fill="FFFFFF"/>
        <w:spacing w:before="0" w:beforeAutospacing="0" w:after="180" w:afterAutospacing="0"/>
        <w:ind w:left="240"/>
        <w:divId w:val="1766725794"/>
        <w:rPr>
          <w:rFonts w:eastAsia="Times New Roman"/>
          <w:color w:val="000000" w:themeColor="text1"/>
        </w:rPr>
      </w:pPr>
      <w:r w:rsidRPr="00E21CE0">
        <w:rPr>
          <w:rFonts w:eastAsia="Times New Roman"/>
          <w:color w:val="000000" w:themeColor="text1"/>
        </w:rPr>
        <w:t>frequent vomiting.</w:t>
      </w:r>
    </w:p>
    <w:p w14:paraId="0DB62E6A" w14:textId="77777777" w:rsidR="00940B01" w:rsidRPr="00E21CE0" w:rsidRDefault="00940B01" w:rsidP="00940B01">
      <w:pPr>
        <w:pStyle w:val="trt0xe"/>
        <w:numPr>
          <w:ilvl w:val="0"/>
          <w:numId w:val="7"/>
        </w:numPr>
        <w:shd w:val="clear" w:color="auto" w:fill="FFFFFF"/>
        <w:spacing w:before="0" w:beforeAutospacing="0" w:after="180" w:afterAutospacing="0"/>
        <w:ind w:left="240"/>
        <w:divId w:val="1766725794"/>
        <w:rPr>
          <w:rFonts w:eastAsia="Times New Roman"/>
          <w:color w:val="000000" w:themeColor="text1"/>
        </w:rPr>
      </w:pPr>
      <w:r w:rsidRPr="00E21CE0">
        <w:rPr>
          <w:rFonts w:eastAsia="Times New Roman"/>
          <w:color w:val="000000" w:themeColor="text1"/>
        </w:rPr>
        <w:t xml:space="preserve">prolonged </w:t>
      </w:r>
      <w:proofErr w:type="spellStart"/>
      <w:r w:rsidRPr="00E21CE0">
        <w:rPr>
          <w:rFonts w:eastAsia="Times New Roman"/>
          <w:color w:val="000000" w:themeColor="text1"/>
        </w:rPr>
        <w:t>diarrhea</w:t>
      </w:r>
      <w:proofErr w:type="spellEnd"/>
      <w:r w:rsidRPr="00E21CE0">
        <w:rPr>
          <w:rFonts w:eastAsia="Times New Roman"/>
          <w:color w:val="000000" w:themeColor="text1"/>
        </w:rPr>
        <w:t>.</w:t>
      </w:r>
    </w:p>
    <w:p w14:paraId="211F50B5" w14:textId="77777777" w:rsidR="00940B01" w:rsidRPr="00E21CE0" w:rsidRDefault="00940B01" w:rsidP="00940B01">
      <w:pPr>
        <w:pStyle w:val="trt0xe"/>
        <w:numPr>
          <w:ilvl w:val="0"/>
          <w:numId w:val="7"/>
        </w:numPr>
        <w:shd w:val="clear" w:color="auto" w:fill="FFFFFF"/>
        <w:spacing w:before="0" w:beforeAutospacing="0" w:after="180" w:afterAutospacing="0"/>
        <w:ind w:left="240"/>
        <w:divId w:val="1766725794"/>
        <w:rPr>
          <w:rFonts w:eastAsia="Times New Roman"/>
          <w:color w:val="000000" w:themeColor="text1"/>
        </w:rPr>
      </w:pPr>
      <w:r w:rsidRPr="00E21CE0">
        <w:rPr>
          <w:rFonts w:eastAsia="Times New Roman"/>
          <w:color w:val="000000" w:themeColor="text1"/>
        </w:rPr>
        <w:t>excessive thirst.</w:t>
      </w:r>
    </w:p>
    <w:p w14:paraId="4967EC12" w14:textId="5316AC08" w:rsidR="00940B01" w:rsidRPr="00E21CE0" w:rsidRDefault="00940B01" w:rsidP="00940B01">
      <w:pPr>
        <w:pStyle w:val="trt0xe"/>
        <w:numPr>
          <w:ilvl w:val="0"/>
          <w:numId w:val="7"/>
        </w:numPr>
        <w:shd w:val="clear" w:color="auto" w:fill="FFFFFF"/>
        <w:spacing w:before="0" w:beforeAutospacing="0" w:after="180" w:afterAutospacing="0"/>
        <w:ind w:left="240"/>
        <w:divId w:val="1766725794"/>
        <w:rPr>
          <w:rFonts w:eastAsia="Times New Roman"/>
          <w:color w:val="000000" w:themeColor="text1"/>
        </w:rPr>
      </w:pPr>
      <w:r w:rsidRPr="00E21CE0">
        <w:rPr>
          <w:rFonts w:eastAsia="Times New Roman"/>
          <w:color w:val="000000" w:themeColor="text1"/>
        </w:rPr>
        <w:t>high blood pressure.</w:t>
      </w:r>
    </w:p>
    <w:p w14:paraId="79B2ACA7" w14:textId="00BEA327" w:rsidR="00FA3E89" w:rsidRPr="00E21CE0" w:rsidRDefault="00887593" w:rsidP="00FA3E89">
      <w:pPr>
        <w:pStyle w:val="NormalWeb"/>
        <w:numPr>
          <w:ilvl w:val="1"/>
          <w:numId w:val="1"/>
        </w:numPr>
        <w:spacing w:before="75" w:beforeAutospacing="0" w:line="315" w:lineRule="atLeast"/>
        <w:divId w:val="510071324"/>
        <w:rPr>
          <w:color w:val="000000" w:themeColor="text1"/>
        </w:rPr>
      </w:pPr>
      <w:r w:rsidRPr="00E21CE0">
        <w:rPr>
          <w:color w:val="000000" w:themeColor="text1"/>
        </w:rPr>
        <w:t xml:space="preserve">Iron </w:t>
      </w:r>
    </w:p>
    <w:p w14:paraId="2C85CFD5" w14:textId="3C72FE8B" w:rsidR="00C2079A" w:rsidRPr="00E21CE0" w:rsidRDefault="00C2079A" w:rsidP="00C2079A">
      <w:pPr>
        <w:pStyle w:val="NormalWeb"/>
        <w:spacing w:before="75" w:beforeAutospacing="0" w:line="315" w:lineRule="atLeast"/>
        <w:divId w:val="510071324"/>
        <w:rPr>
          <w:rFonts w:eastAsia="Times New Roman"/>
          <w:color w:val="000000" w:themeColor="text1"/>
          <w:shd w:val="clear" w:color="auto" w:fill="FFFFFF"/>
        </w:rPr>
      </w:pPr>
      <w:r w:rsidRPr="00E21CE0">
        <w:rPr>
          <w:rFonts w:eastAsia="Times New Roman"/>
          <w:color w:val="000000" w:themeColor="text1"/>
          <w:shd w:val="clear" w:color="auto" w:fill="FFFFFF"/>
        </w:rPr>
        <w:t xml:space="preserve">Toxic effects begin to occur at doses above 10–20 mg/kg of elemental iron. Ingestions of more than 50 mg/kg of elemental iron are associated with severe toxicity. In terms of blood values, iron levels above 350–500 </w:t>
      </w:r>
      <w:proofErr w:type="spellStart"/>
      <w:r w:rsidRPr="00E21CE0">
        <w:rPr>
          <w:rFonts w:eastAsia="Times New Roman"/>
          <w:color w:val="000000" w:themeColor="text1"/>
          <w:shd w:val="clear" w:color="auto" w:fill="FFFFFF"/>
        </w:rPr>
        <w:t>μg</w:t>
      </w:r>
      <w:proofErr w:type="spellEnd"/>
      <w:r w:rsidRPr="00E21CE0">
        <w:rPr>
          <w:rFonts w:eastAsia="Times New Roman"/>
          <w:color w:val="000000" w:themeColor="text1"/>
          <w:shd w:val="clear" w:color="auto" w:fill="FFFFFF"/>
        </w:rPr>
        <w:t xml:space="preserve">/dL are considered toxic, and levels over 1000 </w:t>
      </w:r>
      <w:proofErr w:type="spellStart"/>
      <w:r w:rsidRPr="00E21CE0">
        <w:rPr>
          <w:rFonts w:eastAsia="Times New Roman"/>
          <w:color w:val="000000" w:themeColor="text1"/>
          <w:shd w:val="clear" w:color="auto" w:fill="FFFFFF"/>
        </w:rPr>
        <w:t>μg</w:t>
      </w:r>
      <w:proofErr w:type="spellEnd"/>
      <w:r w:rsidRPr="00E21CE0">
        <w:rPr>
          <w:rFonts w:eastAsia="Times New Roman"/>
          <w:color w:val="000000" w:themeColor="text1"/>
          <w:shd w:val="clear" w:color="auto" w:fill="FFFFFF"/>
        </w:rPr>
        <w:t>/dL indicate severe iron poisoning.</w:t>
      </w:r>
    </w:p>
    <w:p w14:paraId="229BEC65" w14:textId="52C8A69F" w:rsidR="00192C21" w:rsidRPr="00E21CE0" w:rsidRDefault="00192C21" w:rsidP="00C2079A">
      <w:pPr>
        <w:pStyle w:val="NormalWeb"/>
        <w:spacing w:before="75" w:beforeAutospacing="0" w:line="315" w:lineRule="atLeast"/>
        <w:divId w:val="510071324"/>
        <w:rPr>
          <w:rFonts w:eastAsia="Times New Roman"/>
          <w:color w:val="000000" w:themeColor="text1"/>
          <w:shd w:val="clear" w:color="auto" w:fill="FFFFFF"/>
        </w:rPr>
      </w:pPr>
    </w:p>
    <w:p w14:paraId="281C35F2" w14:textId="0F1FB489" w:rsidR="00192C21" w:rsidRPr="00E21CE0" w:rsidRDefault="00192C21" w:rsidP="00C2079A">
      <w:pPr>
        <w:pStyle w:val="NormalWeb"/>
        <w:spacing w:before="75" w:beforeAutospacing="0" w:line="315" w:lineRule="atLeast"/>
        <w:divId w:val="510071324"/>
        <w:rPr>
          <w:rFonts w:eastAsia="Times New Roman"/>
          <w:color w:val="000000" w:themeColor="text1"/>
          <w:shd w:val="clear" w:color="auto" w:fill="FFFFFF"/>
        </w:rPr>
      </w:pPr>
      <w:r w:rsidRPr="00E21CE0">
        <w:rPr>
          <w:rFonts w:eastAsia="Times New Roman"/>
          <w:color w:val="000000" w:themeColor="text1"/>
          <w:shd w:val="clear" w:color="auto" w:fill="FFFFFF"/>
        </w:rPr>
        <w:t xml:space="preserve">Deficiency Manifestation of Iron </w:t>
      </w:r>
    </w:p>
    <w:p w14:paraId="4CF2691B" w14:textId="77777777" w:rsidR="00192C21" w:rsidRPr="00E21CE0" w:rsidRDefault="00192C21" w:rsidP="00192C21">
      <w:pPr>
        <w:pStyle w:val="halfrhythm"/>
        <w:numPr>
          <w:ilvl w:val="0"/>
          <w:numId w:val="8"/>
        </w:numPr>
        <w:shd w:val="clear" w:color="auto" w:fill="FFFFFF"/>
        <w:ind w:left="0"/>
        <w:divId w:val="356662566"/>
        <w:rPr>
          <w:rFonts w:eastAsia="Times New Roman"/>
          <w:color w:val="000000" w:themeColor="text1"/>
        </w:rPr>
      </w:pPr>
      <w:r w:rsidRPr="00E21CE0">
        <w:rPr>
          <w:rFonts w:eastAsia="Times New Roman"/>
          <w:color w:val="000000" w:themeColor="text1"/>
        </w:rPr>
        <w:t>Liver necrosis</w:t>
      </w:r>
    </w:p>
    <w:p w14:paraId="0AB71AFC" w14:textId="77777777" w:rsidR="00192C21" w:rsidRPr="00E21CE0" w:rsidRDefault="00192C21" w:rsidP="00192C21">
      <w:pPr>
        <w:pStyle w:val="halfrhythm"/>
        <w:numPr>
          <w:ilvl w:val="0"/>
          <w:numId w:val="8"/>
        </w:numPr>
        <w:shd w:val="clear" w:color="auto" w:fill="FFFFFF"/>
        <w:ind w:left="0"/>
        <w:divId w:val="134765649"/>
        <w:rPr>
          <w:rFonts w:eastAsia="Times New Roman"/>
          <w:color w:val="000000" w:themeColor="text1"/>
        </w:rPr>
      </w:pPr>
      <w:r w:rsidRPr="00E21CE0">
        <w:rPr>
          <w:rFonts w:eastAsia="Times New Roman"/>
          <w:color w:val="000000" w:themeColor="text1"/>
        </w:rPr>
        <w:t>Cardiogenic shock</w:t>
      </w:r>
    </w:p>
    <w:p w14:paraId="2D92F7C9" w14:textId="77777777" w:rsidR="00192C21" w:rsidRPr="00E21CE0" w:rsidRDefault="00192C21" w:rsidP="00192C21">
      <w:pPr>
        <w:pStyle w:val="halfrhythm"/>
        <w:numPr>
          <w:ilvl w:val="0"/>
          <w:numId w:val="8"/>
        </w:numPr>
        <w:shd w:val="clear" w:color="auto" w:fill="FFFFFF"/>
        <w:ind w:left="0"/>
        <w:divId w:val="684209465"/>
        <w:rPr>
          <w:rFonts w:eastAsia="Times New Roman"/>
          <w:color w:val="000000" w:themeColor="text1"/>
        </w:rPr>
      </w:pPr>
      <w:r w:rsidRPr="00E21CE0">
        <w:rPr>
          <w:rFonts w:eastAsia="Times New Roman"/>
          <w:color w:val="000000" w:themeColor="text1"/>
        </w:rPr>
        <w:t>Myocardial dysfunction</w:t>
      </w:r>
    </w:p>
    <w:p w14:paraId="7A38A35F" w14:textId="77777777" w:rsidR="00192C21" w:rsidRPr="00E21CE0" w:rsidRDefault="00192C21" w:rsidP="00192C21">
      <w:pPr>
        <w:pStyle w:val="halfrhythm"/>
        <w:numPr>
          <w:ilvl w:val="0"/>
          <w:numId w:val="8"/>
        </w:numPr>
        <w:shd w:val="clear" w:color="auto" w:fill="FFFFFF"/>
        <w:ind w:left="0"/>
        <w:divId w:val="1351880416"/>
        <w:rPr>
          <w:rFonts w:eastAsia="Times New Roman"/>
          <w:color w:val="000000" w:themeColor="text1"/>
        </w:rPr>
      </w:pPr>
      <w:r w:rsidRPr="00E21CE0">
        <w:rPr>
          <w:rFonts w:eastAsia="Times New Roman"/>
          <w:color w:val="000000" w:themeColor="text1"/>
        </w:rPr>
        <w:t>Coma</w:t>
      </w:r>
    </w:p>
    <w:p w14:paraId="69E06D0B" w14:textId="77777777" w:rsidR="00192C21" w:rsidRPr="00E21CE0" w:rsidRDefault="00192C21" w:rsidP="00192C21">
      <w:pPr>
        <w:pStyle w:val="halfrhythm"/>
        <w:numPr>
          <w:ilvl w:val="0"/>
          <w:numId w:val="8"/>
        </w:numPr>
        <w:shd w:val="clear" w:color="auto" w:fill="FFFFFF"/>
        <w:ind w:left="0"/>
        <w:divId w:val="1118991267"/>
        <w:rPr>
          <w:rFonts w:eastAsia="Times New Roman"/>
          <w:color w:val="000000" w:themeColor="text1"/>
        </w:rPr>
      </w:pPr>
      <w:r w:rsidRPr="00E21CE0">
        <w:rPr>
          <w:rFonts w:eastAsia="Times New Roman"/>
          <w:color w:val="000000" w:themeColor="text1"/>
        </w:rPr>
        <w:t>Seizures</w:t>
      </w:r>
    </w:p>
    <w:p w14:paraId="61C430CF" w14:textId="77777777" w:rsidR="00192C21" w:rsidRPr="00E21CE0" w:rsidRDefault="00192C21" w:rsidP="00192C21">
      <w:pPr>
        <w:pStyle w:val="halfrhythm"/>
        <w:numPr>
          <w:ilvl w:val="0"/>
          <w:numId w:val="8"/>
        </w:numPr>
        <w:shd w:val="clear" w:color="auto" w:fill="FFFFFF"/>
        <w:ind w:left="0"/>
        <w:divId w:val="1746881632"/>
        <w:rPr>
          <w:rFonts w:eastAsia="Times New Roman"/>
          <w:color w:val="000000" w:themeColor="text1"/>
        </w:rPr>
      </w:pPr>
      <w:r w:rsidRPr="00E21CE0">
        <w:rPr>
          <w:rFonts w:eastAsia="Times New Roman"/>
          <w:color w:val="000000" w:themeColor="text1"/>
        </w:rPr>
        <w:t>Coagulopathy</w:t>
      </w:r>
    </w:p>
    <w:p w14:paraId="3E917208" w14:textId="77777777" w:rsidR="00192C21" w:rsidRPr="00E21CE0" w:rsidRDefault="00192C21" w:rsidP="00192C21">
      <w:pPr>
        <w:pStyle w:val="halfrhythm"/>
        <w:numPr>
          <w:ilvl w:val="0"/>
          <w:numId w:val="8"/>
        </w:numPr>
        <w:shd w:val="clear" w:color="auto" w:fill="FFFFFF"/>
        <w:ind w:left="0"/>
        <w:divId w:val="543100373"/>
        <w:rPr>
          <w:rFonts w:eastAsia="Times New Roman"/>
          <w:color w:val="000000" w:themeColor="text1"/>
        </w:rPr>
      </w:pPr>
      <w:r w:rsidRPr="00E21CE0">
        <w:rPr>
          <w:rFonts w:eastAsia="Times New Roman"/>
          <w:color w:val="000000" w:themeColor="text1"/>
        </w:rPr>
        <w:t>Esophagitis</w:t>
      </w:r>
    </w:p>
    <w:p w14:paraId="6CD067E8" w14:textId="77777777" w:rsidR="00192C21" w:rsidRPr="00E21CE0" w:rsidRDefault="00192C21" w:rsidP="00192C21">
      <w:pPr>
        <w:pStyle w:val="halfrhythm"/>
        <w:numPr>
          <w:ilvl w:val="0"/>
          <w:numId w:val="8"/>
        </w:numPr>
        <w:shd w:val="clear" w:color="auto" w:fill="FFFFFF"/>
        <w:ind w:left="0"/>
        <w:divId w:val="641809801"/>
        <w:rPr>
          <w:rFonts w:eastAsia="Times New Roman"/>
          <w:color w:val="000000" w:themeColor="text1"/>
        </w:rPr>
      </w:pPr>
      <w:proofErr w:type="spellStart"/>
      <w:r w:rsidRPr="00E21CE0">
        <w:rPr>
          <w:rFonts w:eastAsia="Times New Roman"/>
          <w:color w:val="000000" w:themeColor="text1"/>
        </w:rPr>
        <w:t>Anemia</w:t>
      </w:r>
      <w:proofErr w:type="spellEnd"/>
    </w:p>
    <w:p w14:paraId="122F28AB" w14:textId="77777777" w:rsidR="00192C21" w:rsidRPr="00E21CE0" w:rsidRDefault="00192C21" w:rsidP="00192C21">
      <w:pPr>
        <w:pStyle w:val="halfrhythm"/>
        <w:numPr>
          <w:ilvl w:val="0"/>
          <w:numId w:val="8"/>
        </w:numPr>
        <w:shd w:val="clear" w:color="auto" w:fill="FFFFFF"/>
        <w:ind w:left="0"/>
        <w:divId w:val="1271164785"/>
        <w:rPr>
          <w:rFonts w:eastAsia="Times New Roman"/>
          <w:color w:val="000000" w:themeColor="text1"/>
        </w:rPr>
      </w:pPr>
      <w:r w:rsidRPr="00E21CE0">
        <w:rPr>
          <w:rFonts w:eastAsia="Times New Roman"/>
          <w:color w:val="000000" w:themeColor="text1"/>
        </w:rPr>
        <w:t>ARDS</w:t>
      </w:r>
    </w:p>
    <w:p w14:paraId="3637E57D" w14:textId="77777777" w:rsidR="00192C21" w:rsidRPr="00E21CE0" w:rsidRDefault="00192C21" w:rsidP="00192C21">
      <w:pPr>
        <w:pStyle w:val="halfrhythm"/>
        <w:numPr>
          <w:ilvl w:val="0"/>
          <w:numId w:val="8"/>
        </w:numPr>
        <w:shd w:val="clear" w:color="auto" w:fill="FFFFFF"/>
        <w:ind w:left="0"/>
        <w:divId w:val="1860461661"/>
        <w:rPr>
          <w:rFonts w:eastAsia="Times New Roman"/>
          <w:color w:val="000000" w:themeColor="text1"/>
        </w:rPr>
      </w:pPr>
      <w:r w:rsidRPr="00E21CE0">
        <w:rPr>
          <w:rFonts w:eastAsia="Times New Roman"/>
          <w:color w:val="000000" w:themeColor="text1"/>
        </w:rPr>
        <w:t>Stricture formation of the intestine</w:t>
      </w:r>
    </w:p>
    <w:p w14:paraId="196BBD2F" w14:textId="77777777" w:rsidR="00192C21" w:rsidRPr="00E21CE0" w:rsidRDefault="00192C21" w:rsidP="00192C21">
      <w:pPr>
        <w:pStyle w:val="halfrhythm"/>
        <w:numPr>
          <w:ilvl w:val="0"/>
          <w:numId w:val="8"/>
        </w:numPr>
        <w:shd w:val="clear" w:color="auto" w:fill="FFFFFF"/>
        <w:ind w:left="0"/>
        <w:divId w:val="1902328313"/>
        <w:rPr>
          <w:rFonts w:eastAsia="Times New Roman"/>
          <w:color w:val="000000" w:themeColor="text1"/>
        </w:rPr>
      </w:pPr>
      <w:r w:rsidRPr="00E21CE0">
        <w:rPr>
          <w:rFonts w:eastAsia="Times New Roman"/>
          <w:color w:val="000000" w:themeColor="text1"/>
        </w:rPr>
        <w:t>Gastric perforation</w:t>
      </w:r>
    </w:p>
    <w:p w14:paraId="4E5D94C1" w14:textId="77777777" w:rsidR="00192C21" w:rsidRPr="00E21CE0" w:rsidRDefault="00192C21" w:rsidP="00C2079A">
      <w:pPr>
        <w:pStyle w:val="NormalWeb"/>
        <w:spacing w:before="75" w:beforeAutospacing="0" w:line="315" w:lineRule="atLeast"/>
        <w:divId w:val="510071324"/>
        <w:rPr>
          <w:color w:val="000000" w:themeColor="text1"/>
        </w:rPr>
      </w:pPr>
    </w:p>
    <w:p w14:paraId="15A161E6" w14:textId="77777777" w:rsidR="00887593" w:rsidRPr="00E21CE0" w:rsidRDefault="00887593" w:rsidP="00887593">
      <w:pPr>
        <w:pStyle w:val="NormalWeb"/>
        <w:spacing w:before="75" w:beforeAutospacing="0" w:line="315" w:lineRule="atLeast"/>
        <w:divId w:val="510071324"/>
        <w:rPr>
          <w:color w:val="000000" w:themeColor="text1"/>
        </w:rPr>
      </w:pPr>
    </w:p>
    <w:sectPr w:rsidR="00887593" w:rsidRPr="00E21C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31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A082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C06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6699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96510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AE7090"/>
    <w:multiLevelType w:val="hybridMultilevel"/>
    <w:tmpl w:val="360E05B2"/>
    <w:lvl w:ilvl="0" w:tplc="FFFFFFFF">
      <w:start w:val="1"/>
      <w:numFmt w:val="lowerLetter"/>
      <w:lvlText w:val="%1."/>
      <w:lvlJc w:val="left"/>
      <w:pPr>
        <w:ind w:left="720" w:hanging="360"/>
      </w:pPr>
      <w:rPr>
        <w:rFonts w:hint="default"/>
      </w:rPr>
    </w:lvl>
    <w:lvl w:ilvl="1" w:tplc="B670719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07EB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8D4F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2"/>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4D"/>
    <w:rsid w:val="000331AF"/>
    <w:rsid w:val="000A37E2"/>
    <w:rsid w:val="000A3B19"/>
    <w:rsid w:val="00112E81"/>
    <w:rsid w:val="001814FE"/>
    <w:rsid w:val="00192C21"/>
    <w:rsid w:val="001D03C6"/>
    <w:rsid w:val="001E1EAE"/>
    <w:rsid w:val="0028469E"/>
    <w:rsid w:val="002A7263"/>
    <w:rsid w:val="002E7214"/>
    <w:rsid w:val="00335515"/>
    <w:rsid w:val="003366C5"/>
    <w:rsid w:val="003915E4"/>
    <w:rsid w:val="003C77B8"/>
    <w:rsid w:val="004D48CC"/>
    <w:rsid w:val="004F2F0E"/>
    <w:rsid w:val="00520687"/>
    <w:rsid w:val="00566924"/>
    <w:rsid w:val="00570F73"/>
    <w:rsid w:val="00646362"/>
    <w:rsid w:val="007F180C"/>
    <w:rsid w:val="00832EFE"/>
    <w:rsid w:val="00841D4D"/>
    <w:rsid w:val="00887593"/>
    <w:rsid w:val="008B1DF4"/>
    <w:rsid w:val="00940B01"/>
    <w:rsid w:val="009C5B62"/>
    <w:rsid w:val="009D5FAD"/>
    <w:rsid w:val="00AD58FA"/>
    <w:rsid w:val="00B159DE"/>
    <w:rsid w:val="00B72507"/>
    <w:rsid w:val="00BE747D"/>
    <w:rsid w:val="00C2079A"/>
    <w:rsid w:val="00C27B8C"/>
    <w:rsid w:val="00C76A61"/>
    <w:rsid w:val="00CB37B5"/>
    <w:rsid w:val="00D10E1B"/>
    <w:rsid w:val="00D77217"/>
    <w:rsid w:val="00E06B73"/>
    <w:rsid w:val="00E21CE0"/>
    <w:rsid w:val="00E75E63"/>
    <w:rsid w:val="00E843A6"/>
    <w:rsid w:val="00E85684"/>
    <w:rsid w:val="00ED1A8B"/>
    <w:rsid w:val="00F2395C"/>
    <w:rsid w:val="00F723A7"/>
    <w:rsid w:val="00F83462"/>
    <w:rsid w:val="00FA3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FDAEFB"/>
  <w15:chartTrackingRefBased/>
  <w15:docId w15:val="{C5F7B1B7-D21B-D241-B9F7-0BD6EE39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723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8CC"/>
    <w:pPr>
      <w:ind w:left="720"/>
      <w:contextualSpacing/>
    </w:pPr>
  </w:style>
  <w:style w:type="paragraph" w:styleId="NormalWeb">
    <w:name w:val="Normal (Web)"/>
    <w:basedOn w:val="Normal"/>
    <w:uiPriority w:val="99"/>
    <w:unhideWhenUsed/>
    <w:rsid w:val="0033551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35515"/>
    <w:rPr>
      <w:b/>
      <w:bCs/>
    </w:rPr>
  </w:style>
  <w:style w:type="character" w:customStyle="1" w:styleId="Heading2Char">
    <w:name w:val="Heading 2 Char"/>
    <w:basedOn w:val="DefaultParagraphFont"/>
    <w:link w:val="Heading2"/>
    <w:uiPriority w:val="9"/>
    <w:semiHidden/>
    <w:rsid w:val="00F723A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F723A7"/>
    <w:rPr>
      <w:color w:val="0000FF"/>
      <w:u w:val="single"/>
    </w:rPr>
  </w:style>
  <w:style w:type="paragraph" w:customStyle="1" w:styleId="trt0xe">
    <w:name w:val="trt0xe"/>
    <w:basedOn w:val="Normal"/>
    <w:rsid w:val="001D03C6"/>
    <w:pPr>
      <w:spacing w:before="100" w:beforeAutospacing="1" w:after="100" w:afterAutospacing="1" w:line="240" w:lineRule="auto"/>
    </w:pPr>
    <w:rPr>
      <w:rFonts w:ascii="Times New Roman" w:hAnsi="Times New Roman" w:cs="Times New Roman"/>
      <w:sz w:val="24"/>
      <w:szCs w:val="24"/>
    </w:rPr>
  </w:style>
  <w:style w:type="paragraph" w:customStyle="1" w:styleId="halfrhythm">
    <w:name w:val="half_rhythm"/>
    <w:basedOn w:val="Normal"/>
    <w:rsid w:val="00192C2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071324">
      <w:bodyDiv w:val="1"/>
      <w:marLeft w:val="0"/>
      <w:marRight w:val="0"/>
      <w:marTop w:val="0"/>
      <w:marBottom w:val="0"/>
      <w:divBdr>
        <w:top w:val="none" w:sz="0" w:space="0" w:color="auto"/>
        <w:left w:val="none" w:sz="0" w:space="0" w:color="auto"/>
        <w:bottom w:val="none" w:sz="0" w:space="0" w:color="auto"/>
        <w:right w:val="none" w:sz="0" w:space="0" w:color="auto"/>
      </w:divBdr>
      <w:divsChild>
        <w:div w:id="36903578">
          <w:marLeft w:val="0"/>
          <w:marRight w:val="0"/>
          <w:marTop w:val="0"/>
          <w:marBottom w:val="0"/>
          <w:divBdr>
            <w:top w:val="none" w:sz="0" w:space="0" w:color="auto"/>
            <w:left w:val="none" w:sz="0" w:space="0" w:color="auto"/>
            <w:bottom w:val="none" w:sz="0" w:space="0" w:color="auto"/>
            <w:right w:val="none" w:sz="0" w:space="0" w:color="auto"/>
          </w:divBdr>
        </w:div>
        <w:div w:id="1766725794">
          <w:marLeft w:val="0"/>
          <w:marRight w:val="0"/>
          <w:marTop w:val="0"/>
          <w:marBottom w:val="0"/>
          <w:divBdr>
            <w:top w:val="none" w:sz="0" w:space="0" w:color="auto"/>
            <w:left w:val="none" w:sz="0" w:space="0" w:color="auto"/>
            <w:bottom w:val="none" w:sz="0" w:space="0" w:color="auto"/>
            <w:right w:val="none" w:sz="0" w:space="0" w:color="auto"/>
          </w:divBdr>
        </w:div>
        <w:div w:id="328875266">
          <w:marLeft w:val="0"/>
          <w:marRight w:val="0"/>
          <w:marTop w:val="0"/>
          <w:marBottom w:val="0"/>
          <w:divBdr>
            <w:top w:val="none" w:sz="0" w:space="0" w:color="auto"/>
            <w:left w:val="none" w:sz="0" w:space="0" w:color="auto"/>
            <w:bottom w:val="none" w:sz="0" w:space="0" w:color="auto"/>
            <w:right w:val="none" w:sz="0" w:space="0" w:color="auto"/>
          </w:divBdr>
          <w:divsChild>
            <w:div w:id="356662566">
              <w:marLeft w:val="0"/>
              <w:marRight w:val="0"/>
              <w:marTop w:val="0"/>
              <w:marBottom w:val="0"/>
              <w:divBdr>
                <w:top w:val="none" w:sz="0" w:space="0" w:color="auto"/>
                <w:left w:val="none" w:sz="0" w:space="0" w:color="auto"/>
                <w:bottom w:val="none" w:sz="0" w:space="0" w:color="auto"/>
                <w:right w:val="none" w:sz="0" w:space="0" w:color="auto"/>
              </w:divBdr>
            </w:div>
            <w:div w:id="134765649">
              <w:marLeft w:val="0"/>
              <w:marRight w:val="0"/>
              <w:marTop w:val="0"/>
              <w:marBottom w:val="0"/>
              <w:divBdr>
                <w:top w:val="none" w:sz="0" w:space="0" w:color="auto"/>
                <w:left w:val="none" w:sz="0" w:space="0" w:color="auto"/>
                <w:bottom w:val="none" w:sz="0" w:space="0" w:color="auto"/>
                <w:right w:val="none" w:sz="0" w:space="0" w:color="auto"/>
              </w:divBdr>
            </w:div>
            <w:div w:id="684209465">
              <w:marLeft w:val="0"/>
              <w:marRight w:val="0"/>
              <w:marTop w:val="0"/>
              <w:marBottom w:val="0"/>
              <w:divBdr>
                <w:top w:val="none" w:sz="0" w:space="0" w:color="auto"/>
                <w:left w:val="none" w:sz="0" w:space="0" w:color="auto"/>
                <w:bottom w:val="none" w:sz="0" w:space="0" w:color="auto"/>
                <w:right w:val="none" w:sz="0" w:space="0" w:color="auto"/>
              </w:divBdr>
            </w:div>
            <w:div w:id="1351880416">
              <w:marLeft w:val="0"/>
              <w:marRight w:val="0"/>
              <w:marTop w:val="0"/>
              <w:marBottom w:val="0"/>
              <w:divBdr>
                <w:top w:val="none" w:sz="0" w:space="0" w:color="auto"/>
                <w:left w:val="none" w:sz="0" w:space="0" w:color="auto"/>
                <w:bottom w:val="none" w:sz="0" w:space="0" w:color="auto"/>
                <w:right w:val="none" w:sz="0" w:space="0" w:color="auto"/>
              </w:divBdr>
            </w:div>
            <w:div w:id="1118991267">
              <w:marLeft w:val="0"/>
              <w:marRight w:val="0"/>
              <w:marTop w:val="0"/>
              <w:marBottom w:val="0"/>
              <w:divBdr>
                <w:top w:val="none" w:sz="0" w:space="0" w:color="auto"/>
                <w:left w:val="none" w:sz="0" w:space="0" w:color="auto"/>
                <w:bottom w:val="none" w:sz="0" w:space="0" w:color="auto"/>
                <w:right w:val="none" w:sz="0" w:space="0" w:color="auto"/>
              </w:divBdr>
            </w:div>
            <w:div w:id="1746881632">
              <w:marLeft w:val="0"/>
              <w:marRight w:val="0"/>
              <w:marTop w:val="0"/>
              <w:marBottom w:val="0"/>
              <w:divBdr>
                <w:top w:val="none" w:sz="0" w:space="0" w:color="auto"/>
                <w:left w:val="none" w:sz="0" w:space="0" w:color="auto"/>
                <w:bottom w:val="none" w:sz="0" w:space="0" w:color="auto"/>
                <w:right w:val="none" w:sz="0" w:space="0" w:color="auto"/>
              </w:divBdr>
            </w:div>
            <w:div w:id="543100373">
              <w:marLeft w:val="0"/>
              <w:marRight w:val="0"/>
              <w:marTop w:val="0"/>
              <w:marBottom w:val="0"/>
              <w:divBdr>
                <w:top w:val="none" w:sz="0" w:space="0" w:color="auto"/>
                <w:left w:val="none" w:sz="0" w:space="0" w:color="auto"/>
                <w:bottom w:val="none" w:sz="0" w:space="0" w:color="auto"/>
                <w:right w:val="none" w:sz="0" w:space="0" w:color="auto"/>
              </w:divBdr>
            </w:div>
            <w:div w:id="641809801">
              <w:marLeft w:val="0"/>
              <w:marRight w:val="0"/>
              <w:marTop w:val="0"/>
              <w:marBottom w:val="0"/>
              <w:divBdr>
                <w:top w:val="none" w:sz="0" w:space="0" w:color="auto"/>
                <w:left w:val="none" w:sz="0" w:space="0" w:color="auto"/>
                <w:bottom w:val="none" w:sz="0" w:space="0" w:color="auto"/>
                <w:right w:val="none" w:sz="0" w:space="0" w:color="auto"/>
              </w:divBdr>
            </w:div>
            <w:div w:id="1271164785">
              <w:marLeft w:val="0"/>
              <w:marRight w:val="0"/>
              <w:marTop w:val="0"/>
              <w:marBottom w:val="0"/>
              <w:divBdr>
                <w:top w:val="none" w:sz="0" w:space="0" w:color="auto"/>
                <w:left w:val="none" w:sz="0" w:space="0" w:color="auto"/>
                <w:bottom w:val="none" w:sz="0" w:space="0" w:color="auto"/>
                <w:right w:val="none" w:sz="0" w:space="0" w:color="auto"/>
              </w:divBdr>
            </w:div>
            <w:div w:id="1860461661">
              <w:marLeft w:val="0"/>
              <w:marRight w:val="0"/>
              <w:marTop w:val="0"/>
              <w:marBottom w:val="0"/>
              <w:divBdr>
                <w:top w:val="none" w:sz="0" w:space="0" w:color="auto"/>
                <w:left w:val="none" w:sz="0" w:space="0" w:color="auto"/>
                <w:bottom w:val="none" w:sz="0" w:space="0" w:color="auto"/>
                <w:right w:val="none" w:sz="0" w:space="0" w:color="auto"/>
              </w:divBdr>
            </w:div>
            <w:div w:id="190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48382">
      <w:bodyDiv w:val="1"/>
      <w:marLeft w:val="0"/>
      <w:marRight w:val="0"/>
      <w:marTop w:val="0"/>
      <w:marBottom w:val="0"/>
      <w:divBdr>
        <w:top w:val="none" w:sz="0" w:space="0" w:color="auto"/>
        <w:left w:val="none" w:sz="0" w:space="0" w:color="auto"/>
        <w:bottom w:val="none" w:sz="0" w:space="0" w:color="auto"/>
        <w:right w:val="none" w:sz="0" w:space="0" w:color="auto"/>
      </w:divBdr>
    </w:div>
    <w:div w:id="1576084958">
      <w:bodyDiv w:val="1"/>
      <w:marLeft w:val="0"/>
      <w:marRight w:val="0"/>
      <w:marTop w:val="0"/>
      <w:marBottom w:val="0"/>
      <w:divBdr>
        <w:top w:val="none" w:sz="0" w:space="0" w:color="auto"/>
        <w:left w:val="none" w:sz="0" w:space="0" w:color="auto"/>
        <w:bottom w:val="none" w:sz="0" w:space="0" w:color="auto"/>
        <w:right w:val="none" w:sz="0" w:space="0" w:color="auto"/>
      </w:divBdr>
      <w:divsChild>
        <w:div w:id="824391281">
          <w:marLeft w:val="0"/>
          <w:marRight w:val="0"/>
          <w:marTop w:val="0"/>
          <w:marBottom w:val="0"/>
          <w:divBdr>
            <w:top w:val="none" w:sz="0" w:space="0" w:color="auto"/>
            <w:left w:val="none" w:sz="0" w:space="0" w:color="auto"/>
            <w:bottom w:val="none" w:sz="0" w:space="0" w:color="auto"/>
            <w:right w:val="none" w:sz="0" w:space="0" w:color="auto"/>
          </w:divBdr>
        </w:div>
      </w:divsChild>
    </w:div>
    <w:div w:id="1639728994">
      <w:bodyDiv w:val="1"/>
      <w:marLeft w:val="0"/>
      <w:marRight w:val="0"/>
      <w:marTop w:val="0"/>
      <w:marBottom w:val="0"/>
      <w:divBdr>
        <w:top w:val="none" w:sz="0" w:space="0" w:color="auto"/>
        <w:left w:val="none" w:sz="0" w:space="0" w:color="auto"/>
        <w:bottom w:val="none" w:sz="0" w:space="0" w:color="auto"/>
        <w:right w:val="none" w:sz="0" w:space="0" w:color="auto"/>
      </w:divBdr>
      <w:divsChild>
        <w:div w:id="2131514923">
          <w:marLeft w:val="0"/>
          <w:marRight w:val="0"/>
          <w:marTop w:val="180"/>
          <w:marBottom w:val="0"/>
          <w:divBdr>
            <w:top w:val="none" w:sz="0" w:space="0" w:color="auto"/>
            <w:left w:val="none" w:sz="0" w:space="0" w:color="auto"/>
            <w:bottom w:val="none" w:sz="0" w:space="0" w:color="auto"/>
            <w:right w:val="none" w:sz="0" w:space="0" w:color="auto"/>
          </w:divBdr>
        </w:div>
      </w:divsChild>
    </w:div>
    <w:div w:id="1677419600">
      <w:bodyDiv w:val="1"/>
      <w:marLeft w:val="0"/>
      <w:marRight w:val="0"/>
      <w:marTop w:val="0"/>
      <w:marBottom w:val="0"/>
      <w:divBdr>
        <w:top w:val="none" w:sz="0" w:space="0" w:color="auto"/>
        <w:left w:val="none" w:sz="0" w:space="0" w:color="auto"/>
        <w:bottom w:val="none" w:sz="0" w:space="0" w:color="auto"/>
        <w:right w:val="none" w:sz="0" w:space="0" w:color="auto"/>
      </w:divBdr>
    </w:div>
    <w:div w:id="17000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symptom/vomiting" TargetMode="External" /><Relationship Id="rId13" Type="http://schemas.openxmlformats.org/officeDocument/2006/relationships/hyperlink" Target="https://www.des.nh.gov/organization/divisions/water/wmb/was/salt-reduction-initiative/impacts.htm" TargetMode="External" /><Relationship Id="rId3" Type="http://schemas.openxmlformats.org/officeDocument/2006/relationships/settings" Target="settings.xml" /><Relationship Id="rId7" Type="http://schemas.openxmlformats.org/officeDocument/2006/relationships/hyperlink" Target="https://www.healthline.com/health/hyperhidrosis" TargetMode="External" /><Relationship Id="rId12" Type="http://schemas.openxmlformats.org/officeDocument/2006/relationships/hyperlink" Target="https://www.des.nh.gov/organization/divisions/water/wmb/was/salt-reduction-initiative/impacts.ht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healthline.com/health/diuretics" TargetMode="External" /><Relationship Id="rId11" Type="http://schemas.openxmlformats.org/officeDocument/2006/relationships/hyperlink" Target="https://www.des.nh.gov/organization/divisions/water/wmb/was/salt-reduction-initiative/impacts.htm" TargetMode="External" /><Relationship Id="rId5" Type="http://schemas.openxmlformats.org/officeDocument/2006/relationships/hyperlink" Target="https://www.healthline.com/health/kidney-disease" TargetMode="External" /><Relationship Id="rId15" Type="http://schemas.openxmlformats.org/officeDocument/2006/relationships/theme" Target="theme/theme1.xml" /><Relationship Id="rId10" Type="http://schemas.openxmlformats.org/officeDocument/2006/relationships/hyperlink" Target="https://www.healthline.com/health/penicillin-v-oral-tablet" TargetMode="External" /><Relationship Id="rId4" Type="http://schemas.openxmlformats.org/officeDocument/2006/relationships/webSettings" Target="webSettings.xml" /><Relationship Id="rId9" Type="http://schemas.openxmlformats.org/officeDocument/2006/relationships/hyperlink" Target="https://www.healthline.com/health/hypomagnesemia"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grace4green65@gmail.com</dc:creator>
  <cp:keywords/>
  <dc:description/>
  <cp:lastModifiedBy>grace4green65@gmail.com</cp:lastModifiedBy>
  <cp:revision>2</cp:revision>
  <dcterms:created xsi:type="dcterms:W3CDTF">2020-05-11T19:37:00Z</dcterms:created>
  <dcterms:modified xsi:type="dcterms:W3CDTF">2020-05-11T19:37:00Z</dcterms:modified>
</cp:coreProperties>
</file>