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0B74" w:rsidRDefault="00A60B74">
      <w:pPr>
        <w:rPr>
          <w:rFonts w:asciiTheme="majorHAnsi" w:hAnsiTheme="majorHAnsi"/>
          <w:b/>
          <w:bCs/>
          <w:sz w:val="40"/>
          <w:szCs w:val="40"/>
          <w:lang w:val="en-US"/>
        </w:rPr>
      </w:pPr>
      <w:r>
        <w:rPr>
          <w:rFonts w:asciiTheme="majorHAnsi" w:hAnsiTheme="majorHAnsi"/>
          <w:b/>
          <w:bCs/>
          <w:sz w:val="40"/>
          <w:szCs w:val="40"/>
          <w:lang w:val="en-US"/>
        </w:rPr>
        <w:t>OKENMUO ALEXANDREA N.</w:t>
      </w:r>
    </w:p>
    <w:p w:rsidR="00A60B74" w:rsidRDefault="00A60B74">
      <w:pPr>
        <w:rPr>
          <w:rFonts w:asciiTheme="majorHAnsi" w:hAnsiTheme="majorHAnsi"/>
          <w:b/>
          <w:bCs/>
          <w:sz w:val="40"/>
          <w:szCs w:val="40"/>
          <w:lang w:val="en-US"/>
        </w:rPr>
      </w:pPr>
      <w:r>
        <w:rPr>
          <w:rFonts w:asciiTheme="majorHAnsi" w:hAnsiTheme="majorHAnsi"/>
          <w:b/>
          <w:bCs/>
          <w:sz w:val="40"/>
          <w:szCs w:val="40"/>
          <w:lang w:val="en-US"/>
        </w:rPr>
        <w:t>17/MHS02/069</w:t>
      </w:r>
    </w:p>
    <w:p w:rsidR="002C32B7" w:rsidRDefault="002C32B7">
      <w:pPr>
        <w:rPr>
          <w:rFonts w:asciiTheme="majorHAnsi" w:hAnsiTheme="majorHAnsi"/>
          <w:b/>
          <w:bCs/>
          <w:sz w:val="40"/>
          <w:szCs w:val="40"/>
          <w:lang w:val="en-US"/>
        </w:rPr>
      </w:pPr>
      <w:r>
        <w:rPr>
          <w:rFonts w:asciiTheme="majorHAnsi" w:hAnsiTheme="majorHAnsi"/>
          <w:b/>
          <w:bCs/>
          <w:sz w:val="40"/>
          <w:szCs w:val="40"/>
          <w:lang w:val="en-US"/>
        </w:rPr>
        <w:t xml:space="preserve">300LEVEL </w:t>
      </w:r>
    </w:p>
    <w:p w:rsidR="002C32B7" w:rsidRDefault="002C32B7">
      <w:pPr>
        <w:rPr>
          <w:rFonts w:asciiTheme="majorHAnsi" w:hAnsiTheme="majorHAnsi"/>
          <w:b/>
          <w:bCs/>
          <w:sz w:val="40"/>
          <w:szCs w:val="40"/>
          <w:lang w:val="en-US"/>
        </w:rPr>
      </w:pPr>
      <w:r>
        <w:rPr>
          <w:rFonts w:asciiTheme="majorHAnsi" w:hAnsiTheme="majorHAnsi"/>
          <w:b/>
          <w:bCs/>
          <w:sz w:val="40"/>
          <w:szCs w:val="40"/>
          <w:lang w:val="en-US"/>
        </w:rPr>
        <w:t xml:space="preserve">NURSING DEPARTMENT </w:t>
      </w:r>
    </w:p>
    <w:p w:rsidR="002C32B7" w:rsidRDefault="002C32B7">
      <w:pPr>
        <w:rPr>
          <w:rFonts w:asciiTheme="majorHAnsi" w:hAnsiTheme="majorHAnsi"/>
          <w:b/>
          <w:bCs/>
          <w:sz w:val="40"/>
          <w:szCs w:val="40"/>
          <w:lang w:val="en-US"/>
        </w:rPr>
      </w:pPr>
      <w:r>
        <w:rPr>
          <w:rFonts w:asciiTheme="majorHAnsi" w:hAnsiTheme="majorHAnsi"/>
          <w:b/>
          <w:bCs/>
          <w:sz w:val="40"/>
          <w:szCs w:val="40"/>
          <w:lang w:val="en-US"/>
        </w:rPr>
        <w:t xml:space="preserve">NSC 306 ASSIGNMENT </w:t>
      </w:r>
    </w:p>
    <w:p w:rsidR="009E33FF" w:rsidRDefault="009E33FF">
      <w:pPr>
        <w:rPr>
          <w:rFonts w:asciiTheme="majorHAnsi" w:hAnsiTheme="majorHAnsi"/>
          <w:b/>
          <w:bCs/>
          <w:sz w:val="40"/>
          <w:szCs w:val="40"/>
          <w:lang w:val="en-US"/>
        </w:rPr>
      </w:pPr>
    </w:p>
    <w:p w:rsidR="001307F5" w:rsidRDefault="001307F5">
      <w:pPr>
        <w:rPr>
          <w:rFonts w:asciiTheme="majorHAnsi" w:hAnsiTheme="majorHAnsi"/>
          <w:b/>
          <w:bCs/>
          <w:sz w:val="40"/>
          <w:szCs w:val="40"/>
          <w:lang w:val="en-US"/>
        </w:rPr>
      </w:pPr>
    </w:p>
    <w:p w:rsidR="001307F5" w:rsidRPr="00EF1A44" w:rsidRDefault="00AA1FF7" w:rsidP="001307F5">
      <w:pPr>
        <w:rPr>
          <w:rFonts w:asciiTheme="majorHAnsi" w:hAnsiTheme="majorHAnsi"/>
          <w:sz w:val="40"/>
          <w:szCs w:val="40"/>
          <w:u w:val="single"/>
          <w:lang w:val="en-US"/>
        </w:rPr>
      </w:pPr>
      <w:r>
        <w:rPr>
          <w:rFonts w:asciiTheme="majorHAnsi" w:hAnsiTheme="majorHAnsi"/>
          <w:sz w:val="40"/>
          <w:szCs w:val="40"/>
          <w:u w:val="single"/>
          <w:lang w:val="en-US"/>
        </w:rPr>
        <w:t>PRIMARY IMMUNODEFICIENCY DISORDERS.</w:t>
      </w:r>
    </w:p>
    <w:p w:rsidR="006B6F40" w:rsidRDefault="001307F5" w:rsidP="006B6F40">
      <w:pPr>
        <w:pStyle w:val="ListParagraph"/>
        <w:numPr>
          <w:ilvl w:val="0"/>
          <w:numId w:val="1"/>
        </w:numPr>
        <w:rPr>
          <w:rFonts w:asciiTheme="majorHAnsi" w:hAnsiTheme="majorHAnsi"/>
          <w:b/>
          <w:bCs/>
          <w:sz w:val="40"/>
          <w:szCs w:val="40"/>
          <w:u w:val="single"/>
          <w:lang w:val="en-US"/>
        </w:rPr>
      </w:pPr>
      <w:r w:rsidRPr="006B6F40">
        <w:rPr>
          <w:rFonts w:asciiTheme="majorHAnsi" w:hAnsiTheme="majorHAnsi"/>
          <w:b/>
          <w:bCs/>
          <w:sz w:val="40"/>
          <w:szCs w:val="40"/>
          <w:u w:val="single"/>
          <w:lang w:val="en-US"/>
        </w:rPr>
        <w:t>Autoimmune Lymphoproliferative Syndrome (ALPS)</w:t>
      </w:r>
      <w:r w:rsidR="00835EA2" w:rsidRPr="006B6F40">
        <w:rPr>
          <w:rFonts w:asciiTheme="majorHAnsi" w:hAnsiTheme="majorHAnsi"/>
          <w:b/>
          <w:bCs/>
          <w:sz w:val="40"/>
          <w:szCs w:val="40"/>
          <w:u w:val="single"/>
          <w:lang w:val="en-US"/>
        </w:rPr>
        <w:t>.</w:t>
      </w:r>
    </w:p>
    <w:p w:rsidR="00E61934" w:rsidRPr="00515567" w:rsidRDefault="001307F5" w:rsidP="00515567">
      <w:pPr>
        <w:pStyle w:val="ListParagraph"/>
        <w:rPr>
          <w:rFonts w:asciiTheme="majorHAnsi" w:hAnsiTheme="majorHAnsi"/>
          <w:sz w:val="40"/>
          <w:szCs w:val="40"/>
          <w:lang w:val="en-US"/>
        </w:rPr>
      </w:pPr>
      <w:r w:rsidRPr="006B6F40">
        <w:rPr>
          <w:rFonts w:asciiTheme="majorHAnsi" w:hAnsiTheme="majorHAnsi"/>
          <w:sz w:val="40"/>
          <w:szCs w:val="40"/>
          <w:lang w:val="en-US"/>
        </w:rPr>
        <w:t>Autoimmune lymphoproliferative syndrome (ALPS) is a rare immune disorder first described by NIH scientists in the mid-1990s that can cause numerous autoimmune problems, such as low levels of red blood cells, clot-forming platelets, and infection-fighting white blood cells. These problems can increase the risk of infection and hemorrhage.</w:t>
      </w:r>
      <w:r w:rsidR="000472A6">
        <w:rPr>
          <w:rFonts w:asciiTheme="majorHAnsi" w:hAnsiTheme="majorHAnsi"/>
          <w:sz w:val="40"/>
          <w:szCs w:val="40"/>
          <w:lang w:val="en-US"/>
        </w:rPr>
        <w:t xml:space="preserve"> </w:t>
      </w:r>
      <w:r w:rsidR="000472A6" w:rsidRPr="000472A6">
        <w:rPr>
          <w:rFonts w:asciiTheme="majorHAnsi" w:hAnsiTheme="majorHAnsi"/>
          <w:sz w:val="40"/>
          <w:szCs w:val="40"/>
          <w:lang w:val="en-US"/>
        </w:rPr>
        <w:t>Most cases of ALPS are caused by mutations in the FAS gene. FAS produces a receptor that, when activated, leads to programmed cell death, or apoptosis. This programmed death is an important part of the normal cell lifecycle. When cells do not receive the message that it is time for them to die, an abnormal buildup of cells can result.</w:t>
      </w:r>
    </w:p>
    <w:p w:rsidR="00515567" w:rsidRDefault="00E61934" w:rsidP="00E61934">
      <w:pPr>
        <w:pStyle w:val="ListParagraph"/>
        <w:numPr>
          <w:ilvl w:val="0"/>
          <w:numId w:val="1"/>
        </w:numPr>
        <w:rPr>
          <w:rFonts w:asciiTheme="majorHAnsi" w:hAnsiTheme="majorHAnsi"/>
          <w:b/>
          <w:bCs/>
          <w:sz w:val="40"/>
          <w:szCs w:val="40"/>
          <w:u w:val="single"/>
          <w:lang w:val="en-US"/>
        </w:rPr>
      </w:pPr>
      <w:r w:rsidRPr="00E61934">
        <w:rPr>
          <w:rFonts w:asciiTheme="majorHAnsi" w:hAnsiTheme="majorHAnsi"/>
          <w:b/>
          <w:bCs/>
          <w:sz w:val="40"/>
          <w:szCs w:val="40"/>
          <w:u w:val="single"/>
          <w:lang w:val="en-US"/>
        </w:rPr>
        <w:t xml:space="preserve">Caspase eight deficiency state </w:t>
      </w:r>
      <w:r w:rsidR="00236A5C">
        <w:rPr>
          <w:rFonts w:asciiTheme="majorHAnsi" w:hAnsiTheme="majorHAnsi"/>
          <w:b/>
          <w:bCs/>
          <w:sz w:val="40"/>
          <w:szCs w:val="40"/>
          <w:u w:val="single"/>
          <w:lang w:val="en-US"/>
        </w:rPr>
        <w:t>(</w:t>
      </w:r>
      <w:r w:rsidRPr="00E61934">
        <w:rPr>
          <w:rFonts w:asciiTheme="majorHAnsi" w:hAnsiTheme="majorHAnsi"/>
          <w:b/>
          <w:bCs/>
          <w:sz w:val="40"/>
          <w:szCs w:val="40"/>
          <w:u w:val="single"/>
          <w:lang w:val="en-US"/>
        </w:rPr>
        <w:t>CEDS</w:t>
      </w:r>
      <w:r w:rsidR="00243E83">
        <w:rPr>
          <w:rFonts w:asciiTheme="majorHAnsi" w:hAnsiTheme="majorHAnsi"/>
          <w:b/>
          <w:bCs/>
          <w:sz w:val="40"/>
          <w:szCs w:val="40"/>
          <w:u w:val="single"/>
          <w:lang w:val="en-US"/>
        </w:rPr>
        <w:t>)</w:t>
      </w:r>
      <w:r w:rsidR="00515567">
        <w:rPr>
          <w:rFonts w:asciiTheme="majorHAnsi" w:hAnsiTheme="majorHAnsi"/>
          <w:b/>
          <w:bCs/>
          <w:sz w:val="40"/>
          <w:szCs w:val="40"/>
          <w:u w:val="single"/>
          <w:lang w:val="en-US"/>
        </w:rPr>
        <w:t>.</w:t>
      </w:r>
    </w:p>
    <w:p w:rsidR="0051183C" w:rsidRDefault="00243E83" w:rsidP="0051183C">
      <w:pPr>
        <w:ind w:left="360"/>
        <w:rPr>
          <w:rFonts w:asciiTheme="majorHAnsi" w:hAnsiTheme="majorHAnsi"/>
          <w:sz w:val="40"/>
          <w:szCs w:val="40"/>
          <w:lang w:val="en-US"/>
        </w:rPr>
      </w:pPr>
      <w:r w:rsidRPr="00515567">
        <w:rPr>
          <w:rFonts w:asciiTheme="majorHAnsi" w:hAnsiTheme="majorHAnsi"/>
          <w:b/>
          <w:bCs/>
          <w:sz w:val="40"/>
          <w:szCs w:val="40"/>
          <w:lang w:val="en-US"/>
        </w:rPr>
        <w:t xml:space="preserve"> </w:t>
      </w:r>
      <w:r w:rsidR="00515567" w:rsidRPr="00515567">
        <w:rPr>
          <w:rFonts w:asciiTheme="majorHAnsi" w:hAnsiTheme="majorHAnsi"/>
          <w:sz w:val="40"/>
          <w:szCs w:val="40"/>
          <w:lang w:val="en-US"/>
        </w:rPr>
        <w:t>This</w:t>
      </w:r>
      <w:r w:rsidR="00515567">
        <w:rPr>
          <w:rFonts w:asciiTheme="majorHAnsi" w:hAnsiTheme="majorHAnsi"/>
          <w:sz w:val="40"/>
          <w:szCs w:val="40"/>
          <w:lang w:val="en-US"/>
        </w:rPr>
        <w:t xml:space="preserve"> </w:t>
      </w:r>
      <w:r w:rsidR="00515567" w:rsidRPr="00515567">
        <w:rPr>
          <w:rFonts w:asciiTheme="majorHAnsi" w:hAnsiTheme="majorHAnsi"/>
          <w:sz w:val="40"/>
          <w:szCs w:val="40"/>
          <w:lang w:val="en-US"/>
        </w:rPr>
        <w:t>is</w:t>
      </w:r>
      <w:r w:rsidR="00E61934" w:rsidRPr="00515567">
        <w:rPr>
          <w:rFonts w:asciiTheme="majorHAnsi" w:hAnsiTheme="majorHAnsi"/>
          <w:sz w:val="40"/>
          <w:szCs w:val="40"/>
          <w:lang w:val="en-US"/>
        </w:rPr>
        <w:t xml:space="preserve"> a very rare genetic disorder of the immune system caused by mutations in the CASP8 gene. CEDS is characterized by an enlarged spleen and lymph </w:t>
      </w:r>
      <w:r w:rsidR="00E61934" w:rsidRPr="00515567">
        <w:rPr>
          <w:rFonts w:asciiTheme="majorHAnsi" w:hAnsiTheme="majorHAnsi"/>
          <w:sz w:val="40"/>
          <w:szCs w:val="40"/>
          <w:lang w:val="en-US"/>
        </w:rPr>
        <w:lastRenderedPageBreak/>
        <w:t>nodes, recurrent sinus and lung infections, recurrent viral infections, and a low level of infection-fighting antibodies</w:t>
      </w:r>
      <w:r w:rsidR="00515567">
        <w:rPr>
          <w:rFonts w:asciiTheme="majorHAnsi" w:hAnsiTheme="majorHAnsi"/>
          <w:sz w:val="40"/>
          <w:szCs w:val="40"/>
          <w:lang w:val="en-US"/>
        </w:rPr>
        <w:t>.</w:t>
      </w:r>
      <w:r w:rsidR="00474EDE">
        <w:rPr>
          <w:rFonts w:asciiTheme="majorHAnsi" w:hAnsiTheme="majorHAnsi"/>
          <w:sz w:val="40"/>
          <w:szCs w:val="40"/>
          <w:lang w:val="en-US"/>
        </w:rPr>
        <w:t xml:space="preserve"> </w:t>
      </w:r>
      <w:r w:rsidR="00474EDE" w:rsidRPr="00474EDE">
        <w:rPr>
          <w:rFonts w:asciiTheme="majorHAnsi" w:hAnsiTheme="majorHAnsi"/>
          <w:sz w:val="40"/>
          <w:szCs w:val="40"/>
          <w:lang w:val="en-US"/>
        </w:rPr>
        <w:t>CEDS is caused by mutations in the CASP8 gene, which provides instructions for production of the protein caspase eight, which is also abbreviated as CASP8. The CASP8 protein is involved in programmed cell death, or apoptosis. The body must maintain a careful balance between proliferation of immune cells and apoptosis to defend against pathogens and avoid autoimmunity. The mutations that cause CEDS destabilize the CASP8 protein and block its function, leading to buildup of</w:t>
      </w:r>
      <w:r w:rsidR="00E27CCB">
        <w:rPr>
          <w:rFonts w:asciiTheme="majorHAnsi" w:hAnsiTheme="majorHAnsi"/>
          <w:sz w:val="40"/>
          <w:szCs w:val="40"/>
          <w:lang w:val="en-US"/>
        </w:rPr>
        <w:t xml:space="preserve"> immune cells.</w:t>
      </w:r>
    </w:p>
    <w:p w:rsidR="00001AE8" w:rsidRDefault="005F6F42" w:rsidP="009761CA">
      <w:pPr>
        <w:pStyle w:val="ListParagraph"/>
        <w:numPr>
          <w:ilvl w:val="0"/>
          <w:numId w:val="1"/>
        </w:numPr>
        <w:rPr>
          <w:rFonts w:asciiTheme="majorHAnsi" w:hAnsiTheme="majorHAnsi"/>
          <w:sz w:val="40"/>
          <w:szCs w:val="40"/>
          <w:lang w:val="en-US"/>
        </w:rPr>
      </w:pPr>
      <w:r w:rsidRPr="007244E2">
        <w:rPr>
          <w:rFonts w:asciiTheme="majorHAnsi" w:hAnsiTheme="majorHAnsi"/>
          <w:b/>
          <w:bCs/>
          <w:sz w:val="40"/>
          <w:szCs w:val="40"/>
          <w:u w:val="single"/>
          <w:lang w:val="en-US"/>
        </w:rPr>
        <w:t xml:space="preserve">Chronic Granulomatous Disease </w:t>
      </w:r>
      <w:r w:rsidR="007244E2">
        <w:rPr>
          <w:rFonts w:asciiTheme="majorHAnsi" w:hAnsiTheme="majorHAnsi"/>
          <w:b/>
          <w:bCs/>
          <w:sz w:val="40"/>
          <w:szCs w:val="40"/>
          <w:u w:val="single"/>
          <w:lang w:val="en-US"/>
        </w:rPr>
        <w:t>(</w:t>
      </w:r>
      <w:r w:rsidRPr="007244E2">
        <w:rPr>
          <w:rFonts w:asciiTheme="majorHAnsi" w:hAnsiTheme="majorHAnsi"/>
          <w:b/>
          <w:bCs/>
          <w:sz w:val="40"/>
          <w:szCs w:val="40"/>
          <w:u w:val="single"/>
          <w:lang w:val="en-US"/>
        </w:rPr>
        <w:t>CGD</w:t>
      </w:r>
      <w:r w:rsidR="007244E2">
        <w:rPr>
          <w:rFonts w:asciiTheme="majorHAnsi" w:hAnsiTheme="majorHAnsi"/>
          <w:b/>
          <w:bCs/>
          <w:sz w:val="40"/>
          <w:szCs w:val="40"/>
          <w:u w:val="single"/>
          <w:lang w:val="en-US"/>
        </w:rPr>
        <w:t>)</w:t>
      </w:r>
      <w:r w:rsidR="00001AE8">
        <w:rPr>
          <w:rFonts w:asciiTheme="majorHAnsi" w:hAnsiTheme="majorHAnsi"/>
          <w:b/>
          <w:bCs/>
          <w:sz w:val="40"/>
          <w:szCs w:val="40"/>
          <w:u w:val="single"/>
          <w:lang w:val="en-US"/>
        </w:rPr>
        <w:t>.</w:t>
      </w:r>
    </w:p>
    <w:p w:rsidR="009761CA" w:rsidRDefault="00001AE8" w:rsidP="00001AE8">
      <w:pPr>
        <w:pStyle w:val="ListParagraph"/>
        <w:rPr>
          <w:rFonts w:asciiTheme="majorHAnsi" w:hAnsiTheme="majorHAnsi"/>
          <w:sz w:val="40"/>
          <w:szCs w:val="40"/>
          <w:lang w:val="en-US"/>
        </w:rPr>
      </w:pPr>
      <w:r>
        <w:rPr>
          <w:rFonts w:asciiTheme="majorHAnsi" w:hAnsiTheme="majorHAnsi"/>
          <w:sz w:val="40"/>
          <w:szCs w:val="40"/>
          <w:lang w:val="en-US"/>
        </w:rPr>
        <w:t xml:space="preserve">Occurs </w:t>
      </w:r>
      <w:r w:rsidR="005F6F42" w:rsidRPr="007244E2">
        <w:rPr>
          <w:rFonts w:asciiTheme="majorHAnsi" w:hAnsiTheme="majorHAnsi"/>
          <w:sz w:val="40"/>
          <w:szCs w:val="40"/>
          <w:lang w:val="en-US"/>
        </w:rPr>
        <w:t>when white blood cells called phagocytes are unable to kill certain bacteria and fungi, making people highly susceptible to some bacterial and fungal infections.</w:t>
      </w:r>
      <w:r w:rsidR="006D5081">
        <w:rPr>
          <w:rFonts w:asciiTheme="majorHAnsi" w:hAnsiTheme="majorHAnsi"/>
          <w:sz w:val="40"/>
          <w:szCs w:val="40"/>
          <w:lang w:val="en-US"/>
        </w:rPr>
        <w:t xml:space="preserve"> </w:t>
      </w:r>
      <w:r w:rsidR="007B2192" w:rsidRPr="007B2192">
        <w:rPr>
          <w:rFonts w:asciiTheme="majorHAnsi" w:hAnsiTheme="majorHAnsi"/>
          <w:sz w:val="40"/>
          <w:szCs w:val="40"/>
          <w:lang w:val="en-US"/>
        </w:rPr>
        <w:t>CGD is caused by defects in an enzyme, NADPH oxidase, that phagocytes need to kill certain bacteria and fungi. Mutations in one of five different genes can cause these defects.</w:t>
      </w:r>
    </w:p>
    <w:p w:rsidR="00001AE8" w:rsidRPr="00001AE8" w:rsidRDefault="000624F2" w:rsidP="009761CA">
      <w:pPr>
        <w:pStyle w:val="ListParagraph"/>
        <w:numPr>
          <w:ilvl w:val="0"/>
          <w:numId w:val="1"/>
        </w:numPr>
        <w:rPr>
          <w:rFonts w:asciiTheme="majorHAnsi" w:hAnsiTheme="majorHAnsi"/>
          <w:b/>
          <w:bCs/>
          <w:sz w:val="40"/>
          <w:szCs w:val="40"/>
          <w:u w:val="single"/>
          <w:lang w:val="en-US"/>
        </w:rPr>
      </w:pPr>
      <w:r w:rsidRPr="000624F2">
        <w:rPr>
          <w:rFonts w:asciiTheme="majorHAnsi" w:hAnsiTheme="majorHAnsi"/>
          <w:b/>
          <w:bCs/>
          <w:sz w:val="40"/>
          <w:szCs w:val="40"/>
          <w:u w:val="single"/>
          <w:lang w:val="en-US"/>
        </w:rPr>
        <w:t>Congenital Neutropenia Syndromes</w:t>
      </w:r>
      <w:r>
        <w:rPr>
          <w:rFonts w:asciiTheme="majorHAnsi" w:hAnsiTheme="majorHAnsi"/>
          <w:b/>
          <w:bCs/>
          <w:sz w:val="40"/>
          <w:szCs w:val="40"/>
          <w:u w:val="single"/>
          <w:lang w:val="en-US"/>
        </w:rPr>
        <w:t>:</w:t>
      </w:r>
    </w:p>
    <w:p w:rsidR="00FD335D" w:rsidRPr="00FD335D" w:rsidRDefault="00893352" w:rsidP="00FD335D">
      <w:pPr>
        <w:pStyle w:val="ListParagraph"/>
        <w:rPr>
          <w:rFonts w:asciiTheme="majorHAnsi" w:hAnsiTheme="majorHAnsi"/>
          <w:sz w:val="40"/>
          <w:szCs w:val="40"/>
          <w:lang w:val="en-US"/>
        </w:rPr>
      </w:pPr>
      <w:r w:rsidRPr="008C3459">
        <w:rPr>
          <w:rFonts w:asciiTheme="majorHAnsi" w:hAnsiTheme="majorHAnsi"/>
          <w:sz w:val="40"/>
          <w:szCs w:val="40"/>
          <w:lang w:val="en-US"/>
        </w:rPr>
        <w:t>Congenital neutropenia syndromes are a group of disorders present from birth that are characterized by low levels of neutrophils, a type of white blood cell necessary for fighting infections.</w:t>
      </w:r>
      <w:r w:rsidR="00FD335D">
        <w:rPr>
          <w:rFonts w:asciiTheme="majorHAnsi" w:hAnsiTheme="majorHAnsi"/>
          <w:sz w:val="40"/>
          <w:szCs w:val="40"/>
          <w:lang w:val="en-US"/>
        </w:rPr>
        <w:t xml:space="preserve"> </w:t>
      </w:r>
    </w:p>
    <w:p w:rsidR="00E27CCB" w:rsidRDefault="00FD335D" w:rsidP="00001AE8">
      <w:pPr>
        <w:pStyle w:val="ListParagraph"/>
        <w:rPr>
          <w:rFonts w:asciiTheme="majorHAnsi" w:hAnsiTheme="majorHAnsi"/>
          <w:sz w:val="40"/>
          <w:szCs w:val="40"/>
          <w:lang w:val="en-US"/>
        </w:rPr>
      </w:pPr>
      <w:r w:rsidRPr="00FD335D">
        <w:rPr>
          <w:rFonts w:asciiTheme="majorHAnsi" w:hAnsiTheme="majorHAnsi"/>
          <w:sz w:val="40"/>
          <w:szCs w:val="40"/>
          <w:lang w:val="en-US"/>
        </w:rPr>
        <w:t xml:space="preserve">Congenital neutropenia syndromes also may be referred to as congenital agranulocytosis, severe congenital neutropenia, severe infantile genetic </w:t>
      </w:r>
      <w:r w:rsidRPr="00FD335D">
        <w:rPr>
          <w:rFonts w:asciiTheme="majorHAnsi" w:hAnsiTheme="majorHAnsi"/>
          <w:sz w:val="40"/>
          <w:szCs w:val="40"/>
          <w:lang w:val="en-US"/>
        </w:rPr>
        <w:lastRenderedPageBreak/>
        <w:t>neutropenia, infantile genetic agranulocytosis, or Kostmann disease.</w:t>
      </w:r>
      <w:r>
        <w:rPr>
          <w:rFonts w:asciiTheme="majorHAnsi" w:hAnsiTheme="majorHAnsi"/>
          <w:sz w:val="40"/>
          <w:szCs w:val="40"/>
          <w:lang w:val="en-US"/>
        </w:rPr>
        <w:t xml:space="preserve"> </w:t>
      </w:r>
      <w:r w:rsidR="009A54A2" w:rsidRPr="009A54A2">
        <w:rPr>
          <w:rFonts w:asciiTheme="majorHAnsi" w:hAnsiTheme="majorHAnsi"/>
          <w:sz w:val="40"/>
          <w:szCs w:val="40"/>
          <w:lang w:val="en-US"/>
        </w:rPr>
        <w:t>People with congenital neutropenia experience bacterial infections early in life. These may cause inflammation of the umbilical cord stump, abscesses (or boils) on the skin, oral infections and pneumonia.</w:t>
      </w:r>
      <w:r w:rsidR="00486153">
        <w:rPr>
          <w:rFonts w:asciiTheme="majorHAnsi" w:hAnsiTheme="majorHAnsi"/>
          <w:sz w:val="40"/>
          <w:szCs w:val="40"/>
          <w:lang w:val="en-US"/>
        </w:rPr>
        <w:t xml:space="preserve"> </w:t>
      </w:r>
      <w:r w:rsidR="001068B9" w:rsidRPr="001068B9">
        <w:rPr>
          <w:rFonts w:asciiTheme="majorHAnsi" w:hAnsiTheme="majorHAnsi"/>
          <w:sz w:val="40"/>
          <w:szCs w:val="40"/>
          <w:lang w:val="en-US"/>
        </w:rPr>
        <w:t>Congenital neutropenia also increases one’s risk for developing myelodysplastic syndromes (MDS), blood disorders that are distinguished by low levels of various blood cells</w:t>
      </w:r>
      <w:r w:rsidR="00C437B4">
        <w:rPr>
          <w:rFonts w:asciiTheme="majorHAnsi" w:hAnsiTheme="majorHAnsi"/>
          <w:sz w:val="40"/>
          <w:szCs w:val="40"/>
          <w:lang w:val="en-US"/>
        </w:rPr>
        <w:t>, this can lead to</w:t>
      </w:r>
      <w:r w:rsidR="00D861CF">
        <w:rPr>
          <w:rFonts w:asciiTheme="majorHAnsi" w:hAnsiTheme="majorHAnsi"/>
          <w:sz w:val="40"/>
          <w:szCs w:val="40"/>
          <w:lang w:val="en-US"/>
        </w:rPr>
        <w:t xml:space="preserve"> a type of blood cancer called acute myeloid leukemia.</w:t>
      </w:r>
    </w:p>
    <w:p w:rsidR="00CE6BA9" w:rsidRDefault="009647C7" w:rsidP="002D386F">
      <w:pPr>
        <w:pStyle w:val="ListParagraph"/>
        <w:numPr>
          <w:ilvl w:val="0"/>
          <w:numId w:val="1"/>
        </w:numPr>
        <w:rPr>
          <w:rFonts w:asciiTheme="majorHAnsi" w:hAnsiTheme="majorHAnsi"/>
          <w:b/>
          <w:bCs/>
          <w:sz w:val="40"/>
          <w:szCs w:val="40"/>
          <w:lang w:val="en-US"/>
        </w:rPr>
      </w:pPr>
      <w:r w:rsidRPr="00CE6BA9">
        <w:rPr>
          <w:rFonts w:asciiTheme="majorHAnsi" w:hAnsiTheme="majorHAnsi"/>
          <w:b/>
          <w:bCs/>
          <w:sz w:val="40"/>
          <w:szCs w:val="40"/>
          <w:u w:val="single"/>
          <w:lang w:val="en-US"/>
        </w:rPr>
        <w:t>CTLA4 Deficiency</w:t>
      </w:r>
      <w:r w:rsidR="002D386F" w:rsidRPr="00CE6BA9">
        <w:rPr>
          <w:rFonts w:asciiTheme="majorHAnsi" w:hAnsiTheme="majorHAnsi"/>
          <w:b/>
          <w:bCs/>
          <w:sz w:val="40"/>
          <w:szCs w:val="40"/>
          <w:u w:val="single"/>
          <w:lang w:val="en-US"/>
        </w:rPr>
        <w:t>.</w:t>
      </w:r>
    </w:p>
    <w:p w:rsidR="002D386F" w:rsidRDefault="00CE6BA9" w:rsidP="00CE6BA9">
      <w:pPr>
        <w:pStyle w:val="ListParagraph"/>
        <w:rPr>
          <w:rFonts w:asciiTheme="majorHAnsi" w:hAnsiTheme="majorHAnsi"/>
          <w:sz w:val="40"/>
          <w:szCs w:val="40"/>
          <w:lang w:val="en-US"/>
        </w:rPr>
      </w:pPr>
      <w:r w:rsidRPr="00CE6BA9">
        <w:rPr>
          <w:rFonts w:asciiTheme="majorHAnsi" w:hAnsiTheme="majorHAnsi"/>
          <w:sz w:val="40"/>
          <w:szCs w:val="40"/>
          <w:lang w:val="en-US"/>
        </w:rPr>
        <w:t>CTLA4 deficiency is a rare disorder that severely impairs the normal regulation of the immune system, resulting in conditions such as intestinal disease, respiratory infections, autoimmune problems, and enlarged lymph nodes, liver, and spleen.</w:t>
      </w:r>
      <w:r w:rsidR="00054B9C">
        <w:rPr>
          <w:rFonts w:asciiTheme="majorHAnsi" w:hAnsiTheme="majorHAnsi"/>
          <w:sz w:val="40"/>
          <w:szCs w:val="40"/>
          <w:lang w:val="en-US"/>
        </w:rPr>
        <w:t xml:space="preserve"> </w:t>
      </w:r>
      <w:r w:rsidR="00054B9C" w:rsidRPr="00054B9C">
        <w:rPr>
          <w:rFonts w:asciiTheme="majorHAnsi" w:hAnsiTheme="majorHAnsi"/>
          <w:sz w:val="40"/>
          <w:szCs w:val="40"/>
          <w:lang w:val="en-US"/>
        </w:rPr>
        <w:t>CTLA4 deficiency is caused by mutations in a gene called CTLA4, which gives cells instructions for making the CTLA4 protein. This protein functions as a brake to slow down and control the action of the immune system.</w:t>
      </w:r>
      <w:r w:rsidR="001329D9">
        <w:rPr>
          <w:rFonts w:asciiTheme="majorHAnsi" w:hAnsiTheme="majorHAnsi"/>
          <w:sz w:val="40"/>
          <w:szCs w:val="40"/>
          <w:lang w:val="en-US"/>
        </w:rPr>
        <w:t xml:space="preserve"> </w:t>
      </w:r>
      <w:r w:rsidR="001329D9" w:rsidRPr="001329D9">
        <w:rPr>
          <w:rFonts w:asciiTheme="majorHAnsi" w:hAnsiTheme="majorHAnsi"/>
          <w:sz w:val="40"/>
          <w:szCs w:val="40"/>
          <w:lang w:val="en-US"/>
        </w:rPr>
        <w:t>People with CTLA4 deficiency often experience autoimmune problems that can affect various organs and tissues, including the blood, thyroid, skin, and joints.</w:t>
      </w:r>
    </w:p>
    <w:p w:rsidR="001329D9" w:rsidRDefault="001329D9" w:rsidP="00CE6BA9">
      <w:pPr>
        <w:pStyle w:val="ListParagraph"/>
        <w:rPr>
          <w:rFonts w:asciiTheme="majorHAnsi" w:hAnsiTheme="majorHAnsi"/>
          <w:sz w:val="40"/>
          <w:szCs w:val="40"/>
          <w:lang w:val="en-US"/>
        </w:rPr>
      </w:pPr>
    </w:p>
    <w:p w:rsidR="008E42E4" w:rsidRDefault="008E42E4" w:rsidP="00827695">
      <w:pPr>
        <w:rPr>
          <w:rFonts w:asciiTheme="majorHAnsi" w:hAnsiTheme="majorHAnsi"/>
          <w:sz w:val="40"/>
          <w:szCs w:val="40"/>
          <w:u w:val="single"/>
          <w:lang w:val="en-US"/>
        </w:rPr>
      </w:pPr>
    </w:p>
    <w:p w:rsidR="008E42E4" w:rsidRDefault="008E42E4" w:rsidP="00827695">
      <w:pPr>
        <w:rPr>
          <w:rFonts w:asciiTheme="majorHAnsi" w:hAnsiTheme="majorHAnsi"/>
          <w:sz w:val="40"/>
          <w:szCs w:val="40"/>
          <w:u w:val="single"/>
          <w:lang w:val="en-US"/>
        </w:rPr>
      </w:pPr>
    </w:p>
    <w:p w:rsidR="00965036" w:rsidRDefault="00337DA1" w:rsidP="00827695">
      <w:pPr>
        <w:rPr>
          <w:rFonts w:asciiTheme="majorHAnsi" w:hAnsiTheme="majorHAnsi"/>
          <w:sz w:val="40"/>
          <w:szCs w:val="40"/>
          <w:u w:val="single"/>
          <w:lang w:val="en-US"/>
        </w:rPr>
      </w:pPr>
      <w:r w:rsidRPr="00965036">
        <w:rPr>
          <w:rFonts w:asciiTheme="majorHAnsi" w:hAnsiTheme="majorHAnsi"/>
          <w:sz w:val="40"/>
          <w:szCs w:val="40"/>
          <w:u w:val="single"/>
          <w:lang w:val="en-US"/>
        </w:rPr>
        <w:lastRenderedPageBreak/>
        <w:t xml:space="preserve">SECONDARY </w:t>
      </w:r>
      <w:r w:rsidR="00965036" w:rsidRPr="00965036">
        <w:rPr>
          <w:rFonts w:asciiTheme="majorHAnsi" w:hAnsiTheme="majorHAnsi"/>
          <w:sz w:val="40"/>
          <w:szCs w:val="40"/>
          <w:u w:val="single"/>
          <w:lang w:val="en-US"/>
        </w:rPr>
        <w:t>IMMUNODEFICIENCY DISORDERS.</w:t>
      </w:r>
    </w:p>
    <w:p w:rsidR="00B65939" w:rsidRDefault="00B65939" w:rsidP="00EC334D">
      <w:pPr>
        <w:pStyle w:val="ListParagraph"/>
        <w:numPr>
          <w:ilvl w:val="0"/>
          <w:numId w:val="3"/>
        </w:numPr>
        <w:rPr>
          <w:rFonts w:asciiTheme="majorHAnsi" w:hAnsiTheme="majorHAnsi"/>
          <w:sz w:val="40"/>
          <w:szCs w:val="40"/>
          <w:lang w:val="en-US"/>
        </w:rPr>
      </w:pPr>
      <w:r>
        <w:rPr>
          <w:rFonts w:asciiTheme="majorHAnsi" w:hAnsiTheme="majorHAnsi"/>
          <w:b/>
          <w:bCs/>
          <w:sz w:val="40"/>
          <w:szCs w:val="40"/>
          <w:u w:val="single"/>
          <w:lang w:val="en-US"/>
        </w:rPr>
        <w:t>AIDS</w:t>
      </w:r>
      <w:r w:rsidR="00B21EDD">
        <w:rPr>
          <w:rFonts w:asciiTheme="majorHAnsi" w:hAnsiTheme="majorHAnsi"/>
          <w:b/>
          <w:bCs/>
          <w:sz w:val="40"/>
          <w:szCs w:val="40"/>
          <w:u w:val="single"/>
          <w:lang w:val="en-US"/>
        </w:rPr>
        <w:t>(</w:t>
      </w:r>
      <w:r w:rsidR="00214254">
        <w:rPr>
          <w:rFonts w:asciiTheme="majorHAnsi" w:hAnsiTheme="majorHAnsi"/>
          <w:b/>
          <w:bCs/>
          <w:sz w:val="40"/>
          <w:szCs w:val="40"/>
          <w:u w:val="single"/>
          <w:lang w:val="en-US"/>
        </w:rPr>
        <w:t>Ac</w:t>
      </w:r>
      <w:r w:rsidR="0080220E">
        <w:rPr>
          <w:rFonts w:asciiTheme="majorHAnsi" w:hAnsiTheme="majorHAnsi"/>
          <w:b/>
          <w:bCs/>
          <w:sz w:val="40"/>
          <w:szCs w:val="40"/>
          <w:u w:val="single"/>
          <w:lang w:val="en-US"/>
        </w:rPr>
        <w:t>quired Immunodeficiency Syndrome)</w:t>
      </w:r>
      <w:r>
        <w:rPr>
          <w:rFonts w:asciiTheme="majorHAnsi" w:hAnsiTheme="majorHAnsi"/>
          <w:b/>
          <w:bCs/>
          <w:sz w:val="40"/>
          <w:szCs w:val="40"/>
          <w:u w:val="single"/>
          <w:lang w:val="en-US"/>
        </w:rPr>
        <w:t>:</w:t>
      </w:r>
      <w:r w:rsidR="00DD4414">
        <w:rPr>
          <w:rFonts w:asciiTheme="majorHAnsi" w:hAnsiTheme="majorHAnsi"/>
          <w:b/>
          <w:bCs/>
          <w:sz w:val="40"/>
          <w:szCs w:val="40"/>
          <w:lang w:val="en-US"/>
        </w:rPr>
        <w:t xml:space="preserve"> </w:t>
      </w:r>
      <w:r w:rsidR="00DD4414">
        <w:rPr>
          <w:rFonts w:asciiTheme="majorHAnsi" w:hAnsiTheme="majorHAnsi"/>
          <w:sz w:val="40"/>
          <w:szCs w:val="40"/>
          <w:lang w:val="en-US"/>
        </w:rPr>
        <w:t xml:space="preserve">This is the most advanced </w:t>
      </w:r>
      <w:r w:rsidR="008F67A9">
        <w:rPr>
          <w:rFonts w:asciiTheme="majorHAnsi" w:hAnsiTheme="majorHAnsi"/>
          <w:sz w:val="40"/>
          <w:szCs w:val="40"/>
          <w:lang w:val="en-US"/>
        </w:rPr>
        <w:t>stage of HIV</w:t>
      </w:r>
      <w:r w:rsidR="00B21EDD">
        <w:rPr>
          <w:rFonts w:asciiTheme="majorHAnsi" w:hAnsiTheme="majorHAnsi"/>
          <w:sz w:val="40"/>
          <w:szCs w:val="40"/>
          <w:lang w:val="en-US"/>
        </w:rPr>
        <w:t>(Human Immunodeficiency Virus)</w:t>
      </w:r>
      <w:r w:rsidR="008F67A9">
        <w:rPr>
          <w:rFonts w:asciiTheme="majorHAnsi" w:hAnsiTheme="majorHAnsi"/>
          <w:sz w:val="40"/>
          <w:szCs w:val="40"/>
          <w:lang w:val="en-US"/>
        </w:rPr>
        <w:t xml:space="preserve">. </w:t>
      </w:r>
      <w:r w:rsidRPr="00B65939">
        <w:rPr>
          <w:rFonts w:asciiTheme="majorHAnsi" w:hAnsiTheme="majorHAnsi"/>
          <w:sz w:val="40"/>
          <w:szCs w:val="40"/>
          <w:lang w:val="en-US"/>
        </w:rPr>
        <w:t>HIV is a virus that damages the immune system. The immune system helps the body fight off infections. Untreated HIV infects and kills CD4 cells, which are a type of immune cell called T cells. Over time, as HIV kills more CD4 cells, the body is more likely to get various types of infections and cancers.</w:t>
      </w:r>
      <w:r w:rsidR="005F3200">
        <w:rPr>
          <w:rFonts w:asciiTheme="majorHAnsi" w:hAnsiTheme="majorHAnsi"/>
          <w:sz w:val="40"/>
          <w:szCs w:val="40"/>
          <w:lang w:val="en-US"/>
        </w:rPr>
        <w:t xml:space="preserve"> HIV has no cure.</w:t>
      </w:r>
      <w:r w:rsidR="00D01204" w:rsidRPr="00D01204">
        <w:rPr>
          <w:rFonts w:asciiTheme="majorHAnsi" w:hAnsiTheme="majorHAnsi"/>
          <w:sz w:val="40"/>
          <w:szCs w:val="40"/>
          <w:lang w:val="en-US"/>
        </w:rPr>
        <w:t xml:space="preserve"> However, with medical care, including treatment called antiretroviral therapy, it’s possible to manage HIV and live with the virus for many years.</w:t>
      </w:r>
      <w:r w:rsidR="005F3200">
        <w:rPr>
          <w:rFonts w:asciiTheme="majorHAnsi" w:hAnsiTheme="majorHAnsi"/>
          <w:sz w:val="40"/>
          <w:szCs w:val="40"/>
          <w:lang w:val="en-US"/>
        </w:rPr>
        <w:t xml:space="preserve"> </w:t>
      </w:r>
      <w:r w:rsidR="00B44CEF" w:rsidRPr="00B44CEF">
        <w:rPr>
          <w:rFonts w:asciiTheme="majorHAnsi" w:hAnsiTheme="majorHAnsi"/>
          <w:sz w:val="40"/>
          <w:szCs w:val="40"/>
          <w:lang w:val="en-US"/>
        </w:rPr>
        <w:t>HIV is transmitted through bodily fluids that include:</w:t>
      </w:r>
      <w:r w:rsidR="00EC334D">
        <w:rPr>
          <w:rFonts w:asciiTheme="majorHAnsi" w:hAnsiTheme="majorHAnsi"/>
          <w:sz w:val="40"/>
          <w:szCs w:val="40"/>
          <w:lang w:val="en-US"/>
        </w:rPr>
        <w:t xml:space="preserve"> </w:t>
      </w:r>
      <w:r w:rsidR="00B44CEF" w:rsidRPr="00EC334D">
        <w:rPr>
          <w:rFonts w:asciiTheme="majorHAnsi" w:hAnsiTheme="majorHAnsi"/>
          <w:sz w:val="40"/>
          <w:szCs w:val="40"/>
          <w:lang w:val="en-US"/>
        </w:rPr>
        <w:t>blood</w:t>
      </w:r>
      <w:r w:rsidR="00EC334D">
        <w:rPr>
          <w:rFonts w:asciiTheme="majorHAnsi" w:hAnsiTheme="majorHAnsi"/>
          <w:sz w:val="40"/>
          <w:szCs w:val="40"/>
          <w:lang w:val="en-US"/>
        </w:rPr>
        <w:t xml:space="preserve">, </w:t>
      </w:r>
      <w:r w:rsidR="00B44CEF" w:rsidRPr="00EC334D">
        <w:rPr>
          <w:rFonts w:asciiTheme="majorHAnsi" w:hAnsiTheme="majorHAnsi"/>
          <w:sz w:val="40"/>
          <w:szCs w:val="40"/>
          <w:lang w:val="en-US"/>
        </w:rPr>
        <w:t>semen</w:t>
      </w:r>
      <w:r w:rsidR="00EC334D">
        <w:rPr>
          <w:rFonts w:asciiTheme="majorHAnsi" w:hAnsiTheme="majorHAnsi"/>
          <w:sz w:val="40"/>
          <w:szCs w:val="40"/>
          <w:lang w:val="en-US"/>
        </w:rPr>
        <w:t xml:space="preserve">, </w:t>
      </w:r>
      <w:r w:rsidR="00B44CEF" w:rsidRPr="00EC334D">
        <w:rPr>
          <w:rFonts w:asciiTheme="majorHAnsi" w:hAnsiTheme="majorHAnsi"/>
          <w:sz w:val="40"/>
          <w:szCs w:val="40"/>
          <w:lang w:val="en-US"/>
        </w:rPr>
        <w:t>vaginal and rectal fluids</w:t>
      </w:r>
      <w:r w:rsidR="00EC334D">
        <w:rPr>
          <w:rFonts w:asciiTheme="majorHAnsi" w:hAnsiTheme="majorHAnsi"/>
          <w:sz w:val="40"/>
          <w:szCs w:val="40"/>
          <w:lang w:val="en-US"/>
        </w:rPr>
        <w:t xml:space="preserve">, </w:t>
      </w:r>
      <w:r w:rsidR="00B44CEF" w:rsidRPr="00EC334D">
        <w:rPr>
          <w:rFonts w:asciiTheme="majorHAnsi" w:hAnsiTheme="majorHAnsi"/>
          <w:sz w:val="40"/>
          <w:szCs w:val="40"/>
          <w:lang w:val="en-US"/>
        </w:rPr>
        <w:t>breast milk</w:t>
      </w:r>
      <w:r w:rsidR="00EC334D">
        <w:rPr>
          <w:rFonts w:asciiTheme="majorHAnsi" w:hAnsiTheme="majorHAnsi"/>
          <w:sz w:val="40"/>
          <w:szCs w:val="40"/>
          <w:lang w:val="en-US"/>
        </w:rPr>
        <w:t>.</w:t>
      </w:r>
      <w:r w:rsidR="00D03404">
        <w:rPr>
          <w:rFonts w:asciiTheme="majorHAnsi" w:hAnsiTheme="majorHAnsi"/>
          <w:sz w:val="40"/>
          <w:szCs w:val="40"/>
          <w:lang w:val="en-US"/>
        </w:rPr>
        <w:t xml:space="preserve"> </w:t>
      </w:r>
      <w:r w:rsidR="00D03404" w:rsidRPr="00D03404">
        <w:rPr>
          <w:rFonts w:asciiTheme="majorHAnsi" w:hAnsiTheme="majorHAnsi"/>
          <w:sz w:val="40"/>
          <w:szCs w:val="40"/>
          <w:lang w:val="en-US"/>
        </w:rPr>
        <w:t>If AIDS does develop, it means that the immune system is severely compromised. It’s weakened to the point where it can no longer fight off most diseases and infections.</w:t>
      </w:r>
      <w:r w:rsidR="00D03404">
        <w:rPr>
          <w:rFonts w:asciiTheme="majorHAnsi" w:hAnsiTheme="majorHAnsi"/>
          <w:sz w:val="40"/>
          <w:szCs w:val="40"/>
          <w:lang w:val="en-US"/>
        </w:rPr>
        <w:t xml:space="preserve"> The life expectancy of someone with AIDS is 3 years.</w:t>
      </w:r>
    </w:p>
    <w:p w:rsidR="00F247D4" w:rsidRPr="00F247D4" w:rsidRDefault="00F247D4" w:rsidP="00F247D4">
      <w:pPr>
        <w:ind w:left="360"/>
        <w:rPr>
          <w:rFonts w:asciiTheme="majorHAnsi" w:hAnsiTheme="majorHAnsi"/>
          <w:sz w:val="40"/>
          <w:szCs w:val="40"/>
          <w:lang w:val="en-US"/>
        </w:rPr>
      </w:pPr>
    </w:p>
    <w:p w:rsidR="00696840" w:rsidRPr="00696840" w:rsidRDefault="00813B02" w:rsidP="00696840">
      <w:pPr>
        <w:pStyle w:val="ListParagraph"/>
        <w:numPr>
          <w:ilvl w:val="0"/>
          <w:numId w:val="3"/>
        </w:numPr>
        <w:rPr>
          <w:rFonts w:asciiTheme="majorHAnsi" w:hAnsiTheme="majorHAnsi"/>
          <w:sz w:val="40"/>
          <w:szCs w:val="40"/>
          <w:lang w:val="en-US"/>
        </w:rPr>
      </w:pPr>
      <w:r>
        <w:rPr>
          <w:rFonts w:asciiTheme="majorHAnsi" w:hAnsiTheme="majorHAnsi"/>
          <w:b/>
          <w:bCs/>
          <w:sz w:val="40"/>
          <w:szCs w:val="40"/>
          <w:u w:val="single"/>
          <w:lang w:val="en-US"/>
        </w:rPr>
        <w:t>LEUKEMIA:</w:t>
      </w:r>
      <w:r>
        <w:rPr>
          <w:rFonts w:asciiTheme="majorHAnsi" w:hAnsiTheme="majorHAnsi"/>
          <w:sz w:val="40"/>
          <w:szCs w:val="40"/>
          <w:lang w:val="en-US"/>
        </w:rPr>
        <w:t xml:space="preserve"> This is a cancer of the white blood cells(WBCs). </w:t>
      </w:r>
      <w:r w:rsidR="00BD3A09" w:rsidRPr="00BD3A09">
        <w:rPr>
          <w:rFonts w:asciiTheme="majorHAnsi" w:hAnsiTheme="majorHAnsi"/>
          <w:sz w:val="40"/>
          <w:szCs w:val="40"/>
          <w:lang w:val="en-US"/>
        </w:rPr>
        <w:t>WBCs are a vital part of your immune system. They protect your body from invasion by bacteria, viruses, and fungi, as well as from abnormal cells and other foreign substances. In leukemia, the WBCs do</w:t>
      </w:r>
      <w:r w:rsidR="00BD3A09">
        <w:rPr>
          <w:rFonts w:asciiTheme="majorHAnsi" w:hAnsiTheme="majorHAnsi"/>
          <w:sz w:val="40"/>
          <w:szCs w:val="40"/>
          <w:lang w:val="en-US"/>
        </w:rPr>
        <w:t xml:space="preserve"> not</w:t>
      </w:r>
      <w:r w:rsidR="00BD3A09" w:rsidRPr="00BD3A09">
        <w:rPr>
          <w:rFonts w:asciiTheme="majorHAnsi" w:hAnsiTheme="majorHAnsi"/>
          <w:sz w:val="40"/>
          <w:szCs w:val="40"/>
          <w:lang w:val="en-US"/>
        </w:rPr>
        <w:t xml:space="preserve"> function like normal WBCs. They can also divide too quickly and </w:t>
      </w:r>
      <w:r w:rsidR="00BD3A09" w:rsidRPr="00BD3A09">
        <w:rPr>
          <w:rFonts w:asciiTheme="majorHAnsi" w:hAnsiTheme="majorHAnsi"/>
          <w:sz w:val="40"/>
          <w:szCs w:val="40"/>
          <w:lang w:val="en-US"/>
        </w:rPr>
        <w:lastRenderedPageBreak/>
        <w:t>eventually crowd out normal cells.</w:t>
      </w:r>
      <w:r w:rsidR="00696840">
        <w:rPr>
          <w:rFonts w:asciiTheme="majorHAnsi" w:hAnsiTheme="majorHAnsi"/>
          <w:sz w:val="40"/>
          <w:szCs w:val="40"/>
          <w:lang w:val="en-US"/>
        </w:rPr>
        <w:t xml:space="preserve"> </w:t>
      </w:r>
      <w:r w:rsidR="00696840" w:rsidRPr="00696840">
        <w:rPr>
          <w:rFonts w:asciiTheme="majorHAnsi" w:hAnsiTheme="majorHAnsi"/>
          <w:sz w:val="40"/>
          <w:szCs w:val="40"/>
          <w:lang w:val="en-US"/>
        </w:rPr>
        <w:t>The types of leukemia are;</w:t>
      </w:r>
      <w:r w:rsidR="00696840">
        <w:rPr>
          <w:rFonts w:asciiTheme="majorHAnsi" w:hAnsiTheme="majorHAnsi"/>
          <w:sz w:val="40"/>
          <w:szCs w:val="40"/>
          <w:lang w:val="en-US"/>
        </w:rPr>
        <w:t xml:space="preserve"> </w:t>
      </w:r>
      <w:r w:rsidR="00601ADB">
        <w:rPr>
          <w:rFonts w:asciiTheme="majorHAnsi" w:hAnsiTheme="majorHAnsi"/>
          <w:sz w:val="40"/>
          <w:szCs w:val="40"/>
          <w:lang w:val="en-US"/>
        </w:rPr>
        <w:t xml:space="preserve">(I) </w:t>
      </w:r>
      <w:r w:rsidR="00696840" w:rsidRPr="00696840">
        <w:rPr>
          <w:rFonts w:asciiTheme="majorHAnsi" w:hAnsiTheme="majorHAnsi"/>
          <w:sz w:val="40"/>
          <w:szCs w:val="40"/>
          <w:lang w:val="en-US"/>
        </w:rPr>
        <w:t>The onset of leukemia can be acute (sudden onset) or chronic (slow onset). In acute leukemia, cancer cells multiply quickly. In chronic leukemia, the disease progresses slowly and early symptoms may be very mild.</w:t>
      </w:r>
    </w:p>
    <w:p w:rsidR="00181CE8" w:rsidRDefault="00601ADB" w:rsidP="00696840">
      <w:pPr>
        <w:pStyle w:val="ListParagraph"/>
        <w:rPr>
          <w:rFonts w:asciiTheme="majorHAnsi" w:hAnsiTheme="majorHAnsi"/>
          <w:sz w:val="40"/>
          <w:szCs w:val="40"/>
          <w:lang w:val="en-US"/>
        </w:rPr>
      </w:pPr>
      <w:r>
        <w:rPr>
          <w:rFonts w:asciiTheme="majorHAnsi" w:hAnsiTheme="majorHAnsi"/>
          <w:sz w:val="40"/>
          <w:szCs w:val="40"/>
          <w:lang w:val="en-US"/>
        </w:rPr>
        <w:t xml:space="preserve">(II) </w:t>
      </w:r>
      <w:r w:rsidR="00696840" w:rsidRPr="00696840">
        <w:rPr>
          <w:rFonts w:asciiTheme="majorHAnsi" w:hAnsiTheme="majorHAnsi"/>
          <w:sz w:val="40"/>
          <w:szCs w:val="40"/>
          <w:lang w:val="en-US"/>
        </w:rPr>
        <w:t>Leukemia is also classified according to the type of cell. Leukemia involving myeloid cells is called myelogenous leukemia.</w:t>
      </w:r>
      <w:r w:rsidR="005F7F8D" w:rsidRPr="005F7F8D">
        <w:rPr>
          <w:rFonts w:asciiTheme="majorHAnsi" w:hAnsiTheme="majorHAnsi"/>
          <w:sz w:val="40"/>
          <w:szCs w:val="40"/>
          <w:lang w:val="en-US"/>
        </w:rPr>
        <w:t xml:space="preserve"> Leukemia involving lymphocytes is called lymphocytic leukemia. There are four main types of leukemia:</w:t>
      </w:r>
    </w:p>
    <w:p w:rsidR="00696840" w:rsidRDefault="00B524CD" w:rsidP="00181CE8">
      <w:pPr>
        <w:pStyle w:val="ListParagraph"/>
        <w:numPr>
          <w:ilvl w:val="0"/>
          <w:numId w:val="4"/>
        </w:numPr>
        <w:rPr>
          <w:rFonts w:asciiTheme="majorHAnsi" w:hAnsiTheme="majorHAnsi"/>
          <w:sz w:val="40"/>
          <w:szCs w:val="40"/>
          <w:lang w:val="en-US"/>
        </w:rPr>
      </w:pPr>
      <w:r w:rsidRPr="00B524CD">
        <w:rPr>
          <w:rFonts w:asciiTheme="majorHAnsi" w:hAnsiTheme="majorHAnsi"/>
          <w:sz w:val="40"/>
          <w:szCs w:val="40"/>
          <w:lang w:val="en-US"/>
        </w:rPr>
        <w:t>Acute myelogenous leukemia (AML)</w:t>
      </w:r>
      <w:r>
        <w:rPr>
          <w:rFonts w:asciiTheme="majorHAnsi" w:hAnsiTheme="majorHAnsi"/>
          <w:sz w:val="40"/>
          <w:szCs w:val="40"/>
          <w:lang w:val="en-US"/>
        </w:rPr>
        <w:t>.</w:t>
      </w:r>
    </w:p>
    <w:p w:rsidR="00B524CD" w:rsidRDefault="00792EF3" w:rsidP="00181CE8">
      <w:pPr>
        <w:pStyle w:val="ListParagraph"/>
        <w:numPr>
          <w:ilvl w:val="0"/>
          <w:numId w:val="4"/>
        </w:numPr>
        <w:rPr>
          <w:rFonts w:asciiTheme="majorHAnsi" w:hAnsiTheme="majorHAnsi"/>
          <w:sz w:val="40"/>
          <w:szCs w:val="40"/>
          <w:lang w:val="en-US"/>
        </w:rPr>
      </w:pPr>
      <w:r w:rsidRPr="00792EF3">
        <w:rPr>
          <w:rFonts w:asciiTheme="majorHAnsi" w:hAnsiTheme="majorHAnsi"/>
          <w:sz w:val="40"/>
          <w:szCs w:val="40"/>
          <w:lang w:val="en-US"/>
        </w:rPr>
        <w:t>Chronic myelogenous leukemia (CML)</w:t>
      </w:r>
      <w:r w:rsidR="00630D3C">
        <w:rPr>
          <w:rFonts w:asciiTheme="majorHAnsi" w:hAnsiTheme="majorHAnsi"/>
          <w:sz w:val="40"/>
          <w:szCs w:val="40"/>
          <w:lang w:val="en-US"/>
        </w:rPr>
        <w:t>.</w:t>
      </w:r>
    </w:p>
    <w:p w:rsidR="00630D3C" w:rsidRDefault="00630D3C" w:rsidP="00181CE8">
      <w:pPr>
        <w:pStyle w:val="ListParagraph"/>
        <w:numPr>
          <w:ilvl w:val="0"/>
          <w:numId w:val="4"/>
        </w:numPr>
        <w:rPr>
          <w:rFonts w:asciiTheme="majorHAnsi" w:hAnsiTheme="majorHAnsi"/>
          <w:sz w:val="40"/>
          <w:szCs w:val="40"/>
          <w:lang w:val="en-US"/>
        </w:rPr>
      </w:pPr>
      <w:r w:rsidRPr="00630D3C">
        <w:rPr>
          <w:rFonts w:asciiTheme="majorHAnsi" w:hAnsiTheme="majorHAnsi"/>
          <w:sz w:val="40"/>
          <w:szCs w:val="40"/>
          <w:lang w:val="en-US"/>
        </w:rPr>
        <w:t>Acute lymphocytic leukemia (ALL)</w:t>
      </w:r>
      <w:r>
        <w:rPr>
          <w:rFonts w:asciiTheme="majorHAnsi" w:hAnsiTheme="majorHAnsi"/>
          <w:sz w:val="40"/>
          <w:szCs w:val="40"/>
          <w:lang w:val="en-US"/>
        </w:rPr>
        <w:t>.</w:t>
      </w:r>
    </w:p>
    <w:p w:rsidR="00A02B3C" w:rsidRDefault="00FC3ED1" w:rsidP="00A02B3C">
      <w:pPr>
        <w:pStyle w:val="ListParagraph"/>
        <w:numPr>
          <w:ilvl w:val="0"/>
          <w:numId w:val="4"/>
        </w:numPr>
        <w:rPr>
          <w:rFonts w:asciiTheme="majorHAnsi" w:hAnsiTheme="majorHAnsi"/>
          <w:sz w:val="40"/>
          <w:szCs w:val="40"/>
          <w:lang w:val="en-US"/>
        </w:rPr>
      </w:pPr>
      <w:r w:rsidRPr="00FC3ED1">
        <w:rPr>
          <w:rFonts w:asciiTheme="majorHAnsi" w:hAnsiTheme="majorHAnsi"/>
          <w:sz w:val="40"/>
          <w:szCs w:val="40"/>
          <w:lang w:val="en-US"/>
        </w:rPr>
        <w:t>Chronic lymphocytic leukemia (CLL)</w:t>
      </w:r>
      <w:r>
        <w:rPr>
          <w:rFonts w:asciiTheme="majorHAnsi" w:hAnsiTheme="majorHAnsi"/>
          <w:sz w:val="40"/>
          <w:szCs w:val="40"/>
          <w:lang w:val="en-US"/>
        </w:rPr>
        <w:t>.</w:t>
      </w:r>
    </w:p>
    <w:p w:rsidR="004C06C4" w:rsidRDefault="004C06C4" w:rsidP="004C06C4">
      <w:pPr>
        <w:ind w:left="1252"/>
        <w:rPr>
          <w:rFonts w:asciiTheme="majorHAnsi" w:hAnsiTheme="majorHAnsi"/>
          <w:sz w:val="40"/>
          <w:szCs w:val="40"/>
          <w:lang w:val="en-US"/>
        </w:rPr>
      </w:pPr>
      <w:r>
        <w:rPr>
          <w:rFonts w:asciiTheme="majorHAnsi" w:hAnsiTheme="majorHAnsi"/>
          <w:sz w:val="40"/>
          <w:szCs w:val="40"/>
          <w:lang w:val="en-US"/>
        </w:rPr>
        <w:t>Symptoms of leukemia are;</w:t>
      </w:r>
    </w:p>
    <w:p w:rsidR="00A02B3C" w:rsidRPr="004C06C4" w:rsidRDefault="004C06C4" w:rsidP="004C06C4">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 xml:space="preserve">Excessive </w:t>
      </w:r>
      <w:r w:rsidR="00A02B3C" w:rsidRPr="004C06C4">
        <w:rPr>
          <w:rFonts w:asciiTheme="majorHAnsi" w:hAnsiTheme="majorHAnsi"/>
          <w:sz w:val="40"/>
          <w:szCs w:val="40"/>
          <w:lang w:val="en-US"/>
        </w:rPr>
        <w:t>sweating, especially at night</w:t>
      </w:r>
      <w:r>
        <w:rPr>
          <w:rFonts w:asciiTheme="majorHAnsi" w:hAnsiTheme="majorHAnsi"/>
          <w:sz w:val="40"/>
          <w:szCs w:val="40"/>
          <w:lang w:val="en-US"/>
        </w:rPr>
        <w:t>.</w:t>
      </w:r>
    </w:p>
    <w:p w:rsidR="00A02B3C" w:rsidRPr="00A02B3C" w:rsidRDefault="004C06C4" w:rsidP="004C06C4">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Fatigue</w:t>
      </w:r>
      <w:r w:rsidR="00A02B3C" w:rsidRPr="00A02B3C">
        <w:rPr>
          <w:rFonts w:asciiTheme="majorHAnsi" w:hAnsiTheme="majorHAnsi"/>
          <w:sz w:val="40"/>
          <w:szCs w:val="40"/>
          <w:lang w:val="en-US"/>
        </w:rPr>
        <w:t xml:space="preserve"> and weakness</w:t>
      </w:r>
      <w:r>
        <w:rPr>
          <w:rFonts w:asciiTheme="majorHAnsi" w:hAnsiTheme="majorHAnsi"/>
          <w:sz w:val="40"/>
          <w:szCs w:val="40"/>
          <w:lang w:val="en-US"/>
        </w:rPr>
        <w:t>.</w:t>
      </w:r>
    </w:p>
    <w:p w:rsidR="00A02B3C" w:rsidRPr="00A02B3C" w:rsidRDefault="004C06C4" w:rsidP="004C06C4">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 xml:space="preserve">Weight </w:t>
      </w:r>
      <w:r w:rsidR="00A02B3C" w:rsidRPr="00A02B3C">
        <w:rPr>
          <w:rFonts w:asciiTheme="majorHAnsi" w:hAnsiTheme="majorHAnsi"/>
          <w:sz w:val="40"/>
          <w:szCs w:val="40"/>
          <w:lang w:val="en-US"/>
        </w:rPr>
        <w:t>loss</w:t>
      </w:r>
      <w:r>
        <w:rPr>
          <w:rFonts w:asciiTheme="majorHAnsi" w:hAnsiTheme="majorHAnsi"/>
          <w:sz w:val="40"/>
          <w:szCs w:val="40"/>
          <w:lang w:val="en-US"/>
        </w:rPr>
        <w:t>.</w:t>
      </w:r>
    </w:p>
    <w:p w:rsidR="00A02B3C" w:rsidRPr="00A02B3C" w:rsidRDefault="004C06C4" w:rsidP="004C06C4">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Bone pain and</w:t>
      </w:r>
      <w:r w:rsidR="00A02B3C" w:rsidRPr="00A02B3C">
        <w:rPr>
          <w:rFonts w:asciiTheme="majorHAnsi" w:hAnsiTheme="majorHAnsi"/>
          <w:sz w:val="40"/>
          <w:szCs w:val="40"/>
          <w:lang w:val="en-US"/>
        </w:rPr>
        <w:t xml:space="preserve"> tenderness</w:t>
      </w:r>
      <w:r w:rsidR="00DB31EF">
        <w:rPr>
          <w:rFonts w:asciiTheme="majorHAnsi" w:hAnsiTheme="majorHAnsi"/>
          <w:sz w:val="40"/>
          <w:szCs w:val="40"/>
          <w:lang w:val="en-US"/>
        </w:rPr>
        <w:t>.</w:t>
      </w:r>
    </w:p>
    <w:p w:rsidR="00A02B3C" w:rsidRPr="00A02B3C" w:rsidRDefault="00A02B3C" w:rsidP="004C06C4">
      <w:pPr>
        <w:pStyle w:val="ListParagraph"/>
        <w:numPr>
          <w:ilvl w:val="0"/>
          <w:numId w:val="6"/>
        </w:numPr>
        <w:rPr>
          <w:rFonts w:asciiTheme="majorHAnsi" w:hAnsiTheme="majorHAnsi"/>
          <w:sz w:val="40"/>
          <w:szCs w:val="40"/>
          <w:lang w:val="en-US"/>
        </w:rPr>
      </w:pPr>
      <w:r w:rsidRPr="00A02B3C">
        <w:rPr>
          <w:rFonts w:asciiTheme="majorHAnsi" w:hAnsiTheme="majorHAnsi"/>
          <w:sz w:val="40"/>
          <w:szCs w:val="40"/>
          <w:lang w:val="en-US"/>
        </w:rPr>
        <w:t>painless, swollen lymph nodes (especially in the neck and armpits)</w:t>
      </w:r>
      <w:r w:rsidR="00DB31EF">
        <w:rPr>
          <w:rFonts w:asciiTheme="majorHAnsi" w:hAnsiTheme="majorHAnsi"/>
          <w:sz w:val="40"/>
          <w:szCs w:val="40"/>
          <w:lang w:val="en-US"/>
        </w:rPr>
        <w:t>.</w:t>
      </w:r>
    </w:p>
    <w:p w:rsidR="0059373A" w:rsidRDefault="00DB31EF" w:rsidP="0059373A">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 xml:space="preserve">Enlargement </w:t>
      </w:r>
      <w:r w:rsidR="00A02B3C" w:rsidRPr="00A02B3C">
        <w:rPr>
          <w:rFonts w:asciiTheme="majorHAnsi" w:hAnsiTheme="majorHAnsi"/>
          <w:sz w:val="40"/>
          <w:szCs w:val="40"/>
          <w:lang w:val="en-US"/>
        </w:rPr>
        <w:t>of the liver or spleen</w:t>
      </w:r>
      <w:r w:rsidR="0059373A">
        <w:rPr>
          <w:rFonts w:asciiTheme="majorHAnsi" w:hAnsiTheme="majorHAnsi"/>
          <w:sz w:val="40"/>
          <w:szCs w:val="40"/>
          <w:lang w:val="en-US"/>
        </w:rPr>
        <w:t>.</w:t>
      </w:r>
    </w:p>
    <w:p w:rsidR="00A02B3C" w:rsidRPr="0059373A" w:rsidRDefault="0059373A" w:rsidP="0059373A">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 xml:space="preserve">Red </w:t>
      </w:r>
      <w:r w:rsidR="00A02B3C" w:rsidRPr="0059373A">
        <w:rPr>
          <w:rFonts w:asciiTheme="majorHAnsi" w:hAnsiTheme="majorHAnsi"/>
          <w:sz w:val="40"/>
          <w:szCs w:val="40"/>
          <w:lang w:val="en-US"/>
        </w:rPr>
        <w:t>spots on the skin, called petechiae</w:t>
      </w:r>
      <w:r>
        <w:rPr>
          <w:rFonts w:asciiTheme="majorHAnsi" w:hAnsiTheme="majorHAnsi"/>
          <w:sz w:val="40"/>
          <w:szCs w:val="40"/>
          <w:lang w:val="en-US"/>
        </w:rPr>
        <w:t>.</w:t>
      </w:r>
    </w:p>
    <w:p w:rsidR="0059373A" w:rsidRDefault="0059373A" w:rsidP="0059373A">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Bleeding</w:t>
      </w:r>
      <w:r w:rsidR="00A02B3C" w:rsidRPr="00A02B3C">
        <w:rPr>
          <w:rFonts w:asciiTheme="majorHAnsi" w:hAnsiTheme="majorHAnsi"/>
          <w:sz w:val="40"/>
          <w:szCs w:val="40"/>
          <w:lang w:val="en-US"/>
        </w:rPr>
        <w:t xml:space="preserve"> easily and bruising easily</w:t>
      </w:r>
      <w:r>
        <w:rPr>
          <w:rFonts w:asciiTheme="majorHAnsi" w:hAnsiTheme="majorHAnsi"/>
          <w:sz w:val="40"/>
          <w:szCs w:val="40"/>
          <w:lang w:val="en-US"/>
        </w:rPr>
        <w:t>.</w:t>
      </w:r>
    </w:p>
    <w:p w:rsidR="00A02B3C" w:rsidRPr="0059373A" w:rsidRDefault="0059373A" w:rsidP="0059373A">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Fever</w:t>
      </w:r>
      <w:r w:rsidR="00A02B3C" w:rsidRPr="0059373A">
        <w:rPr>
          <w:rFonts w:asciiTheme="majorHAnsi" w:hAnsiTheme="majorHAnsi"/>
          <w:sz w:val="40"/>
          <w:szCs w:val="40"/>
          <w:lang w:val="en-US"/>
        </w:rPr>
        <w:t xml:space="preserve"> </w:t>
      </w:r>
      <w:r>
        <w:rPr>
          <w:rFonts w:asciiTheme="majorHAnsi" w:hAnsiTheme="majorHAnsi"/>
          <w:sz w:val="40"/>
          <w:szCs w:val="40"/>
          <w:lang w:val="en-US"/>
        </w:rPr>
        <w:t xml:space="preserve">and </w:t>
      </w:r>
      <w:r w:rsidR="00A02B3C" w:rsidRPr="0059373A">
        <w:rPr>
          <w:rFonts w:asciiTheme="majorHAnsi" w:hAnsiTheme="majorHAnsi"/>
          <w:sz w:val="40"/>
          <w:szCs w:val="40"/>
          <w:lang w:val="en-US"/>
        </w:rPr>
        <w:t>chills</w:t>
      </w:r>
      <w:r>
        <w:rPr>
          <w:rFonts w:asciiTheme="majorHAnsi" w:hAnsiTheme="majorHAnsi"/>
          <w:sz w:val="40"/>
          <w:szCs w:val="40"/>
          <w:lang w:val="en-US"/>
        </w:rPr>
        <w:t>.</w:t>
      </w:r>
    </w:p>
    <w:p w:rsidR="00A02B3C" w:rsidRPr="00A02B3C" w:rsidRDefault="0059373A" w:rsidP="004C06C4">
      <w:pPr>
        <w:pStyle w:val="ListParagraph"/>
        <w:numPr>
          <w:ilvl w:val="0"/>
          <w:numId w:val="6"/>
        </w:numPr>
        <w:rPr>
          <w:rFonts w:asciiTheme="majorHAnsi" w:hAnsiTheme="majorHAnsi"/>
          <w:sz w:val="40"/>
          <w:szCs w:val="40"/>
          <w:lang w:val="en-US"/>
        </w:rPr>
      </w:pPr>
      <w:r>
        <w:rPr>
          <w:rFonts w:asciiTheme="majorHAnsi" w:hAnsiTheme="majorHAnsi"/>
          <w:sz w:val="40"/>
          <w:szCs w:val="40"/>
          <w:lang w:val="en-US"/>
        </w:rPr>
        <w:t xml:space="preserve">Frequent </w:t>
      </w:r>
      <w:r w:rsidR="00A02B3C" w:rsidRPr="00A02B3C">
        <w:rPr>
          <w:rFonts w:asciiTheme="majorHAnsi" w:hAnsiTheme="majorHAnsi"/>
          <w:sz w:val="40"/>
          <w:szCs w:val="40"/>
          <w:lang w:val="en-US"/>
        </w:rPr>
        <w:t>infections</w:t>
      </w:r>
      <w:r>
        <w:rPr>
          <w:rFonts w:asciiTheme="majorHAnsi" w:hAnsiTheme="majorHAnsi"/>
          <w:sz w:val="40"/>
          <w:szCs w:val="40"/>
          <w:lang w:val="en-US"/>
        </w:rPr>
        <w:t>.</w:t>
      </w:r>
    </w:p>
    <w:sectPr w:rsidR="00A02B3C" w:rsidRPr="00A0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37F"/>
    <w:multiLevelType w:val="hybridMultilevel"/>
    <w:tmpl w:val="58926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398"/>
    <w:multiLevelType w:val="hybridMultilevel"/>
    <w:tmpl w:val="B916371A"/>
    <w:lvl w:ilvl="0" w:tplc="FFFFFFFF">
      <w:start w:val="1"/>
      <w:numFmt w:val="lowerRoman"/>
      <w:lvlText w:val="%1."/>
      <w:lvlJc w:val="left"/>
      <w:pPr>
        <w:ind w:left="1972" w:hanging="720"/>
      </w:pPr>
      <w:rPr>
        <w:rFonts w:hint="default"/>
      </w:r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abstractNum w:abstractNumId="2" w15:restartNumberingAfterBreak="0">
    <w:nsid w:val="2BB61D2B"/>
    <w:multiLevelType w:val="hybridMultilevel"/>
    <w:tmpl w:val="5256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00483"/>
    <w:multiLevelType w:val="hybridMultilevel"/>
    <w:tmpl w:val="D1461A28"/>
    <w:lvl w:ilvl="0" w:tplc="D102E21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90A82"/>
    <w:multiLevelType w:val="hybridMultilevel"/>
    <w:tmpl w:val="A158528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B4401"/>
    <w:multiLevelType w:val="hybridMultilevel"/>
    <w:tmpl w:val="13E6A81C"/>
    <w:lvl w:ilvl="0" w:tplc="0809001B">
      <w:start w:val="1"/>
      <w:numFmt w:val="lowerRoman"/>
      <w:lvlText w:val="%1."/>
      <w:lvlJc w:val="right"/>
      <w:pPr>
        <w:ind w:left="1612" w:hanging="360"/>
      </w:p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74"/>
    <w:rsid w:val="00001AE8"/>
    <w:rsid w:val="000472A6"/>
    <w:rsid w:val="00054B9C"/>
    <w:rsid w:val="000624F2"/>
    <w:rsid w:val="000958E9"/>
    <w:rsid w:val="001068B9"/>
    <w:rsid w:val="001307F5"/>
    <w:rsid w:val="001329D9"/>
    <w:rsid w:val="00181CE8"/>
    <w:rsid w:val="00214254"/>
    <w:rsid w:val="00236A5C"/>
    <w:rsid w:val="00243E83"/>
    <w:rsid w:val="002548C5"/>
    <w:rsid w:val="002C32B7"/>
    <w:rsid w:val="002D386F"/>
    <w:rsid w:val="00337DA1"/>
    <w:rsid w:val="00382D9D"/>
    <w:rsid w:val="00474EDE"/>
    <w:rsid w:val="00486153"/>
    <w:rsid w:val="004C06C4"/>
    <w:rsid w:val="0051183C"/>
    <w:rsid w:val="00515567"/>
    <w:rsid w:val="0059373A"/>
    <w:rsid w:val="005F3200"/>
    <w:rsid w:val="005F6F42"/>
    <w:rsid w:val="005F7F8D"/>
    <w:rsid w:val="00601ADB"/>
    <w:rsid w:val="00630D3C"/>
    <w:rsid w:val="00696840"/>
    <w:rsid w:val="006B3337"/>
    <w:rsid w:val="006B6F40"/>
    <w:rsid w:val="006D5081"/>
    <w:rsid w:val="007244E2"/>
    <w:rsid w:val="00792EF3"/>
    <w:rsid w:val="007B2192"/>
    <w:rsid w:val="0080220E"/>
    <w:rsid w:val="00813B02"/>
    <w:rsid w:val="00827695"/>
    <w:rsid w:val="00835EA2"/>
    <w:rsid w:val="00893352"/>
    <w:rsid w:val="008C3459"/>
    <w:rsid w:val="008E42E4"/>
    <w:rsid w:val="008F67A9"/>
    <w:rsid w:val="009647C7"/>
    <w:rsid w:val="00965036"/>
    <w:rsid w:val="009761CA"/>
    <w:rsid w:val="009A54A2"/>
    <w:rsid w:val="009E33FF"/>
    <w:rsid w:val="00A02B3C"/>
    <w:rsid w:val="00A60B74"/>
    <w:rsid w:val="00AA1FF7"/>
    <w:rsid w:val="00B21EDD"/>
    <w:rsid w:val="00B44CEF"/>
    <w:rsid w:val="00B524CD"/>
    <w:rsid w:val="00B65939"/>
    <w:rsid w:val="00BD3A09"/>
    <w:rsid w:val="00C437B4"/>
    <w:rsid w:val="00CE6BA9"/>
    <w:rsid w:val="00D01204"/>
    <w:rsid w:val="00D03404"/>
    <w:rsid w:val="00D861CF"/>
    <w:rsid w:val="00DB31EF"/>
    <w:rsid w:val="00DD4414"/>
    <w:rsid w:val="00E27CCB"/>
    <w:rsid w:val="00E61934"/>
    <w:rsid w:val="00EC334D"/>
    <w:rsid w:val="00EF1A44"/>
    <w:rsid w:val="00F247D4"/>
    <w:rsid w:val="00FC3ED1"/>
    <w:rsid w:val="00FD335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2DF9086"/>
  <w15:chartTrackingRefBased/>
  <w15:docId w15:val="{F16DDF9B-4B1F-3642-927E-BDCC1C19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alexandrea okenmuo</cp:lastModifiedBy>
  <cp:revision>2</cp:revision>
  <dcterms:created xsi:type="dcterms:W3CDTF">2020-05-11T19:43:00Z</dcterms:created>
  <dcterms:modified xsi:type="dcterms:W3CDTF">2020-05-11T19:43:00Z</dcterms:modified>
</cp:coreProperties>
</file>