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F53" w:rsidRPr="00870B65" w:rsidRDefault="00870B65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870B65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UKWELA JOANNA IBEOJO</w:t>
      </w:r>
    </w:p>
    <w:p w:rsidR="00870B65" w:rsidRPr="00870B65" w:rsidRDefault="00870B65">
      <w:pPr>
        <w:rPr>
          <w:rFonts w:ascii="Cambria" w:hAnsi="Cambria"/>
          <w:sz w:val="24"/>
          <w:szCs w:val="24"/>
        </w:rPr>
      </w:pPr>
      <w:r w:rsidRPr="00870B65">
        <w:rPr>
          <w:rFonts w:ascii="Cambria" w:hAnsi="Cambria"/>
          <w:sz w:val="24"/>
          <w:szCs w:val="24"/>
        </w:rPr>
        <w:t>COLLEGE:</w:t>
      </w:r>
      <w:r>
        <w:rPr>
          <w:rFonts w:ascii="Cambria" w:hAnsi="Cambria"/>
          <w:sz w:val="24"/>
          <w:szCs w:val="24"/>
        </w:rPr>
        <w:t xml:space="preserve"> Medicine and Health sciences</w:t>
      </w:r>
    </w:p>
    <w:p w:rsidR="00870B65" w:rsidRPr="00870B65" w:rsidRDefault="00870B65">
      <w:pPr>
        <w:rPr>
          <w:rFonts w:ascii="Cambria" w:hAnsi="Cambria"/>
          <w:sz w:val="24"/>
          <w:szCs w:val="24"/>
        </w:rPr>
      </w:pPr>
      <w:r w:rsidRPr="00870B65">
        <w:rPr>
          <w:rFonts w:ascii="Cambria" w:hAnsi="Cambria"/>
          <w:sz w:val="24"/>
          <w:szCs w:val="24"/>
        </w:rPr>
        <w:t>DEPARTMENT:</w:t>
      </w:r>
      <w:r>
        <w:rPr>
          <w:rFonts w:ascii="Cambria" w:hAnsi="Cambria"/>
          <w:sz w:val="24"/>
          <w:szCs w:val="24"/>
        </w:rPr>
        <w:t xml:space="preserve"> MBBS</w:t>
      </w:r>
    </w:p>
    <w:p w:rsidR="00870B65" w:rsidRPr="00870B65" w:rsidRDefault="00870B65">
      <w:pPr>
        <w:rPr>
          <w:rFonts w:ascii="Cambria" w:hAnsi="Cambria"/>
          <w:sz w:val="24"/>
          <w:szCs w:val="24"/>
        </w:rPr>
      </w:pPr>
      <w:r w:rsidRPr="00870B65">
        <w:rPr>
          <w:rFonts w:ascii="Cambria" w:hAnsi="Cambria"/>
          <w:sz w:val="24"/>
          <w:szCs w:val="24"/>
        </w:rPr>
        <w:t>COURSE:</w:t>
      </w:r>
      <w:r>
        <w:rPr>
          <w:rFonts w:ascii="Cambria" w:hAnsi="Cambria"/>
          <w:sz w:val="24"/>
          <w:szCs w:val="24"/>
        </w:rPr>
        <w:t xml:space="preserve"> General Biology II  BIO 102</w:t>
      </w:r>
    </w:p>
    <w:p w:rsidR="00870B65" w:rsidRDefault="00870B65">
      <w:pPr>
        <w:rPr>
          <w:rFonts w:ascii="Cambria" w:hAnsi="Cambria"/>
          <w:sz w:val="28"/>
          <w:szCs w:val="28"/>
        </w:rPr>
      </w:pPr>
      <w:r w:rsidRPr="00870B65">
        <w:rPr>
          <w:rFonts w:ascii="Cambria" w:hAnsi="Cambria"/>
          <w:sz w:val="24"/>
          <w:szCs w:val="24"/>
        </w:rPr>
        <w:t>MATRIC NO</w:t>
      </w:r>
      <w:r>
        <w:rPr>
          <w:rFonts w:ascii="Cambria" w:hAnsi="Cambria"/>
          <w:sz w:val="28"/>
          <w:szCs w:val="28"/>
        </w:rPr>
        <w:t>: 19/MHS01/418</w:t>
      </w:r>
    </w:p>
    <w:p w:rsidR="00870B65" w:rsidRDefault="00870B65">
      <w:pPr>
        <w:rPr>
          <w:rFonts w:ascii="Cambria" w:hAnsi="Cambria"/>
          <w:sz w:val="24"/>
          <w:szCs w:val="24"/>
          <w:u w:val="single"/>
        </w:rPr>
      </w:pPr>
      <w:r w:rsidRPr="00870B65">
        <w:rPr>
          <w:rFonts w:ascii="Cambria" w:hAnsi="Cambria"/>
          <w:sz w:val="24"/>
          <w:szCs w:val="24"/>
          <w:u w:val="single"/>
        </w:rPr>
        <w:t>ASSIGNMENT</w:t>
      </w:r>
    </w:p>
    <w:p w:rsidR="00D8370D" w:rsidRDefault="00D8370D" w:rsidP="00D8370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are fungi important to mankind?</w:t>
      </w:r>
    </w:p>
    <w:p w:rsidR="00D8370D" w:rsidRDefault="00D8370D" w:rsidP="00D8370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are a major source of citric acid (vitamin C).</w:t>
      </w:r>
    </w:p>
    <w:p w:rsidR="00D8370D" w:rsidRDefault="00D8370D" w:rsidP="00D8370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produce antibiotics such as penicillin, which has saved countless lives.</w:t>
      </w:r>
    </w:p>
    <w:p w:rsidR="00D8370D" w:rsidRDefault="00D8370D" w:rsidP="00D8370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can be genetically engineered to produce insulin and other human hormones.</w:t>
      </w:r>
    </w:p>
    <w:p w:rsidR="00D8370D" w:rsidRDefault="00D8370D" w:rsidP="00D8370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Together with </w:t>
      </w:r>
      <w:r w:rsidR="00991809">
        <w:rPr>
          <w:rFonts w:ascii="Cambria" w:hAnsi="Cambria"/>
          <w:sz w:val="24"/>
          <w:szCs w:val="24"/>
        </w:rPr>
        <w:t xml:space="preserve">bacteria, fungi are responsible for breaking down </w:t>
      </w:r>
      <w:r w:rsidR="00DF3DBE">
        <w:rPr>
          <w:rFonts w:ascii="Cambria" w:hAnsi="Cambria"/>
          <w:sz w:val="24"/>
          <w:szCs w:val="24"/>
        </w:rPr>
        <w:t>of organic matter and releasing carbon, oxygen, nitrogen, and phosphorus into the soil and the atmosphere.</w:t>
      </w:r>
    </w:p>
    <w:p w:rsidR="00DF3DBE" w:rsidRDefault="00DF3DBE" w:rsidP="00D8370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Yeast is used in the baking and brewery industries.</w:t>
      </w:r>
    </w:p>
    <w:p w:rsidR="00D553EB" w:rsidRDefault="00D553EB" w:rsidP="00D553EB">
      <w:pPr>
        <w:pStyle w:val="ListParagraph"/>
        <w:rPr>
          <w:rFonts w:ascii="Cambria" w:hAnsi="Cambria"/>
          <w:sz w:val="24"/>
          <w:szCs w:val="24"/>
        </w:rPr>
      </w:pPr>
    </w:p>
    <w:p w:rsidR="00D553EB" w:rsidRDefault="00D553EB" w:rsidP="00D553E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Illustrate the cell structure of a unicellular fungus with well labelled diagram.</w:t>
      </w:r>
    </w:p>
    <w:p w:rsidR="00CE7EFA" w:rsidRDefault="00CE7EFA" w:rsidP="00CE7EFA">
      <w:pPr>
        <w:ind w:left="360"/>
        <w:rPr>
          <w:rFonts w:ascii="Cambria" w:hAnsi="Cambria"/>
          <w:sz w:val="24"/>
          <w:szCs w:val="24"/>
        </w:rPr>
      </w:pPr>
    </w:p>
    <w:p w:rsidR="00CE7EFA" w:rsidRDefault="009C0F05" w:rsidP="00CE7EFA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4092430" cy="268281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1_2058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40" cy="269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FA" w:rsidRDefault="00CE7EFA" w:rsidP="00CE7EFA">
      <w:pPr>
        <w:ind w:left="360"/>
        <w:rPr>
          <w:rFonts w:ascii="Cambria" w:hAnsi="Cambria"/>
          <w:sz w:val="24"/>
          <w:szCs w:val="24"/>
        </w:rPr>
      </w:pPr>
    </w:p>
    <w:p w:rsidR="00AF60EB" w:rsidRDefault="00AF60EB" w:rsidP="00AF60EB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Labelled diagram of the structure of Saccharomyces cerevisiae (yeast), undergoing sexual reproduction.</w:t>
      </w:r>
    </w:p>
    <w:p w:rsidR="00AF60EB" w:rsidRDefault="00AF60EB" w:rsidP="00AF60EB">
      <w:pPr>
        <w:ind w:left="360"/>
        <w:rPr>
          <w:rFonts w:ascii="Cambria" w:hAnsi="Cambria"/>
          <w:sz w:val="24"/>
          <w:szCs w:val="24"/>
        </w:rPr>
      </w:pPr>
    </w:p>
    <w:p w:rsidR="00CE7EFA" w:rsidRPr="00AF60EB" w:rsidRDefault="00E25D5E" w:rsidP="00AF60E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ss</w:t>
      </w:r>
      <w:r w:rsidR="00CE7EFA" w:rsidRPr="00AF60EB">
        <w:rPr>
          <w:rFonts w:ascii="Cambria" w:hAnsi="Cambria"/>
          <w:sz w:val="24"/>
          <w:szCs w:val="24"/>
        </w:rPr>
        <w:t>Outline</w:t>
      </w:r>
      <w:proofErr w:type="spellEnd"/>
      <w:r w:rsidR="00CE7EFA" w:rsidRPr="00AF60EB">
        <w:rPr>
          <w:rFonts w:ascii="Cambria" w:hAnsi="Cambria"/>
          <w:sz w:val="24"/>
          <w:szCs w:val="24"/>
        </w:rPr>
        <w:t xml:space="preserve"> the sexual reproduction in a typical filamentous fungi.</w:t>
      </w:r>
    </w:p>
    <w:p w:rsidR="00CE7EFA" w:rsidRDefault="00CE7EFA" w:rsidP="00CE7EFA">
      <w:pPr>
        <w:pStyle w:val="ListParagraph"/>
        <w:rPr>
          <w:rFonts w:ascii="Cambria" w:hAnsi="Cambria"/>
          <w:sz w:val="24"/>
          <w:szCs w:val="24"/>
          <w:u w:val="single"/>
        </w:rPr>
      </w:pPr>
      <w:r w:rsidRPr="00CB1526">
        <w:rPr>
          <w:rFonts w:ascii="Cambria" w:hAnsi="Cambria"/>
          <w:sz w:val="24"/>
          <w:szCs w:val="24"/>
          <w:u w:val="single"/>
        </w:rPr>
        <w:t xml:space="preserve">     </w:t>
      </w:r>
      <w:r w:rsidR="00CB1526" w:rsidRPr="00CB1526">
        <w:rPr>
          <w:rFonts w:ascii="Cambria" w:hAnsi="Cambria"/>
          <w:sz w:val="24"/>
          <w:szCs w:val="24"/>
          <w:u w:val="single"/>
        </w:rPr>
        <w:t xml:space="preserve">Sexual reproduction is </w:t>
      </w:r>
      <w:proofErr w:type="spellStart"/>
      <w:r w:rsidR="00CB1526" w:rsidRPr="00CB1526">
        <w:rPr>
          <w:rFonts w:ascii="Cambria" w:hAnsi="Cambria"/>
          <w:sz w:val="24"/>
          <w:szCs w:val="24"/>
          <w:u w:val="single"/>
        </w:rPr>
        <w:t>Rhizopus</w:t>
      </w:r>
      <w:proofErr w:type="spellEnd"/>
      <w:r w:rsidR="00CB1526" w:rsidRPr="00CB1526">
        <w:rPr>
          <w:rFonts w:ascii="Cambria" w:hAnsi="Cambria"/>
          <w:sz w:val="24"/>
          <w:szCs w:val="24"/>
          <w:u w:val="single"/>
        </w:rPr>
        <w:t xml:space="preserve"> </w:t>
      </w:r>
      <w:r w:rsidR="00CB1526">
        <w:rPr>
          <w:rFonts w:ascii="Cambria" w:hAnsi="Cambria"/>
          <w:sz w:val="24"/>
          <w:szCs w:val="24"/>
          <w:u w:val="single"/>
        </w:rPr>
        <w:t>stolonifera</w:t>
      </w:r>
    </w:p>
    <w:p w:rsidR="00CB1526" w:rsidRDefault="00CB1526" w:rsidP="00CE7EF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happens when two mating types of hyphae grow in the same medium.</w:t>
      </w:r>
      <w:r w:rsidR="00C916AD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 xml:space="preserve"> Chemical interaction in the two mating types of hyphae induces growths perpendicular to the hyphae in opposite direction. These growths are delimited by a wall such that many nuclei are isolated in what is called a </w:t>
      </w:r>
      <w:proofErr w:type="spellStart"/>
      <w:r>
        <w:rPr>
          <w:rFonts w:ascii="Cambria" w:hAnsi="Cambria"/>
          <w:sz w:val="24"/>
          <w:szCs w:val="24"/>
        </w:rPr>
        <w:t>gametangium</w:t>
      </w:r>
      <w:proofErr w:type="spellEnd"/>
      <w:r>
        <w:rPr>
          <w:rFonts w:ascii="Cambria" w:hAnsi="Cambria"/>
          <w:sz w:val="24"/>
          <w:szCs w:val="24"/>
        </w:rPr>
        <w:t xml:space="preserve">. The two </w:t>
      </w:r>
      <w:proofErr w:type="spellStart"/>
      <w:r>
        <w:rPr>
          <w:rFonts w:ascii="Cambria" w:hAnsi="Cambria"/>
          <w:sz w:val="24"/>
          <w:szCs w:val="24"/>
        </w:rPr>
        <w:t>gametangia</w:t>
      </w:r>
      <w:proofErr w:type="spellEnd"/>
      <w:r>
        <w:rPr>
          <w:rFonts w:ascii="Cambria" w:hAnsi="Cambria"/>
          <w:sz w:val="24"/>
          <w:szCs w:val="24"/>
        </w:rPr>
        <w:t xml:space="preserve"> fuse (</w:t>
      </w:r>
      <w:proofErr w:type="spellStart"/>
      <w:r>
        <w:rPr>
          <w:rFonts w:ascii="Cambria" w:hAnsi="Cambria"/>
          <w:sz w:val="24"/>
          <w:szCs w:val="24"/>
        </w:rPr>
        <w:t>plasmogamy</w:t>
      </w:r>
      <w:proofErr w:type="spellEnd"/>
      <w:r>
        <w:rPr>
          <w:rFonts w:ascii="Cambria" w:hAnsi="Cambria"/>
          <w:sz w:val="24"/>
          <w:szCs w:val="24"/>
        </w:rPr>
        <w:t xml:space="preserve">) and a zygote is formed which may undergo prolonged dormancy or resting stage. The nuclei in the </w:t>
      </w:r>
      <w:r w:rsidR="005210BC">
        <w:rPr>
          <w:rFonts w:ascii="Cambria" w:hAnsi="Cambria"/>
          <w:sz w:val="24"/>
          <w:szCs w:val="24"/>
        </w:rPr>
        <w:t xml:space="preserve">zygote fuse in twos and undergo meiosis independently. The zygote germinates under </w:t>
      </w:r>
      <w:proofErr w:type="spellStart"/>
      <w:r w:rsidR="005210BC">
        <w:rPr>
          <w:rFonts w:ascii="Cambria" w:hAnsi="Cambria"/>
          <w:sz w:val="24"/>
          <w:szCs w:val="24"/>
        </w:rPr>
        <w:t>favourable</w:t>
      </w:r>
      <w:proofErr w:type="spellEnd"/>
      <w:r w:rsidR="005210BC">
        <w:rPr>
          <w:rFonts w:ascii="Cambria" w:hAnsi="Cambria"/>
          <w:sz w:val="24"/>
          <w:szCs w:val="24"/>
        </w:rPr>
        <w:t xml:space="preserve"> conditions to produce fruiting which at maturity liberates the haploid spores.</w:t>
      </w:r>
    </w:p>
    <w:p w:rsidR="005210BC" w:rsidRDefault="005210BC" w:rsidP="00CE7EFA">
      <w:pPr>
        <w:pStyle w:val="ListParagraph"/>
        <w:rPr>
          <w:rFonts w:ascii="Cambria" w:hAnsi="Cambria"/>
          <w:sz w:val="24"/>
          <w:szCs w:val="24"/>
        </w:rPr>
      </w:pPr>
    </w:p>
    <w:p w:rsidR="005210BC" w:rsidRDefault="005210BC" w:rsidP="005210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bryophytes adapt to their environment ?</w:t>
      </w:r>
    </w:p>
    <w:p w:rsidR="005210BC" w:rsidRDefault="005210BC" w:rsidP="005210BC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Bryophytes have waxy cuticles and </w:t>
      </w:r>
      <w:proofErr w:type="spellStart"/>
      <w:r>
        <w:rPr>
          <w:rFonts w:ascii="Cambria" w:hAnsi="Cambria"/>
          <w:sz w:val="24"/>
          <w:szCs w:val="24"/>
        </w:rPr>
        <w:t>gametogania</w:t>
      </w:r>
      <w:proofErr w:type="spellEnd"/>
      <w:r>
        <w:rPr>
          <w:rFonts w:ascii="Cambria" w:hAnsi="Cambria"/>
          <w:sz w:val="24"/>
          <w:szCs w:val="24"/>
        </w:rPr>
        <w:t xml:space="preserve">. The waxy cuticle help to protect the plants tissues from drying out and the </w:t>
      </w:r>
      <w:proofErr w:type="spellStart"/>
      <w:r>
        <w:rPr>
          <w:rFonts w:ascii="Cambria" w:hAnsi="Cambria"/>
          <w:sz w:val="24"/>
          <w:szCs w:val="24"/>
        </w:rPr>
        <w:t>gametangia</w:t>
      </w:r>
      <w:proofErr w:type="spellEnd"/>
      <w:r>
        <w:rPr>
          <w:rFonts w:ascii="Cambria" w:hAnsi="Cambria"/>
          <w:sz w:val="24"/>
          <w:szCs w:val="24"/>
        </w:rPr>
        <w:t xml:space="preserve"> provided further protection against drying</w:t>
      </w:r>
      <w:r w:rsidR="00C916AD">
        <w:rPr>
          <w:rFonts w:ascii="Cambria" w:hAnsi="Cambria"/>
          <w:sz w:val="24"/>
          <w:szCs w:val="24"/>
        </w:rPr>
        <w:t xml:space="preserve"> out specifically for the plants gametes. They have definite </w:t>
      </w:r>
      <w:proofErr w:type="spellStart"/>
      <w:r w:rsidR="00C916AD">
        <w:rPr>
          <w:rFonts w:ascii="Cambria" w:hAnsi="Cambria"/>
          <w:sz w:val="24"/>
          <w:szCs w:val="24"/>
        </w:rPr>
        <w:t>structurs</w:t>
      </w:r>
      <w:proofErr w:type="spellEnd"/>
      <w:r w:rsidR="00C916AD">
        <w:rPr>
          <w:rFonts w:ascii="Cambria" w:hAnsi="Cambria"/>
          <w:sz w:val="24"/>
          <w:szCs w:val="24"/>
        </w:rPr>
        <w:t xml:space="preserve"> for water and nutrient absorption from the soil; the aerial </w:t>
      </w:r>
      <w:proofErr w:type="spellStart"/>
      <w:r w:rsidR="00C916AD">
        <w:rPr>
          <w:rFonts w:ascii="Cambria" w:hAnsi="Cambria"/>
          <w:sz w:val="24"/>
          <w:szCs w:val="24"/>
        </w:rPr>
        <w:t>protion</w:t>
      </w:r>
      <w:proofErr w:type="spellEnd"/>
      <w:r w:rsidR="00C916AD">
        <w:rPr>
          <w:rFonts w:ascii="Cambria" w:hAnsi="Cambria"/>
          <w:sz w:val="24"/>
          <w:szCs w:val="24"/>
        </w:rPr>
        <w:t xml:space="preserve"> and the subterranean portion.</w:t>
      </w:r>
    </w:p>
    <w:p w:rsidR="00C916AD" w:rsidRDefault="00C916AD" w:rsidP="005210BC">
      <w:pPr>
        <w:pStyle w:val="ListParagraph"/>
        <w:rPr>
          <w:rFonts w:ascii="Cambria" w:hAnsi="Cambria"/>
          <w:sz w:val="24"/>
          <w:szCs w:val="24"/>
        </w:rPr>
      </w:pPr>
    </w:p>
    <w:p w:rsidR="00C916AD" w:rsidRDefault="00C916AD" w:rsidP="00BC091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(a) </w:t>
      </w:r>
      <w:proofErr w:type="spellStart"/>
      <w:r>
        <w:rPr>
          <w:rFonts w:ascii="Cambria" w:hAnsi="Cambria"/>
          <w:sz w:val="24"/>
          <w:szCs w:val="24"/>
        </w:rPr>
        <w:t>Eusteles</w:t>
      </w:r>
      <w:proofErr w:type="spellEnd"/>
      <w:r>
        <w:rPr>
          <w:rFonts w:ascii="Cambria" w:hAnsi="Cambria"/>
          <w:sz w:val="24"/>
          <w:szCs w:val="24"/>
        </w:rPr>
        <w:t xml:space="preserve">: this is a type of </w:t>
      </w:r>
      <w:proofErr w:type="spellStart"/>
      <w:r>
        <w:rPr>
          <w:rFonts w:ascii="Cambria" w:hAnsi="Cambria"/>
          <w:sz w:val="24"/>
          <w:szCs w:val="24"/>
        </w:rPr>
        <w:t>siphonostele</w:t>
      </w:r>
      <w:proofErr w:type="spellEnd"/>
      <w:r>
        <w:rPr>
          <w:rFonts w:ascii="Cambria" w:hAnsi="Cambria"/>
          <w:sz w:val="24"/>
          <w:szCs w:val="24"/>
        </w:rPr>
        <w:t>, in which vascular tissue in the stem forms a central ring of bundles around a pith.</w:t>
      </w:r>
    </w:p>
    <w:p w:rsidR="00BC091A" w:rsidRDefault="00C916AD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 w:rsidR="00BC091A">
        <w:rPr>
          <w:rFonts w:ascii="Cambria" w:hAnsi="Cambria"/>
          <w:sz w:val="24"/>
          <w:szCs w:val="24"/>
        </w:rPr>
        <w:t xml:space="preserve"> </w:t>
      </w:r>
      <w:proofErr w:type="spellStart"/>
      <w:r w:rsidR="00BC091A">
        <w:rPr>
          <w:rFonts w:ascii="Cambria" w:hAnsi="Cambria"/>
          <w:sz w:val="24"/>
          <w:szCs w:val="24"/>
        </w:rPr>
        <w:t>Atactostele</w:t>
      </w:r>
      <w:proofErr w:type="spellEnd"/>
      <w:r w:rsidR="00BC091A">
        <w:rPr>
          <w:rFonts w:ascii="Cambria" w:hAnsi="Cambria"/>
          <w:sz w:val="24"/>
          <w:szCs w:val="24"/>
        </w:rPr>
        <w:t xml:space="preserve">:  this is a type of </w:t>
      </w:r>
      <w:proofErr w:type="spellStart"/>
      <w:r w:rsidR="00BC091A">
        <w:rPr>
          <w:rFonts w:ascii="Cambria" w:hAnsi="Cambria"/>
          <w:sz w:val="24"/>
          <w:szCs w:val="24"/>
        </w:rPr>
        <w:t>eustele</w:t>
      </w:r>
      <w:proofErr w:type="spellEnd"/>
      <w:r w:rsidR="00BC091A">
        <w:rPr>
          <w:rFonts w:ascii="Cambria" w:hAnsi="Cambria"/>
          <w:sz w:val="24"/>
          <w:szCs w:val="24"/>
        </w:rPr>
        <w:t>, found in monocots, in which the vascular tissue in the stem exists as scattered bundles.</w:t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(c) </w:t>
      </w:r>
      <w:proofErr w:type="spellStart"/>
      <w:r>
        <w:rPr>
          <w:rFonts w:ascii="Cambria" w:hAnsi="Cambria"/>
          <w:sz w:val="24"/>
          <w:szCs w:val="24"/>
        </w:rPr>
        <w:t>Siphonostele</w:t>
      </w:r>
      <w:proofErr w:type="spellEnd"/>
      <w:r>
        <w:rPr>
          <w:rFonts w:ascii="Cambria" w:hAnsi="Cambria"/>
          <w:sz w:val="24"/>
          <w:szCs w:val="24"/>
        </w:rPr>
        <w:t>: this is a stele consisting of a core of pith surrounded by concentric layers of xylem and phloem.</w:t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(d) </w:t>
      </w:r>
      <w:proofErr w:type="spellStart"/>
      <w:r>
        <w:rPr>
          <w:rFonts w:ascii="Cambria" w:hAnsi="Cambria"/>
          <w:sz w:val="24"/>
          <w:szCs w:val="24"/>
        </w:rPr>
        <w:t>Dictyostele</w:t>
      </w:r>
      <w:proofErr w:type="spellEnd"/>
      <w:r>
        <w:rPr>
          <w:rFonts w:ascii="Cambria" w:hAnsi="Cambria"/>
          <w:sz w:val="24"/>
          <w:szCs w:val="24"/>
        </w:rPr>
        <w:t>: a stele in which the vascular cylinder is broken up into longitudinal series or a network of vascular strands around a central pith.</w:t>
      </w:r>
    </w:p>
    <w:p w:rsidR="009C0F05" w:rsidRDefault="009C0F05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231048" cy="1809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1_2124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88" cy="18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059485" cy="2205379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11_2125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018" cy="224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9C0F05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4F9D3FF0" wp14:editId="5EAAC974">
            <wp:extent cx="2463827" cy="200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511_2126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92" cy="20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8A2FF4B" wp14:editId="3028C7CC">
            <wp:extent cx="3286864" cy="2369281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511_2125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4" cy="23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BC091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Illustrate the lifecycle of a primitive vascular plant.</w:t>
      </w:r>
      <w:r w:rsidR="009C0F05">
        <w:rPr>
          <w:rFonts w:ascii="Cambria" w:hAnsi="Cambria"/>
          <w:sz w:val="24"/>
          <w:szCs w:val="24"/>
        </w:rPr>
        <w:t xml:space="preserve"> </w:t>
      </w:r>
    </w:p>
    <w:p w:rsidR="009C0F05" w:rsidRDefault="009C0F05" w:rsidP="009C0F05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Lifecycle of </w:t>
      </w:r>
      <w:proofErr w:type="spellStart"/>
      <w:r>
        <w:rPr>
          <w:rFonts w:ascii="Cambria" w:hAnsi="Cambria"/>
          <w:sz w:val="24"/>
          <w:szCs w:val="24"/>
        </w:rPr>
        <w:t>Psilotum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9C0F05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2898197" cy="2495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511_2124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068" cy="25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BC091A" w:rsidRDefault="00BC091A" w:rsidP="00C916AD">
      <w:pPr>
        <w:pStyle w:val="ListParagraph"/>
        <w:rPr>
          <w:rFonts w:ascii="Cambria" w:hAnsi="Cambria"/>
          <w:sz w:val="24"/>
          <w:szCs w:val="24"/>
        </w:rPr>
      </w:pPr>
    </w:p>
    <w:p w:rsidR="00C916AD" w:rsidRPr="005210BC" w:rsidRDefault="00BC091A" w:rsidP="00C916AD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916AD">
        <w:rPr>
          <w:rFonts w:ascii="Cambria" w:hAnsi="Cambria"/>
          <w:sz w:val="24"/>
          <w:szCs w:val="24"/>
        </w:rPr>
        <w:t xml:space="preserve"> </w:t>
      </w:r>
    </w:p>
    <w:sectPr w:rsidR="00C916AD" w:rsidRPr="005210BC" w:rsidSect="00F4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2D60"/>
    <w:multiLevelType w:val="hybridMultilevel"/>
    <w:tmpl w:val="1A3CBB38"/>
    <w:lvl w:ilvl="0" w:tplc="A1F01B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C0741"/>
    <w:multiLevelType w:val="hybridMultilevel"/>
    <w:tmpl w:val="6034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FF5"/>
    <w:multiLevelType w:val="hybridMultilevel"/>
    <w:tmpl w:val="9202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65"/>
    <w:rsid w:val="000E4327"/>
    <w:rsid w:val="00153F53"/>
    <w:rsid w:val="005210BC"/>
    <w:rsid w:val="00846209"/>
    <w:rsid w:val="00870B65"/>
    <w:rsid w:val="00881D31"/>
    <w:rsid w:val="00991809"/>
    <w:rsid w:val="009C0F05"/>
    <w:rsid w:val="00AF60EB"/>
    <w:rsid w:val="00BC091A"/>
    <w:rsid w:val="00BC5AB2"/>
    <w:rsid w:val="00C916AD"/>
    <w:rsid w:val="00CB1526"/>
    <w:rsid w:val="00CE7EFA"/>
    <w:rsid w:val="00D553EB"/>
    <w:rsid w:val="00D8370D"/>
    <w:rsid w:val="00DF3DBE"/>
    <w:rsid w:val="00E25D5E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4B07"/>
  <w15:chartTrackingRefBased/>
  <w15:docId w15:val="{A262C4D4-92CF-4D4A-A984-AE24A7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2348100718156</cp:lastModifiedBy>
  <cp:revision>16</cp:revision>
  <dcterms:created xsi:type="dcterms:W3CDTF">2020-05-11T19:23:00Z</dcterms:created>
  <dcterms:modified xsi:type="dcterms:W3CDTF">2020-05-11T20:48:00Z</dcterms:modified>
</cp:coreProperties>
</file>