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Stephen Helen Ebiaredo</w:t>
      </w:r>
    </w:p>
    <w:p>
      <w:pPr>
        <w:pStyle w:val="style0"/>
        <w:rPr/>
      </w:pPr>
      <w:r>
        <w:rPr>
          <w:lang w:val="en-US"/>
        </w:rPr>
        <w:t>19</w:t>
      </w:r>
      <w:r>
        <w:rPr>
          <w:lang w:val="en-US"/>
        </w:rPr>
        <w:t>/</w:t>
      </w:r>
      <w:r>
        <w:rPr>
          <w:lang w:val="en-US"/>
        </w:rPr>
        <w:t>MHS02/112</w:t>
      </w:r>
    </w:p>
    <w:p>
      <w:pPr>
        <w:pStyle w:val="style0"/>
        <w:rPr/>
      </w:pPr>
      <w:r>
        <w:rPr>
          <w:lang w:val="en-US"/>
        </w:rPr>
        <w:t>Nursing</w:t>
      </w:r>
    </w:p>
    <w:p>
      <w:pPr>
        <w:pStyle w:val="style0"/>
        <w:jc w:val="left"/>
        <w:rPr>
          <w:u w:val="single" w:color="000000"/>
        </w:rPr>
      </w:pPr>
      <w:r>
        <w:t xml:space="preserve">                     </w:t>
      </w:r>
      <w:r>
        <w:t xml:space="preserve">       </w:t>
      </w:r>
      <w:r>
        <w:t xml:space="preserve">  </w:t>
      </w:r>
      <w:r>
        <w:rPr>
          <w:u w:val="single" w:color="000000"/>
        </w:rPr>
        <w:t>BIO 102 ASSIGNMENT</w:t>
      </w:r>
    </w:p>
    <w:p>
      <w:pPr>
        <w:pStyle w:val="style179"/>
        <w:numPr>
          <w:ilvl w:val="0"/>
          <w:numId w:val="1"/>
        </w:numPr>
        <w:rPr/>
      </w:pPr>
      <w:r>
        <w:rPr>
          <w:lang w:val="en-US"/>
        </w:rPr>
        <w:t xml:space="preserve">How is fungi important to </w:t>
      </w:r>
      <w:r>
        <w:rPr>
          <w:lang w:val="en-US"/>
        </w:rPr>
        <w:t>ma</w:t>
      </w:r>
      <w:r>
        <w:rPr>
          <w:lang w:val="en-US"/>
        </w:rPr>
        <w:t>nkind?</w:t>
      </w:r>
    </w:p>
    <w:p>
      <w:pPr>
        <w:pStyle w:val="style179"/>
        <w:numPr>
          <w:ilvl w:val="0"/>
          <w:numId w:val="0"/>
        </w:numPr>
        <w:ind w:left="720" w:firstLine="0"/>
        <w:rPr/>
      </w:pPr>
      <w:r>
        <w:rPr>
          <w:lang w:val="en-US"/>
        </w:rPr>
        <w:t>F</w:t>
      </w:r>
      <w:r>
        <w:rPr>
          <w:lang w:val="en-US"/>
        </w:rPr>
        <w:t xml:space="preserve">ungi is responsible </w:t>
      </w:r>
      <w:r>
        <w:rPr>
          <w:lang w:val="en-US"/>
        </w:rPr>
        <w:t>for the mediation of dec</w:t>
      </w:r>
      <w:r>
        <w:rPr>
          <w:lang w:val="en-US"/>
        </w:rPr>
        <w:t>a</w:t>
      </w:r>
      <w:r>
        <w:rPr>
          <w:lang w:val="en-US"/>
        </w:rPr>
        <w:t>y organic matter.fungi e.g yeast are im</w:t>
      </w:r>
      <w:r>
        <w:rPr>
          <w:lang w:val="en-US"/>
        </w:rPr>
        <w:t>portant in food industry. Mushrooms are eat</w:t>
      </w:r>
      <w:r>
        <w:rPr>
          <w:lang w:val="en-US"/>
        </w:rPr>
        <w:t xml:space="preserve">en </w:t>
      </w:r>
      <w:r>
        <w:rPr>
          <w:lang w:val="en-US"/>
        </w:rPr>
        <w:t xml:space="preserve">by </w:t>
      </w:r>
      <w:r>
        <w:rPr>
          <w:lang w:val="en-US"/>
        </w:rPr>
        <w:t>many human societ</w:t>
      </w:r>
      <w:r>
        <w:rPr>
          <w:lang w:val="en-US"/>
        </w:rPr>
        <w:t>y o</w:t>
      </w:r>
      <w:r>
        <w:rPr>
          <w:lang w:val="en-US"/>
        </w:rPr>
        <w:t>r s</w:t>
      </w:r>
      <w:r>
        <w:rPr>
          <w:lang w:val="en-US"/>
        </w:rPr>
        <w:t>pec</w:t>
      </w:r>
      <w:r>
        <w:rPr>
          <w:lang w:val="en-US"/>
        </w:rPr>
        <w:t xml:space="preserve">ies e.g penicillium notatum for example </w:t>
      </w:r>
      <w:r>
        <w:rPr>
          <w:lang w:val="en-US"/>
        </w:rPr>
        <w:t>produce</w:t>
      </w:r>
      <w:r>
        <w:rPr>
          <w:lang w:val="en-US"/>
        </w:rPr>
        <w:t xml:space="preserve"> </w:t>
      </w:r>
      <w:r>
        <w:rPr>
          <w:lang w:val="en-US"/>
        </w:rPr>
        <w:t>important antibiotics</w:t>
      </w:r>
      <w:r>
        <w:rPr>
          <w:lang w:val="en-US"/>
        </w:rPr>
        <w:t>.while some fungi are parasites to some certain horrible obnoxious pest e.</w:t>
      </w:r>
      <w:r>
        <w:rPr>
          <w:lang w:val="en-US"/>
        </w:rPr>
        <w:t xml:space="preserve">g </w:t>
      </w:r>
      <w:r>
        <w:rPr>
          <w:lang w:val="en-US"/>
        </w:rPr>
        <w:t>hou</w:t>
      </w:r>
      <w:r>
        <w:rPr>
          <w:lang w:val="en-US"/>
        </w:rPr>
        <w:t>se</w:t>
      </w:r>
      <w:r>
        <w:rPr>
          <w:lang w:val="en-US"/>
        </w:rPr>
        <w:t xml:space="preserve">flies therefore  </w:t>
      </w:r>
      <w:r>
        <w:rPr>
          <w:lang w:val="en-US"/>
        </w:rPr>
        <w:t xml:space="preserve">constitute important biological control agent in regard to </w:t>
      </w:r>
      <w:r>
        <w:rPr>
          <w:lang w:val="en-US"/>
        </w:rPr>
        <w:t xml:space="preserve">such pests </w:t>
      </w:r>
    </w:p>
    <w:p>
      <w:pPr>
        <w:pStyle w:val="style179"/>
        <w:numPr>
          <w:ilvl w:val="0"/>
          <w:numId w:val="1"/>
        </w:numPr>
        <w:rPr/>
      </w:pPr>
      <w:r>
        <w:rPr>
          <w:lang w:val="en-US"/>
        </w:rPr>
        <w:t xml:space="preserve">Illustrate the </w:t>
      </w:r>
      <w:r>
        <w:rPr>
          <w:lang w:val="en-US"/>
        </w:rPr>
        <w:t xml:space="preserve">cell structure </w:t>
      </w:r>
      <w:r>
        <w:rPr>
          <w:lang w:val="en-US"/>
        </w:rPr>
        <w:t>of a unic</w:t>
      </w:r>
      <w:r>
        <w:rPr>
          <w:lang w:val="en-US"/>
        </w:rPr>
        <w:t>ellular fungu</w:t>
      </w:r>
      <w:r>
        <w:rPr>
          <w:lang w:val="en-US"/>
        </w:rPr>
        <w:t>s with a we</w:t>
      </w:r>
      <w:r>
        <w:rPr>
          <w:lang w:val="en-US"/>
        </w:rPr>
        <w:t>ll labeled diagram.</w:t>
      </w:r>
    </w:p>
    <w:p>
      <w:pPr>
        <w:pStyle w:val="style179"/>
        <w:rPr>
          <w:b/>
          <w:color w:val="36363d"/>
          <w:sz w:val="28"/>
          <w:szCs w:val="28"/>
        </w:rPr>
      </w:pPr>
      <w:r>
        <w:rPr>
          <w:b/>
          <w:color w:val="36363d"/>
          <w:sz w:val="28"/>
          <w:szCs w:val="28"/>
        </w:rPr>
        <w:t xml:space="preserve">   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rPr>
          <w:lang w:val="en-US"/>
        </w:rPr>
        <w:t xml:space="preserve">Outline </w:t>
      </w:r>
      <w:r>
        <w:rPr>
          <w:lang w:val="en-US"/>
        </w:rPr>
        <w:t>the sexual reproduction in a typical filamentous form of fungi</w:t>
      </w:r>
    </w:p>
    <w:p>
      <w:pPr>
        <w:pStyle w:val="style179"/>
        <w:numPr>
          <w:ilvl w:val="0"/>
          <w:numId w:val="0"/>
        </w:numPr>
        <w:ind w:left="720" w:firstLine="0"/>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rPr>
          <w:lang w:val="en-US"/>
        </w:rPr>
        <w:t xml:space="preserve">How do Bryophytes adapt to </w:t>
      </w:r>
      <w:r>
        <w:rPr>
          <w:lang w:val="en-US"/>
        </w:rPr>
        <w:t>their environment.</w:t>
      </w:r>
    </w:p>
    <w:p>
      <w:pPr>
        <w:pStyle w:val="style179"/>
        <w:numPr>
          <w:ilvl w:val="0"/>
          <w:numId w:val="0"/>
        </w:numPr>
        <w:ind w:left="720" w:firstLine="0"/>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r>
        <w:rPr>
          <w:lang w:val="en-US"/>
        </w:rPr>
        <w:t>,</w:t>
      </w:r>
      <w:r>
        <w:rPr>
          <w:lang w:val="en-US"/>
        </w:rPr>
        <w:t xml:space="preserve"> therefore the plants </w:t>
      </w:r>
      <w:r>
        <w:rPr>
          <w:lang w:val="en-US"/>
        </w:rPr>
        <w:t>body is di</w:t>
      </w:r>
      <w:r>
        <w:rPr>
          <w:lang w:val="en-US"/>
        </w:rPr>
        <w:t xml:space="preserve">vided into </w:t>
      </w:r>
      <w:r>
        <w:rPr>
          <w:lang w:val="en-US"/>
        </w:rPr>
        <w:t>two(an aerial portion and a subterranean p</w:t>
      </w:r>
      <w:r>
        <w:rPr>
          <w:lang w:val="en-US"/>
        </w:rPr>
        <w:t>ortion).</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rPr>
          <w:lang w:val="en-US"/>
        </w:rPr>
        <w:t>D</w:t>
      </w:r>
      <w:r>
        <w:rPr>
          <w:lang w:val="en-US"/>
        </w:rPr>
        <w:t>escribe with illustration the following terminologies</w:t>
      </w:r>
    </w:p>
    <w:p>
      <w:pPr>
        <w:pStyle w:val="style179"/>
        <w:numPr>
          <w:ilvl w:val="0"/>
          <w:numId w:val="0"/>
        </w:numPr>
        <w:ind w:left="720" w:firstLine="0"/>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rPr>
          <w:lang w:val="en-US"/>
        </w:rPr>
        <w:t>Illustrate the life cycle of a primitive vascular plant.</w:t>
      </w:r>
    </w:p>
    <w:p>
      <w:pPr>
        <w:pStyle w:val="style179"/>
        <w:numPr>
          <w:ilvl w:val="0"/>
          <w:numId w:val="0"/>
        </w:numPr>
        <w:ind w:left="720" w:firstLine="0"/>
        <w:rPr/>
      </w:pPr>
      <w:r>
        <w:rPr>
          <w:lang w:val="en-US"/>
        </w:rPr>
        <w:t xml:space="preserve">     </w:t>
      </w:r>
      <w:r>
        <w:t xml:space="preserve">            </w:t>
      </w:r>
    </w:p>
    <w:p>
      <w:pPr>
        <w:jc w:val="left"/>
        <w:rPr>
          <w:b/>
          <w:sz w:val="28"/>
          <w:szCs w:val="28"/>
        </w:rPr>
      </w:pPr>
      <w:r>
        <w:rPr>
          <w:b/>
          <w:sz w:val="28"/>
          <w:szCs w:val="28"/>
        </w:rPr>
        <w:t xml:space="preserve">            </w:t>
      </w:r>
      <w:r>
        <w:rPr>
          <w:b/>
          <w:sz w:val="28"/>
          <w:szCs w:val="28"/>
        </w:rPr>
        <w:t>Life</w:t>
      </w:r>
      <w:r>
        <w:rPr>
          <w:b/>
          <w:sz w:val="28"/>
          <w:szCs w:val="28"/>
        </w:rPr>
        <w:t xml:space="preserve"> </w:t>
      </w:r>
      <w:r>
        <w:rPr>
          <w:b/>
          <w:sz w:val="28"/>
          <w:szCs w:val="28"/>
        </w:rPr>
        <w:t>cycle</w:t>
      </w:r>
      <w:r>
        <w:rPr>
          <w:b/>
          <w:sz w:val="28"/>
          <w:szCs w:val="28"/>
        </w:rPr>
        <w:t xml:space="preserve"> </w:t>
      </w:r>
      <w:r>
        <w:rPr>
          <w:b/>
          <w:sz w:val="28"/>
          <w:szCs w:val="28"/>
        </w:rPr>
        <w:t>of</w:t>
      </w:r>
      <w:r>
        <w:rPr>
          <w:b/>
          <w:sz w:val="28"/>
          <w:szCs w:val="28"/>
        </w:rPr>
        <w:t xml:space="preserve"> </w:t>
      </w:r>
      <w:r>
        <w:rPr>
          <w:b/>
          <w:sz w:val="28"/>
          <w:szCs w:val="28"/>
        </w:rPr>
        <w:t>a</w:t>
      </w:r>
      <w:r>
        <w:rPr>
          <w:b/>
          <w:sz w:val="28"/>
          <w:szCs w:val="28"/>
        </w:rPr>
        <w:t xml:space="preserve"> </w:t>
      </w:r>
      <w:r>
        <w:rPr>
          <w:b/>
          <w:sz w:val="28"/>
          <w:szCs w:val="28"/>
        </w:rPr>
        <w:t>primitive</w:t>
      </w:r>
      <w:r>
        <w:rPr>
          <w:b/>
          <w:sz w:val="28"/>
          <w:szCs w:val="28"/>
        </w:rPr>
        <w:t xml:space="preserve"> </w:t>
      </w:r>
      <w:r>
        <w:rPr>
          <w:b/>
          <w:sz w:val="28"/>
          <w:szCs w:val="28"/>
        </w:rPr>
        <w:t>vascular</w:t>
      </w:r>
      <w:r>
        <w:rPr>
          <w:b/>
          <w:sz w:val="28"/>
          <w:szCs w:val="28"/>
        </w:rPr>
        <w:t xml:space="preserve"> </w:t>
      </w:r>
      <w:r>
        <w:rPr>
          <w:b/>
          <w:sz w:val="28"/>
          <w:szCs w:val="28"/>
        </w:rPr>
        <w:t>plant</w:t>
      </w:r>
      <w:r>
        <w:rPr>
          <w:b/>
          <w:sz w:val="28"/>
          <w:szCs w:val="28"/>
        </w:rPr>
        <w:t xml:space="preserve"> </w:t>
      </w:r>
      <w:r>
        <w:rPr>
          <w:b/>
          <w:sz w:val="28"/>
          <w:szCs w:val="28"/>
        </w:rPr>
        <w:t>(psilotum)</w:t>
      </w:r>
    </w:p>
    <w:p>
      <w:pPr>
        <w:pStyle w:val="style179"/>
        <w:jc w:val="center"/>
        <w:rPr>
          <w:b/>
          <w:sz w:val="28"/>
          <w:szCs w:val="28"/>
        </w:rPr>
      </w:pP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420</Words>
  <Pages>3</Pages>
  <Characters>2279</Characters>
  <Application>WPS Office</Application>
  <DocSecurity>0</DocSecurity>
  <Paragraphs>34</Paragraphs>
  <ScaleCrop>false</ScaleCrop>
  <Company>Hewlett-Packard</Company>
  <LinksUpToDate>false</LinksUpToDate>
  <CharactersWithSpaces>2738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2020-05-11T21:49:09Z</dcterms:created>
  <dc:creator>Pastor Joseph</dc:creator>
  <lastModifiedBy>questions</lastModifiedBy>
  <dcterms:modified xsi:type="dcterms:W3CDTF">2020-05-11T21:49:09Z</dcterms:modified>
  <revision>2</revision>
</coreProperties>
</file>

<file path=docProps/custom.xml><?xml version="1.0" encoding="utf-8"?>
<Properties xmlns="http://schemas.openxmlformats.org/officeDocument/2006/custom-properties" xmlns:vt="http://schemas.openxmlformats.org/officeDocument/2006/docPropsVTypes"/>
</file>