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4F" w:rsidRPr="00C5694F" w:rsidRDefault="00624219" w:rsidP="00C5694F">
      <w:pPr>
        <w:pStyle w:val="BodyText"/>
        <w:spacing w:before="82" w:line="482" w:lineRule="auto"/>
        <w:ind w:left="100" w:right="6397"/>
        <w:jc w:val="both"/>
        <w:rPr>
          <w:i w:val="0"/>
          <w:w w:val="95"/>
        </w:rPr>
      </w:pPr>
      <w:r>
        <w:rPr>
          <w:w w:val="95"/>
        </w:rPr>
        <w:t xml:space="preserve">NAME: </w:t>
      </w:r>
      <w:r w:rsidR="00C5694F">
        <w:rPr>
          <w:w w:val="95"/>
        </w:rPr>
        <w:t xml:space="preserve">FIEMOTONGHA FAUSTINA </w:t>
      </w:r>
    </w:p>
    <w:p w:rsidR="000335A6" w:rsidRPr="00C5694F" w:rsidRDefault="00624219" w:rsidP="00C5694F">
      <w:pPr>
        <w:pStyle w:val="BodyText"/>
        <w:spacing w:before="82" w:line="482" w:lineRule="auto"/>
        <w:ind w:left="100" w:right="6397"/>
        <w:rPr>
          <w:w w:val="95"/>
        </w:rPr>
      </w:pPr>
      <w:r>
        <w:t>DEPARTMENT: MBBS</w:t>
      </w:r>
    </w:p>
    <w:p w:rsidR="000335A6" w:rsidRDefault="00624219">
      <w:pPr>
        <w:pStyle w:val="BodyText"/>
        <w:spacing w:before="1" w:line="482" w:lineRule="auto"/>
        <w:ind w:left="100" w:right="7319"/>
      </w:pPr>
      <w:r>
        <w:rPr>
          <w:w w:val="95"/>
        </w:rPr>
        <w:t xml:space="preserve">COURSE CODE: BIO102 </w:t>
      </w:r>
      <w:r w:rsidR="00C5694F">
        <w:t>MAT NO: 19/MHS01/173</w:t>
      </w:r>
    </w:p>
    <w:p w:rsidR="000335A6" w:rsidRDefault="000335A6">
      <w:pPr>
        <w:pStyle w:val="BodyText"/>
        <w:rPr>
          <w:sz w:val="26"/>
        </w:rPr>
      </w:pPr>
    </w:p>
    <w:p w:rsidR="000335A6" w:rsidRDefault="00624219">
      <w:pPr>
        <w:pStyle w:val="ListParagraph"/>
        <w:numPr>
          <w:ilvl w:val="0"/>
          <w:numId w:val="1"/>
        </w:numPr>
        <w:tabs>
          <w:tab w:val="left" w:pos="820"/>
        </w:tabs>
        <w:spacing w:before="211"/>
        <w:rPr>
          <w:b/>
          <w:i/>
        </w:rPr>
      </w:pPr>
      <w:r>
        <w:rPr>
          <w:b/>
          <w:i/>
        </w:rPr>
        <w:t>How are fungi important to</w:t>
      </w:r>
      <w:r>
        <w:rPr>
          <w:b/>
          <w:i/>
          <w:spacing w:val="-32"/>
        </w:rPr>
        <w:t xml:space="preserve"> </w:t>
      </w:r>
      <w:r>
        <w:rPr>
          <w:b/>
          <w:i/>
        </w:rPr>
        <w:t>mankind?</w:t>
      </w:r>
    </w:p>
    <w:p w:rsidR="000335A6" w:rsidRDefault="000335A6">
      <w:pPr>
        <w:pStyle w:val="BodyText"/>
        <w:spacing w:before="3"/>
      </w:pPr>
    </w:p>
    <w:p w:rsidR="00C5694F" w:rsidRDefault="00C5694F" w:rsidP="00C5694F">
      <w:pPr>
        <w:pStyle w:val="BodyText"/>
        <w:spacing w:line="292" w:lineRule="auto"/>
        <w:ind w:left="820" w:right="925"/>
      </w:pPr>
      <w:r>
        <w:t>I.</w:t>
      </w:r>
      <w:r>
        <w:tab/>
        <w:t>Fungi are model research organisms</w:t>
      </w:r>
    </w:p>
    <w:p w:rsidR="00C5694F" w:rsidRDefault="00C5694F" w:rsidP="00C5694F">
      <w:pPr>
        <w:pStyle w:val="BodyText"/>
        <w:spacing w:line="292" w:lineRule="auto"/>
        <w:ind w:left="820" w:right="925"/>
      </w:pPr>
      <w:r>
        <w:t>ii.</w:t>
      </w:r>
      <w:r>
        <w:tab/>
        <w:t>Fungi can be used to produce antibiotics such as penicillin</w:t>
      </w:r>
    </w:p>
    <w:p w:rsidR="00C5694F" w:rsidRDefault="00C5694F" w:rsidP="00C5694F">
      <w:pPr>
        <w:pStyle w:val="BodyText"/>
        <w:spacing w:line="292" w:lineRule="auto"/>
        <w:ind w:left="1435" w:right="925" w:hanging="615"/>
      </w:pPr>
      <w:r>
        <w:t>iii.</w:t>
      </w:r>
      <w:r>
        <w:tab/>
        <w:t>Fungi influence the well being of human populations on a large scale because they are Part of the nutrient cycle in ecosystem</w:t>
      </w:r>
    </w:p>
    <w:p w:rsidR="00C5694F" w:rsidRDefault="00C5694F" w:rsidP="00C5694F">
      <w:pPr>
        <w:pStyle w:val="BodyText"/>
        <w:spacing w:line="292" w:lineRule="auto"/>
        <w:ind w:left="1435" w:right="925" w:hanging="615"/>
      </w:pPr>
      <w:r>
        <w:t>iv.</w:t>
      </w:r>
      <w:r>
        <w:tab/>
        <w:t>Fungi also help in pest control.</w:t>
      </w:r>
    </w:p>
    <w:p w:rsidR="00C5694F" w:rsidRDefault="00C5694F" w:rsidP="00C5694F">
      <w:pPr>
        <w:pStyle w:val="BodyText"/>
        <w:spacing w:line="292" w:lineRule="auto"/>
        <w:ind w:left="820" w:right="925"/>
      </w:pPr>
    </w:p>
    <w:p w:rsidR="000335A6" w:rsidRDefault="00624219" w:rsidP="00C5694F">
      <w:pPr>
        <w:pStyle w:val="BodyText"/>
        <w:spacing w:line="292" w:lineRule="auto"/>
        <w:ind w:left="820" w:right="925"/>
        <w:rPr>
          <w:b w:val="0"/>
          <w:i w:val="0"/>
        </w:rPr>
      </w:pPr>
      <w:r>
        <w:t>Illustrate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cell</w:t>
      </w:r>
      <w:r>
        <w:rPr>
          <w:spacing w:val="-14"/>
        </w:rPr>
        <w:t xml:space="preserve"> </w:t>
      </w:r>
      <w:r>
        <w:t>structure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unicellular</w:t>
      </w:r>
      <w:r>
        <w:rPr>
          <w:spacing w:val="-13"/>
        </w:rPr>
        <w:t xml:space="preserve"> </w:t>
      </w:r>
      <w:r>
        <w:t>fungus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well</w:t>
      </w:r>
      <w:r>
        <w:rPr>
          <w:spacing w:val="-14"/>
        </w:rPr>
        <w:t xml:space="preserve"> </w:t>
      </w:r>
      <w:r>
        <w:t>labeled</w:t>
      </w:r>
      <w:r>
        <w:rPr>
          <w:spacing w:val="-15"/>
        </w:rPr>
        <w:t xml:space="preserve"> </w:t>
      </w:r>
      <w:r>
        <w:t>diagram</w:t>
      </w:r>
    </w:p>
    <w:p w:rsidR="000335A6" w:rsidRDefault="00624219">
      <w:pPr>
        <w:pStyle w:val="BodyText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161273</wp:posOffset>
            </wp:positionV>
            <wp:extent cx="6001516" cy="44969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516" cy="449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5A6" w:rsidRDefault="00624219">
      <w:pPr>
        <w:pStyle w:val="ListParagraph"/>
        <w:numPr>
          <w:ilvl w:val="0"/>
          <w:numId w:val="1"/>
        </w:numPr>
        <w:tabs>
          <w:tab w:val="left" w:pos="820"/>
        </w:tabs>
        <w:spacing w:before="211"/>
        <w:rPr>
          <w:b/>
          <w:i/>
        </w:rPr>
      </w:pPr>
      <w:r>
        <w:rPr>
          <w:b/>
          <w:i/>
        </w:rPr>
        <w:t>Outline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sexual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reproduction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typical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filamentous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form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fungi</w:t>
      </w:r>
    </w:p>
    <w:p w:rsidR="000335A6" w:rsidRDefault="000335A6">
      <w:pPr>
        <w:sectPr w:rsidR="000335A6">
          <w:headerReference w:type="default" r:id="rId8"/>
          <w:type w:val="continuous"/>
          <w:pgSz w:w="12240" w:h="15840"/>
          <w:pgMar w:top="1360" w:right="620" w:bottom="280" w:left="1340" w:header="0" w:footer="720" w:gutter="0"/>
          <w:cols w:space="720"/>
        </w:sectPr>
      </w:pPr>
    </w:p>
    <w:p w:rsidR="000335A6" w:rsidRDefault="00624219">
      <w:pPr>
        <w:pStyle w:val="BodyText"/>
        <w:spacing w:before="82" w:line="292" w:lineRule="auto"/>
        <w:ind w:left="820" w:right="591"/>
      </w:pPr>
      <w:proofErr w:type="spellStart"/>
      <w:r>
        <w:lastRenderedPageBreak/>
        <w:t>Rhizopus</w:t>
      </w:r>
      <w:proofErr w:type="spellEnd"/>
      <w:r>
        <w:rPr>
          <w:spacing w:val="-30"/>
        </w:rPr>
        <w:t xml:space="preserve"> </w:t>
      </w:r>
      <w:proofErr w:type="spellStart"/>
      <w:proofErr w:type="gramStart"/>
      <w:r>
        <w:t>stolonifer</w:t>
      </w:r>
      <w:proofErr w:type="spellEnd"/>
      <w:r>
        <w:rPr>
          <w:spacing w:val="-3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sexual</w:t>
      </w:r>
      <w:r>
        <w:rPr>
          <w:spacing w:val="-31"/>
        </w:rPr>
        <w:t xml:space="preserve"> </w:t>
      </w:r>
      <w:r>
        <w:t>reproduction</w:t>
      </w:r>
      <w:r>
        <w:rPr>
          <w:spacing w:val="-31"/>
        </w:rPr>
        <w:t xml:space="preserve"> </w:t>
      </w:r>
      <w:r>
        <w:t>occurs</w:t>
      </w:r>
      <w:r>
        <w:rPr>
          <w:spacing w:val="-30"/>
        </w:rPr>
        <w:t xml:space="preserve"> </w:t>
      </w:r>
      <w:r>
        <w:t>when</w:t>
      </w:r>
      <w:r>
        <w:rPr>
          <w:spacing w:val="-31"/>
        </w:rPr>
        <w:t xml:space="preserve"> </w:t>
      </w:r>
      <w:r>
        <w:t>two</w:t>
      </w:r>
      <w:r>
        <w:rPr>
          <w:spacing w:val="-30"/>
        </w:rPr>
        <w:t xml:space="preserve"> </w:t>
      </w:r>
      <w:r>
        <w:t>mating</w:t>
      </w:r>
      <w:r>
        <w:rPr>
          <w:spacing w:val="-31"/>
        </w:rPr>
        <w:t xml:space="preserve"> </w:t>
      </w:r>
      <w:r>
        <w:t>types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proofErr w:type="spellStart"/>
      <w:r>
        <w:t>hyphae</w:t>
      </w:r>
      <w:proofErr w:type="spellEnd"/>
      <w:r>
        <w:t xml:space="preserve"> grow in the same medium. Chemical interaction in the two mating types of </w:t>
      </w:r>
      <w:proofErr w:type="spellStart"/>
      <w:r>
        <w:t>hyphae</w:t>
      </w:r>
      <w:proofErr w:type="spellEnd"/>
      <w:r>
        <w:t xml:space="preserve"> </w:t>
      </w:r>
      <w:r>
        <w:rPr>
          <w:w w:val="95"/>
        </w:rPr>
        <w:t>induces</w:t>
      </w:r>
      <w:r>
        <w:rPr>
          <w:spacing w:val="-10"/>
          <w:w w:val="95"/>
        </w:rPr>
        <w:t xml:space="preserve"> </w:t>
      </w:r>
      <w:r>
        <w:rPr>
          <w:w w:val="95"/>
        </w:rPr>
        <w:t>growths</w:t>
      </w:r>
      <w:r>
        <w:rPr>
          <w:spacing w:val="-9"/>
          <w:w w:val="95"/>
        </w:rPr>
        <w:t xml:space="preserve"> </w:t>
      </w:r>
      <w:r>
        <w:rPr>
          <w:w w:val="95"/>
        </w:rPr>
        <w:t>perpendicular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hyphae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opposite</w:t>
      </w:r>
      <w:r>
        <w:rPr>
          <w:spacing w:val="-10"/>
          <w:w w:val="95"/>
        </w:rPr>
        <w:t xml:space="preserve"> </w:t>
      </w:r>
      <w:r>
        <w:rPr>
          <w:w w:val="95"/>
        </w:rPr>
        <w:t>directions.</w:t>
      </w:r>
      <w:r>
        <w:rPr>
          <w:spacing w:val="-11"/>
          <w:w w:val="95"/>
        </w:rPr>
        <w:t xml:space="preserve"> </w:t>
      </w:r>
      <w:r>
        <w:rPr>
          <w:w w:val="95"/>
        </w:rPr>
        <w:t>These</w:t>
      </w:r>
      <w:r>
        <w:rPr>
          <w:spacing w:val="-10"/>
          <w:w w:val="95"/>
        </w:rPr>
        <w:t xml:space="preserve"> </w:t>
      </w:r>
      <w:r>
        <w:rPr>
          <w:w w:val="95"/>
        </w:rPr>
        <w:t>growths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are </w:t>
      </w:r>
      <w:r>
        <w:t>delimited</w:t>
      </w:r>
      <w:r>
        <w:rPr>
          <w:spacing w:val="-30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wall</w:t>
      </w:r>
      <w:r>
        <w:rPr>
          <w:spacing w:val="-29"/>
        </w:rPr>
        <w:t xml:space="preserve"> </w:t>
      </w:r>
      <w:r>
        <w:t>such</w:t>
      </w:r>
      <w:r>
        <w:rPr>
          <w:spacing w:val="-28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many</w:t>
      </w:r>
      <w:r>
        <w:rPr>
          <w:spacing w:val="-29"/>
        </w:rPr>
        <w:t xml:space="preserve"> </w:t>
      </w:r>
      <w:r>
        <w:t>nuclei</w:t>
      </w:r>
      <w:r>
        <w:rPr>
          <w:spacing w:val="-29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isolated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what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called</w:t>
      </w:r>
      <w:r>
        <w:rPr>
          <w:spacing w:val="-29"/>
        </w:rPr>
        <w:t xml:space="preserve"> </w:t>
      </w:r>
      <w:proofErr w:type="spellStart"/>
      <w:r>
        <w:t>gametangium</w:t>
      </w:r>
      <w:proofErr w:type="spellEnd"/>
      <w:r>
        <w:t>. The</w:t>
      </w:r>
      <w:r>
        <w:rPr>
          <w:spacing w:val="-26"/>
        </w:rPr>
        <w:t xml:space="preserve"> </w:t>
      </w:r>
      <w:r>
        <w:t>two</w:t>
      </w:r>
      <w:r>
        <w:rPr>
          <w:spacing w:val="-26"/>
        </w:rPr>
        <w:t xml:space="preserve"> </w:t>
      </w:r>
      <w:proofErr w:type="spellStart"/>
      <w:r>
        <w:t>gametangia</w:t>
      </w:r>
      <w:proofErr w:type="spellEnd"/>
      <w:r>
        <w:rPr>
          <w:spacing w:val="-27"/>
        </w:rPr>
        <w:t xml:space="preserve"> </w:t>
      </w:r>
      <w:r>
        <w:t>fuse</w:t>
      </w:r>
      <w:r>
        <w:rPr>
          <w:spacing w:val="-26"/>
        </w:rPr>
        <w:t xml:space="preserve"> </w:t>
      </w:r>
      <w:r>
        <w:t>(</w:t>
      </w:r>
      <w:proofErr w:type="spellStart"/>
      <w:r>
        <w:t>plasmogamy</w:t>
      </w:r>
      <w:proofErr w:type="spellEnd"/>
      <w:r>
        <w:t>)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zygote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formed</w:t>
      </w:r>
      <w:r>
        <w:rPr>
          <w:spacing w:val="-26"/>
        </w:rPr>
        <w:t xml:space="preserve"> </w:t>
      </w:r>
      <w:r>
        <w:t>which</w:t>
      </w:r>
      <w:r>
        <w:rPr>
          <w:spacing w:val="-27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 xml:space="preserve">undergo prolonged dormancy or resting stage. The nuclei in the zygote fuse in twos and </w:t>
      </w:r>
      <w:r>
        <w:rPr>
          <w:w w:val="95"/>
        </w:rPr>
        <w:t>undergo</w:t>
      </w:r>
      <w:r>
        <w:rPr>
          <w:spacing w:val="-10"/>
          <w:w w:val="95"/>
        </w:rPr>
        <w:t xml:space="preserve"> </w:t>
      </w:r>
      <w:r>
        <w:rPr>
          <w:w w:val="95"/>
        </w:rPr>
        <w:t>meiosis</w:t>
      </w:r>
      <w:r>
        <w:rPr>
          <w:spacing w:val="-9"/>
          <w:w w:val="95"/>
        </w:rPr>
        <w:t xml:space="preserve"> </w:t>
      </w:r>
      <w:r>
        <w:rPr>
          <w:w w:val="95"/>
        </w:rPr>
        <w:t>independently.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zygote</w:t>
      </w:r>
      <w:r>
        <w:rPr>
          <w:spacing w:val="-9"/>
          <w:w w:val="95"/>
        </w:rPr>
        <w:t xml:space="preserve"> </w:t>
      </w:r>
      <w:r>
        <w:rPr>
          <w:w w:val="95"/>
        </w:rPr>
        <w:t>germinates</w:t>
      </w:r>
      <w:r>
        <w:rPr>
          <w:spacing w:val="-9"/>
          <w:w w:val="95"/>
        </w:rPr>
        <w:t xml:space="preserve"> </w:t>
      </w:r>
      <w:r>
        <w:rPr>
          <w:w w:val="95"/>
        </w:rPr>
        <w:t>under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favourable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conditions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to </w:t>
      </w:r>
      <w:r>
        <w:t>produce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fruiting</w:t>
      </w:r>
      <w:r>
        <w:rPr>
          <w:spacing w:val="-11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maturity</w:t>
      </w:r>
      <w:r>
        <w:rPr>
          <w:spacing w:val="-13"/>
        </w:rPr>
        <w:t xml:space="preserve"> </w:t>
      </w:r>
      <w:r>
        <w:t>liberates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haploid</w:t>
      </w:r>
      <w:r>
        <w:rPr>
          <w:spacing w:val="-12"/>
        </w:rPr>
        <w:t xml:space="preserve"> </w:t>
      </w:r>
      <w:r>
        <w:t>spores.</w:t>
      </w:r>
    </w:p>
    <w:p w:rsidR="000335A6" w:rsidRDefault="00624219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127590</wp:posOffset>
            </wp:positionV>
            <wp:extent cx="5605735" cy="420776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735" cy="420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5A6" w:rsidRDefault="00624219">
      <w:pPr>
        <w:pStyle w:val="ListParagraph"/>
        <w:numPr>
          <w:ilvl w:val="0"/>
          <w:numId w:val="1"/>
        </w:numPr>
        <w:tabs>
          <w:tab w:val="left" w:pos="820"/>
        </w:tabs>
        <w:spacing w:before="218"/>
        <w:rPr>
          <w:b/>
          <w:i/>
        </w:rPr>
      </w:pPr>
      <w:r>
        <w:rPr>
          <w:b/>
          <w:i/>
        </w:rPr>
        <w:t>How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Bryophytes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adapt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their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environment</w:t>
      </w:r>
    </w:p>
    <w:p w:rsidR="000335A6" w:rsidRDefault="000335A6">
      <w:pPr>
        <w:pStyle w:val="BodyText"/>
      </w:pPr>
    </w:p>
    <w:p w:rsidR="000335A6" w:rsidRDefault="00624219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92" w:lineRule="auto"/>
        <w:ind w:right="1039"/>
        <w:rPr>
          <w:b/>
          <w:i/>
        </w:rPr>
      </w:pPr>
      <w:r>
        <w:rPr>
          <w:b/>
          <w:i/>
        </w:rPr>
        <w:t xml:space="preserve">They have definite structures for water and nutrient absorption from the soil; </w:t>
      </w:r>
      <w:proofErr w:type="spellStart"/>
      <w:r>
        <w:rPr>
          <w:b/>
          <w:i/>
        </w:rPr>
        <w:t>therfore</w:t>
      </w:r>
      <w:proofErr w:type="spellEnd"/>
      <w:r>
        <w:rPr>
          <w:b/>
          <w:i/>
          <w:spacing w:val="-30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>plant</w:t>
      </w:r>
      <w:r>
        <w:rPr>
          <w:b/>
          <w:i/>
          <w:spacing w:val="-29"/>
        </w:rPr>
        <w:t xml:space="preserve"> </w:t>
      </w:r>
      <w:r>
        <w:rPr>
          <w:b/>
          <w:i/>
        </w:rPr>
        <w:t>body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0"/>
        </w:rPr>
        <w:t xml:space="preserve"> </w:t>
      </w:r>
      <w:r>
        <w:rPr>
          <w:b/>
          <w:i/>
        </w:rPr>
        <w:t>divided</w:t>
      </w:r>
      <w:r>
        <w:rPr>
          <w:b/>
          <w:i/>
          <w:spacing w:val="-30"/>
        </w:rPr>
        <w:t xml:space="preserve"> </w:t>
      </w:r>
      <w:r>
        <w:rPr>
          <w:b/>
          <w:i/>
        </w:rPr>
        <w:t>into</w:t>
      </w:r>
      <w:r>
        <w:rPr>
          <w:b/>
          <w:i/>
          <w:spacing w:val="-30"/>
        </w:rPr>
        <w:t xml:space="preserve"> </w:t>
      </w:r>
      <w:r>
        <w:rPr>
          <w:b/>
          <w:i/>
        </w:rPr>
        <w:t>two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>(an</w:t>
      </w:r>
      <w:r>
        <w:rPr>
          <w:b/>
          <w:i/>
          <w:spacing w:val="-29"/>
        </w:rPr>
        <w:t xml:space="preserve"> </w:t>
      </w:r>
      <w:r>
        <w:rPr>
          <w:b/>
          <w:i/>
        </w:rPr>
        <w:t>aerial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>portion</w:t>
      </w:r>
      <w:r>
        <w:rPr>
          <w:b/>
          <w:i/>
          <w:spacing w:val="-30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0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>subterranean portion).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subterranean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portion</w:t>
      </w:r>
      <w:r>
        <w:rPr>
          <w:b/>
          <w:i/>
          <w:spacing w:val="-32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rhizoid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2"/>
        </w:rPr>
        <w:t xml:space="preserve"> </w:t>
      </w:r>
      <w:r>
        <w:rPr>
          <w:b/>
          <w:i/>
        </w:rPr>
        <w:t>true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root</w:t>
      </w:r>
      <w:r>
        <w:rPr>
          <w:b/>
          <w:i/>
          <w:spacing w:val="-32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-3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case of land plants that are</w:t>
      </w:r>
      <w:r>
        <w:rPr>
          <w:b/>
          <w:i/>
          <w:spacing w:val="-31"/>
        </w:rPr>
        <w:t xml:space="preserve"> </w:t>
      </w:r>
      <w:r>
        <w:rPr>
          <w:b/>
          <w:i/>
        </w:rPr>
        <w:t>advanced.</w:t>
      </w:r>
    </w:p>
    <w:p w:rsidR="000335A6" w:rsidRDefault="00624219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94" w:line="290" w:lineRule="auto"/>
        <w:ind w:right="947"/>
        <w:rPr>
          <w:b/>
          <w:i/>
        </w:rPr>
      </w:pPr>
      <w:r>
        <w:rPr>
          <w:b/>
          <w:i/>
          <w:w w:val="95"/>
        </w:rPr>
        <w:t xml:space="preserve">The aerial portion being exposed to the atmosphere demands some modifications </w:t>
      </w:r>
      <w:r>
        <w:rPr>
          <w:b/>
          <w:i/>
        </w:rPr>
        <w:t>that</w:t>
      </w:r>
      <w:r>
        <w:rPr>
          <w:b/>
          <w:i/>
          <w:spacing w:val="-29"/>
        </w:rPr>
        <w:t xml:space="preserve"> </w:t>
      </w:r>
      <w:r>
        <w:rPr>
          <w:b/>
          <w:i/>
        </w:rPr>
        <w:t>prevents</w:t>
      </w:r>
      <w:r>
        <w:rPr>
          <w:b/>
          <w:i/>
          <w:spacing w:val="-28"/>
        </w:rPr>
        <w:t xml:space="preserve"> </w:t>
      </w:r>
      <w:r>
        <w:rPr>
          <w:b/>
          <w:i/>
        </w:rPr>
        <w:t>excessive</w:t>
      </w:r>
      <w:r>
        <w:rPr>
          <w:b/>
          <w:i/>
          <w:spacing w:val="-29"/>
        </w:rPr>
        <w:t xml:space="preserve"> </w:t>
      </w:r>
      <w:r>
        <w:rPr>
          <w:b/>
          <w:i/>
        </w:rPr>
        <w:t>loss</w:t>
      </w:r>
      <w:r>
        <w:rPr>
          <w:b/>
          <w:i/>
          <w:spacing w:val="-28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8"/>
        </w:rPr>
        <w:t xml:space="preserve"> </w:t>
      </w:r>
      <w:r>
        <w:rPr>
          <w:b/>
          <w:i/>
        </w:rPr>
        <w:t>water</w:t>
      </w:r>
      <w:r>
        <w:rPr>
          <w:b/>
          <w:i/>
          <w:spacing w:val="-29"/>
        </w:rPr>
        <w:t xml:space="preserve"> </w:t>
      </w:r>
      <w:r>
        <w:rPr>
          <w:b/>
          <w:i/>
        </w:rPr>
        <w:t>through</w:t>
      </w:r>
      <w:r>
        <w:rPr>
          <w:b/>
          <w:i/>
          <w:spacing w:val="-29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8"/>
        </w:rPr>
        <w:t xml:space="preserve"> </w:t>
      </w:r>
      <w:r>
        <w:rPr>
          <w:b/>
          <w:i/>
        </w:rPr>
        <w:t>body</w:t>
      </w:r>
      <w:r>
        <w:rPr>
          <w:b/>
          <w:i/>
          <w:spacing w:val="-30"/>
        </w:rPr>
        <w:t xml:space="preserve"> </w:t>
      </w:r>
      <w:r>
        <w:rPr>
          <w:b/>
          <w:i/>
        </w:rPr>
        <w:t>surface</w:t>
      </w:r>
      <w:r>
        <w:rPr>
          <w:b/>
          <w:i/>
          <w:spacing w:val="-28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i.e</w:t>
      </w:r>
      <w:proofErr w:type="spellEnd"/>
      <w:r>
        <w:rPr>
          <w:b/>
          <w:i/>
          <w:spacing w:val="-28"/>
        </w:rPr>
        <w:t xml:space="preserve"> </w:t>
      </w:r>
      <w:r>
        <w:rPr>
          <w:b/>
          <w:i/>
        </w:rPr>
        <w:t>desiccation</w:t>
      </w:r>
    </w:p>
    <w:p w:rsidR="000335A6" w:rsidRDefault="00624219">
      <w:pPr>
        <w:pStyle w:val="ListParagraph"/>
        <w:numPr>
          <w:ilvl w:val="1"/>
          <w:numId w:val="1"/>
        </w:numPr>
        <w:tabs>
          <w:tab w:val="left" w:pos="1234"/>
          <w:tab w:val="left" w:pos="1235"/>
        </w:tabs>
        <w:spacing w:before="199" w:line="290" w:lineRule="auto"/>
        <w:ind w:right="1037"/>
        <w:rPr>
          <w:b/>
          <w:i/>
        </w:rPr>
      </w:pPr>
      <w:r>
        <w:tab/>
      </w:r>
      <w:r>
        <w:rPr>
          <w:b/>
          <w:i/>
        </w:rPr>
        <w:t>Some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other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modifications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permit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elimination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excess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water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from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3"/>
        </w:rPr>
        <w:t xml:space="preserve"> </w:t>
      </w:r>
      <w:r>
        <w:rPr>
          <w:b/>
          <w:i/>
        </w:rPr>
        <w:t>plant body</w:t>
      </w:r>
      <w:r>
        <w:rPr>
          <w:b/>
          <w:i/>
          <w:spacing w:val="-36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3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35"/>
        </w:rPr>
        <w:t xml:space="preserve"> </w:t>
      </w:r>
      <w:r>
        <w:rPr>
          <w:b/>
          <w:i/>
        </w:rPr>
        <w:t>only</w:t>
      </w:r>
      <w:r>
        <w:rPr>
          <w:b/>
          <w:i/>
          <w:spacing w:val="-35"/>
        </w:rPr>
        <w:t xml:space="preserve"> </w:t>
      </w:r>
      <w:r>
        <w:rPr>
          <w:b/>
          <w:i/>
        </w:rPr>
        <w:t>exchange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5"/>
        </w:rPr>
        <w:t xml:space="preserve"> </w:t>
      </w:r>
      <w:r>
        <w:rPr>
          <w:b/>
          <w:i/>
        </w:rPr>
        <w:t>gasses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between</w:t>
      </w:r>
      <w:r>
        <w:rPr>
          <w:b/>
          <w:i/>
          <w:spacing w:val="-3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internal</w:t>
      </w:r>
      <w:r>
        <w:rPr>
          <w:b/>
          <w:i/>
          <w:spacing w:val="-35"/>
        </w:rPr>
        <w:t xml:space="preserve"> </w:t>
      </w:r>
      <w:r>
        <w:rPr>
          <w:b/>
          <w:i/>
        </w:rPr>
        <w:t>parts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5"/>
        </w:rPr>
        <w:t xml:space="preserve"> </w:t>
      </w:r>
      <w:r>
        <w:rPr>
          <w:b/>
          <w:i/>
        </w:rPr>
        <w:t>plant</w:t>
      </w:r>
      <w:r>
        <w:rPr>
          <w:b/>
          <w:i/>
          <w:spacing w:val="-34"/>
        </w:rPr>
        <w:t xml:space="preserve"> </w:t>
      </w:r>
      <w:r>
        <w:rPr>
          <w:b/>
          <w:i/>
        </w:rPr>
        <w:t>and</w:t>
      </w:r>
    </w:p>
    <w:p w:rsidR="000335A6" w:rsidRDefault="000335A6">
      <w:pPr>
        <w:spacing w:line="290" w:lineRule="auto"/>
        <w:sectPr w:rsidR="000335A6">
          <w:pgSz w:w="12240" w:h="15840"/>
          <w:pgMar w:top="1360" w:right="620" w:bottom="280" w:left="1340" w:header="0" w:footer="0" w:gutter="0"/>
          <w:cols w:space="720"/>
        </w:sectPr>
      </w:pPr>
    </w:p>
    <w:p w:rsidR="000335A6" w:rsidRDefault="00624219">
      <w:pPr>
        <w:pStyle w:val="BodyText"/>
        <w:spacing w:before="82"/>
        <w:ind w:left="1180"/>
      </w:pPr>
      <w:proofErr w:type="gramStart"/>
      <w:r>
        <w:lastRenderedPageBreak/>
        <w:t>the</w:t>
      </w:r>
      <w:proofErr w:type="gramEnd"/>
      <w:r>
        <w:t xml:space="preserve"> atmosphere therefore openings are available on the aerial parts of the plant.</w:t>
      </w:r>
    </w:p>
    <w:p w:rsidR="000335A6" w:rsidRDefault="000335A6">
      <w:pPr>
        <w:pStyle w:val="BodyText"/>
        <w:spacing w:before="3"/>
      </w:pPr>
    </w:p>
    <w:p w:rsidR="000335A6" w:rsidRDefault="00624219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i/>
        </w:rPr>
      </w:pPr>
      <w:r>
        <w:rPr>
          <w:b/>
          <w:i/>
        </w:rPr>
        <w:t>Describe with illustrations the following</w:t>
      </w:r>
      <w:r>
        <w:rPr>
          <w:b/>
          <w:i/>
          <w:spacing w:val="-42"/>
        </w:rPr>
        <w:t xml:space="preserve"> </w:t>
      </w:r>
      <w:r>
        <w:rPr>
          <w:b/>
          <w:i/>
        </w:rPr>
        <w:t>terminologies</w:t>
      </w:r>
    </w:p>
    <w:p w:rsidR="000335A6" w:rsidRDefault="000335A6">
      <w:pPr>
        <w:pStyle w:val="BodyText"/>
      </w:pPr>
    </w:p>
    <w:p w:rsidR="000335A6" w:rsidRDefault="00624219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 w:line="290" w:lineRule="auto"/>
        <w:ind w:right="923"/>
        <w:rPr>
          <w:b/>
          <w:i/>
        </w:rPr>
      </w:pPr>
      <w:proofErr w:type="spellStart"/>
      <w:r>
        <w:rPr>
          <w:b/>
          <w:i/>
          <w:w w:val="95"/>
        </w:rPr>
        <w:t>Eusteles</w:t>
      </w:r>
      <w:proofErr w:type="spellEnd"/>
      <w:r>
        <w:rPr>
          <w:b/>
          <w:i/>
          <w:w w:val="95"/>
        </w:rPr>
        <w:t>:</w:t>
      </w:r>
      <w:r>
        <w:rPr>
          <w:b/>
          <w:i/>
          <w:spacing w:val="-13"/>
          <w:w w:val="95"/>
        </w:rPr>
        <w:t xml:space="preserve"> </w:t>
      </w:r>
      <w:r>
        <w:rPr>
          <w:b/>
          <w:i/>
          <w:w w:val="95"/>
        </w:rPr>
        <w:t>The</w:t>
      </w:r>
      <w:r>
        <w:rPr>
          <w:b/>
          <w:i/>
          <w:spacing w:val="-13"/>
          <w:w w:val="95"/>
        </w:rPr>
        <w:t xml:space="preserve"> </w:t>
      </w:r>
      <w:r>
        <w:rPr>
          <w:b/>
          <w:i/>
          <w:w w:val="95"/>
        </w:rPr>
        <w:t>vascular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bundles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are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discrete,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concentric</w:t>
      </w:r>
      <w:r>
        <w:rPr>
          <w:b/>
          <w:i/>
          <w:spacing w:val="-13"/>
          <w:w w:val="95"/>
        </w:rPr>
        <w:t xml:space="preserve"> </w:t>
      </w:r>
      <w:r>
        <w:rPr>
          <w:b/>
          <w:i/>
          <w:w w:val="95"/>
        </w:rPr>
        <w:t>collateral</w:t>
      </w:r>
      <w:r>
        <w:rPr>
          <w:b/>
          <w:i/>
          <w:spacing w:val="-13"/>
          <w:w w:val="95"/>
        </w:rPr>
        <w:t xml:space="preserve"> </w:t>
      </w:r>
      <w:r>
        <w:rPr>
          <w:b/>
          <w:i/>
          <w:w w:val="95"/>
        </w:rPr>
        <w:t>bundles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>of</w:t>
      </w:r>
      <w:r>
        <w:rPr>
          <w:b/>
          <w:i/>
          <w:spacing w:val="-12"/>
          <w:w w:val="95"/>
        </w:rPr>
        <w:t xml:space="preserve"> </w:t>
      </w:r>
      <w:r>
        <w:rPr>
          <w:b/>
          <w:i/>
          <w:w w:val="95"/>
        </w:rPr>
        <w:t xml:space="preserve">xylem </w:t>
      </w:r>
      <w:r>
        <w:rPr>
          <w:b/>
          <w:i/>
        </w:rPr>
        <w:t>and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phloem.</w:t>
      </w:r>
    </w:p>
    <w:p w:rsidR="000335A6" w:rsidRDefault="000335A6">
      <w:pPr>
        <w:pStyle w:val="BodyText"/>
        <w:rPr>
          <w:sz w:val="20"/>
        </w:rPr>
      </w:pPr>
    </w:p>
    <w:p w:rsidR="000335A6" w:rsidRDefault="000335A6">
      <w:pPr>
        <w:pStyle w:val="BodyText"/>
        <w:rPr>
          <w:sz w:val="20"/>
        </w:rPr>
      </w:pPr>
    </w:p>
    <w:p w:rsidR="000335A6" w:rsidRDefault="00624219">
      <w:pPr>
        <w:pStyle w:val="Body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1600199</wp:posOffset>
            </wp:positionH>
            <wp:positionV relativeFrom="paragraph">
              <wp:posOffset>157416</wp:posOffset>
            </wp:positionV>
            <wp:extent cx="3520600" cy="469392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60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5A6" w:rsidRDefault="000335A6">
      <w:pPr>
        <w:pStyle w:val="BodyText"/>
        <w:spacing w:before="3"/>
        <w:rPr>
          <w:sz w:val="9"/>
        </w:rPr>
      </w:pPr>
    </w:p>
    <w:p w:rsidR="000335A6" w:rsidRDefault="00624219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00" w:line="290" w:lineRule="auto"/>
        <w:ind w:right="1092"/>
        <w:rPr>
          <w:b/>
          <w:i/>
        </w:rPr>
      </w:pPr>
      <w:proofErr w:type="spellStart"/>
      <w:proofErr w:type="gramStart"/>
      <w:r>
        <w:rPr>
          <w:b/>
          <w:i/>
          <w:w w:val="95"/>
        </w:rPr>
        <w:t>Atactostele</w:t>
      </w:r>
      <w:proofErr w:type="spellEnd"/>
      <w:r>
        <w:rPr>
          <w:b/>
          <w:i/>
          <w:spacing w:val="-8"/>
          <w:w w:val="95"/>
        </w:rPr>
        <w:t xml:space="preserve"> </w:t>
      </w:r>
      <w:r>
        <w:rPr>
          <w:b/>
          <w:i/>
          <w:w w:val="95"/>
        </w:rPr>
        <w:t>:</w:t>
      </w:r>
      <w:proofErr w:type="gramEnd"/>
      <w:r>
        <w:rPr>
          <w:b/>
          <w:i/>
          <w:spacing w:val="-9"/>
          <w:w w:val="95"/>
        </w:rPr>
        <w:t xml:space="preserve"> </w:t>
      </w:r>
      <w:r>
        <w:rPr>
          <w:b/>
          <w:i/>
          <w:w w:val="95"/>
        </w:rPr>
        <w:t>In</w:t>
      </w:r>
      <w:r>
        <w:rPr>
          <w:b/>
          <w:i/>
          <w:spacing w:val="-9"/>
          <w:w w:val="95"/>
        </w:rPr>
        <w:t xml:space="preserve"> </w:t>
      </w:r>
      <w:r>
        <w:rPr>
          <w:b/>
          <w:i/>
          <w:w w:val="95"/>
        </w:rPr>
        <w:t>grasses</w:t>
      </w:r>
      <w:r>
        <w:rPr>
          <w:b/>
          <w:i/>
          <w:spacing w:val="-7"/>
          <w:w w:val="95"/>
        </w:rPr>
        <w:t xml:space="preserve"> </w:t>
      </w:r>
      <w:r>
        <w:rPr>
          <w:b/>
          <w:i/>
          <w:w w:val="95"/>
        </w:rPr>
        <w:t>and</w:t>
      </w:r>
      <w:r>
        <w:rPr>
          <w:b/>
          <w:i/>
          <w:spacing w:val="-10"/>
          <w:w w:val="95"/>
        </w:rPr>
        <w:t xml:space="preserve"> </w:t>
      </w:r>
      <w:r>
        <w:rPr>
          <w:b/>
          <w:i/>
          <w:w w:val="95"/>
        </w:rPr>
        <w:t>monocotyledonous</w:t>
      </w:r>
      <w:r>
        <w:rPr>
          <w:b/>
          <w:i/>
          <w:spacing w:val="-7"/>
          <w:w w:val="95"/>
        </w:rPr>
        <w:t xml:space="preserve"> </w:t>
      </w:r>
      <w:r>
        <w:rPr>
          <w:b/>
          <w:i/>
          <w:w w:val="95"/>
        </w:rPr>
        <w:t>plants</w:t>
      </w:r>
      <w:r>
        <w:rPr>
          <w:b/>
          <w:i/>
          <w:spacing w:val="-7"/>
          <w:w w:val="95"/>
        </w:rPr>
        <w:t xml:space="preserve"> </w:t>
      </w:r>
      <w:r>
        <w:rPr>
          <w:b/>
          <w:i/>
          <w:w w:val="95"/>
        </w:rPr>
        <w:t>the</w:t>
      </w:r>
      <w:r>
        <w:rPr>
          <w:b/>
          <w:i/>
          <w:spacing w:val="-8"/>
          <w:w w:val="95"/>
        </w:rPr>
        <w:t xml:space="preserve"> </w:t>
      </w:r>
      <w:proofErr w:type="spellStart"/>
      <w:r>
        <w:rPr>
          <w:b/>
          <w:i/>
          <w:w w:val="95"/>
        </w:rPr>
        <w:t>vasacular</w:t>
      </w:r>
      <w:proofErr w:type="spellEnd"/>
      <w:r>
        <w:rPr>
          <w:b/>
          <w:i/>
          <w:spacing w:val="-8"/>
          <w:w w:val="95"/>
        </w:rPr>
        <w:t xml:space="preserve"> </w:t>
      </w:r>
      <w:r>
        <w:rPr>
          <w:b/>
          <w:i/>
          <w:w w:val="95"/>
        </w:rPr>
        <w:t>bundles</w:t>
      </w:r>
      <w:r>
        <w:rPr>
          <w:b/>
          <w:i/>
          <w:spacing w:val="-8"/>
          <w:w w:val="95"/>
        </w:rPr>
        <w:t xml:space="preserve"> </w:t>
      </w:r>
      <w:r>
        <w:rPr>
          <w:b/>
          <w:i/>
          <w:w w:val="95"/>
        </w:rPr>
        <w:t xml:space="preserve">are </w:t>
      </w:r>
      <w:r>
        <w:rPr>
          <w:b/>
          <w:i/>
        </w:rPr>
        <w:t>scattered.</w:t>
      </w:r>
    </w:p>
    <w:p w:rsidR="000335A6" w:rsidRDefault="000335A6">
      <w:pPr>
        <w:spacing w:line="290" w:lineRule="auto"/>
        <w:sectPr w:rsidR="000335A6">
          <w:pgSz w:w="12240" w:h="15840"/>
          <w:pgMar w:top="1360" w:right="620" w:bottom="280" w:left="1340" w:header="0" w:footer="0" w:gutter="0"/>
          <w:cols w:space="720"/>
        </w:sectPr>
      </w:pPr>
    </w:p>
    <w:p w:rsidR="000335A6" w:rsidRDefault="00624219">
      <w:pPr>
        <w:pStyle w:val="BodyText"/>
        <w:ind w:left="1180"/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w:lastRenderedPageBreak/>
        <w:drawing>
          <wp:inline distT="0" distB="0" distL="0" distR="0">
            <wp:extent cx="3539059" cy="471906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059" cy="471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5A6" w:rsidRDefault="000335A6">
      <w:pPr>
        <w:pStyle w:val="BodyText"/>
        <w:spacing w:before="9"/>
        <w:rPr>
          <w:sz w:val="11"/>
        </w:rPr>
      </w:pPr>
    </w:p>
    <w:p w:rsidR="000335A6" w:rsidRDefault="00624219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00" w:line="290" w:lineRule="auto"/>
        <w:ind w:right="1156"/>
        <w:rPr>
          <w:b/>
          <w:i/>
        </w:rPr>
      </w:pPr>
      <w:proofErr w:type="spellStart"/>
      <w:r>
        <w:rPr>
          <w:b/>
          <w:i/>
          <w:w w:val="95"/>
        </w:rPr>
        <w:t>Siphonostele</w:t>
      </w:r>
      <w:proofErr w:type="spellEnd"/>
      <w:r>
        <w:rPr>
          <w:b/>
          <w:i/>
          <w:w w:val="95"/>
        </w:rPr>
        <w:t>:</w:t>
      </w:r>
      <w:r>
        <w:rPr>
          <w:b/>
          <w:i/>
          <w:spacing w:val="-8"/>
          <w:w w:val="95"/>
        </w:rPr>
        <w:t xml:space="preserve"> </w:t>
      </w:r>
      <w:r>
        <w:rPr>
          <w:b/>
          <w:i/>
          <w:w w:val="95"/>
        </w:rPr>
        <w:t>In</w:t>
      </w:r>
      <w:r>
        <w:rPr>
          <w:b/>
          <w:i/>
          <w:spacing w:val="-7"/>
          <w:w w:val="95"/>
        </w:rPr>
        <w:t xml:space="preserve"> </w:t>
      </w:r>
      <w:r>
        <w:rPr>
          <w:b/>
          <w:i/>
          <w:w w:val="95"/>
        </w:rPr>
        <w:t>more</w:t>
      </w:r>
      <w:r>
        <w:rPr>
          <w:b/>
          <w:i/>
          <w:spacing w:val="-7"/>
          <w:w w:val="95"/>
        </w:rPr>
        <w:t xml:space="preserve"> </w:t>
      </w:r>
      <w:r>
        <w:rPr>
          <w:b/>
          <w:i/>
          <w:w w:val="95"/>
        </w:rPr>
        <w:t>advanced</w:t>
      </w:r>
      <w:r>
        <w:rPr>
          <w:b/>
          <w:i/>
          <w:spacing w:val="-8"/>
          <w:w w:val="95"/>
        </w:rPr>
        <w:t xml:space="preserve"> </w:t>
      </w:r>
      <w:r>
        <w:rPr>
          <w:b/>
          <w:i/>
          <w:w w:val="95"/>
        </w:rPr>
        <w:t>vascular</w:t>
      </w:r>
      <w:r>
        <w:rPr>
          <w:b/>
          <w:i/>
          <w:spacing w:val="-7"/>
          <w:w w:val="95"/>
        </w:rPr>
        <w:t xml:space="preserve"> </w:t>
      </w:r>
      <w:r>
        <w:rPr>
          <w:b/>
          <w:i/>
          <w:w w:val="95"/>
        </w:rPr>
        <w:t>systems</w:t>
      </w:r>
      <w:r>
        <w:rPr>
          <w:b/>
          <w:i/>
          <w:spacing w:val="-6"/>
          <w:w w:val="95"/>
        </w:rPr>
        <w:t xml:space="preserve"> </w:t>
      </w:r>
      <w:proofErr w:type="spellStart"/>
      <w:r>
        <w:rPr>
          <w:b/>
          <w:i/>
          <w:w w:val="95"/>
        </w:rPr>
        <w:t>e.g</w:t>
      </w:r>
      <w:proofErr w:type="spellEnd"/>
      <w:r>
        <w:rPr>
          <w:b/>
          <w:i/>
          <w:spacing w:val="-6"/>
          <w:w w:val="95"/>
        </w:rPr>
        <w:t xml:space="preserve"> </w:t>
      </w:r>
      <w:r>
        <w:rPr>
          <w:b/>
          <w:i/>
          <w:w w:val="95"/>
        </w:rPr>
        <w:t>stems</w:t>
      </w:r>
      <w:r>
        <w:rPr>
          <w:b/>
          <w:i/>
          <w:spacing w:val="-7"/>
          <w:w w:val="95"/>
        </w:rPr>
        <w:t xml:space="preserve"> </w:t>
      </w:r>
      <w:r>
        <w:rPr>
          <w:b/>
          <w:i/>
          <w:w w:val="95"/>
        </w:rPr>
        <w:t>of</w:t>
      </w:r>
      <w:r>
        <w:rPr>
          <w:b/>
          <w:i/>
          <w:spacing w:val="-6"/>
          <w:w w:val="95"/>
        </w:rPr>
        <w:t xml:space="preserve"> </w:t>
      </w:r>
      <w:r>
        <w:rPr>
          <w:b/>
          <w:i/>
          <w:w w:val="95"/>
        </w:rPr>
        <w:t>ferns</w:t>
      </w:r>
      <w:r>
        <w:rPr>
          <w:b/>
          <w:i/>
          <w:spacing w:val="-6"/>
          <w:w w:val="95"/>
        </w:rPr>
        <w:t xml:space="preserve"> </w:t>
      </w:r>
      <w:r>
        <w:rPr>
          <w:b/>
          <w:i/>
          <w:w w:val="95"/>
        </w:rPr>
        <w:t>and</w:t>
      </w:r>
      <w:r>
        <w:rPr>
          <w:b/>
          <w:i/>
          <w:spacing w:val="-7"/>
          <w:w w:val="95"/>
        </w:rPr>
        <w:t xml:space="preserve"> </w:t>
      </w:r>
      <w:r>
        <w:rPr>
          <w:b/>
          <w:i/>
          <w:w w:val="95"/>
        </w:rPr>
        <w:t xml:space="preserve">higher </w:t>
      </w:r>
      <w:r>
        <w:rPr>
          <w:b/>
          <w:i/>
        </w:rPr>
        <w:t>vascular</w:t>
      </w:r>
      <w:r>
        <w:rPr>
          <w:b/>
          <w:i/>
          <w:spacing w:val="-22"/>
        </w:rPr>
        <w:t xml:space="preserve"> </w:t>
      </w:r>
      <w:r>
        <w:rPr>
          <w:b/>
          <w:i/>
        </w:rPr>
        <w:t>plants,</w:t>
      </w:r>
      <w:r>
        <w:rPr>
          <w:b/>
          <w:i/>
          <w:spacing w:val="-2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3"/>
        </w:rPr>
        <w:t xml:space="preserve"> </w:t>
      </w:r>
      <w:proofErr w:type="spellStart"/>
      <w:r>
        <w:rPr>
          <w:b/>
          <w:i/>
        </w:rPr>
        <w:t>stele</w:t>
      </w:r>
      <w:proofErr w:type="spellEnd"/>
      <w:r>
        <w:rPr>
          <w:b/>
          <w:i/>
          <w:spacing w:val="-22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2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3"/>
        </w:rPr>
        <w:t xml:space="preserve"> </w:t>
      </w:r>
      <w:r>
        <w:rPr>
          <w:b/>
          <w:i/>
        </w:rPr>
        <w:t>cylinder</w:t>
      </w:r>
      <w:r>
        <w:rPr>
          <w:b/>
          <w:i/>
          <w:spacing w:val="-22"/>
        </w:rPr>
        <w:t xml:space="preserve"> </w:t>
      </w:r>
      <w:r>
        <w:rPr>
          <w:b/>
          <w:i/>
        </w:rPr>
        <w:t>enclosing</w:t>
      </w:r>
      <w:r>
        <w:rPr>
          <w:b/>
          <w:i/>
          <w:spacing w:val="-22"/>
        </w:rPr>
        <w:t xml:space="preserve"> </w:t>
      </w:r>
      <w:proofErr w:type="gramStart"/>
      <w:r>
        <w:rPr>
          <w:b/>
          <w:i/>
        </w:rPr>
        <w:t>a</w:t>
      </w:r>
      <w:r>
        <w:rPr>
          <w:b/>
          <w:i/>
          <w:spacing w:val="-22"/>
        </w:rPr>
        <w:t xml:space="preserve"> </w:t>
      </w:r>
      <w:proofErr w:type="spellStart"/>
      <w:r>
        <w:rPr>
          <w:b/>
          <w:i/>
        </w:rPr>
        <w:t>parenchymatous</w:t>
      </w:r>
      <w:proofErr w:type="spellEnd"/>
      <w:proofErr w:type="gramEnd"/>
      <w:r>
        <w:rPr>
          <w:b/>
          <w:i/>
          <w:spacing w:val="-22"/>
        </w:rPr>
        <w:t xml:space="preserve"> </w:t>
      </w:r>
      <w:r>
        <w:rPr>
          <w:b/>
          <w:i/>
        </w:rPr>
        <w:t>pith.</w:t>
      </w:r>
    </w:p>
    <w:sectPr w:rsidR="000335A6" w:rsidSect="000335A6">
      <w:pgSz w:w="12240" w:h="15840"/>
      <w:pgMar w:top="1440" w:right="62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C3" w:rsidRDefault="008C49C3" w:rsidP="000335A6">
      <w:r>
        <w:separator/>
      </w:r>
    </w:p>
  </w:endnote>
  <w:endnote w:type="continuationSeparator" w:id="0">
    <w:p w:rsidR="008C49C3" w:rsidRDefault="008C49C3" w:rsidP="0003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C3" w:rsidRDefault="008C49C3" w:rsidP="000335A6">
      <w:r>
        <w:separator/>
      </w:r>
    </w:p>
  </w:footnote>
  <w:footnote w:type="continuationSeparator" w:id="0">
    <w:p w:rsidR="008C49C3" w:rsidRDefault="008C49C3" w:rsidP="0003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A6" w:rsidRDefault="00624219">
    <w:pPr>
      <w:pStyle w:val="BodyText"/>
      <w:spacing w:line="14" w:lineRule="auto"/>
      <w:rPr>
        <w:b w:val="0"/>
        <w:i w:val="0"/>
        <w:sz w:val="2"/>
      </w:rPr>
    </w:pPr>
    <w:r>
      <w:rPr>
        <w:noProof/>
      </w:rPr>
      <w:drawing>
        <wp:anchor distT="0" distB="0" distL="0" distR="0" simplePos="0" relativeHeight="487549952" behindDoc="1" locked="0" layoutInCell="1" allowOverlap="1">
          <wp:simplePos x="0" y="0"/>
          <wp:positionH relativeFrom="page">
            <wp:posOffset>1830070</wp:posOffset>
          </wp:positionH>
          <wp:positionV relativeFrom="page">
            <wp:posOffset>4722379</wp:posOffset>
          </wp:positionV>
          <wp:extent cx="4569459" cy="12994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9459" cy="12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7208"/>
    <w:multiLevelType w:val="hybridMultilevel"/>
    <w:tmpl w:val="FE8CE78E"/>
    <w:lvl w:ilvl="0" w:tplc="BBD21FB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/>
        <w:bCs/>
        <w:i/>
        <w:spacing w:val="0"/>
        <w:w w:val="94"/>
        <w:sz w:val="22"/>
        <w:szCs w:val="22"/>
        <w:lang w:val="en-US" w:eastAsia="en-US" w:bidi="ar-SA"/>
      </w:rPr>
    </w:lvl>
    <w:lvl w:ilvl="1" w:tplc="1B76FE4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/>
        <w:bCs/>
        <w:i/>
        <w:w w:val="99"/>
        <w:sz w:val="22"/>
        <w:szCs w:val="22"/>
        <w:lang w:val="en-US" w:eastAsia="en-US" w:bidi="ar-SA"/>
      </w:rPr>
    </w:lvl>
    <w:lvl w:ilvl="2" w:tplc="9EC8CAC2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 w:tplc="1F3216B6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81C49D6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3176C264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6" w:tplc="EBA020EA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F16A1A44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F78C3782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35A6"/>
    <w:rsid w:val="000335A6"/>
    <w:rsid w:val="00624219"/>
    <w:rsid w:val="007041CA"/>
    <w:rsid w:val="008C49C3"/>
    <w:rsid w:val="009A627E"/>
    <w:rsid w:val="00C5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5A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35A6"/>
    <w:rPr>
      <w:b/>
      <w:bCs/>
      <w:i/>
    </w:rPr>
  </w:style>
  <w:style w:type="paragraph" w:styleId="ListParagraph">
    <w:name w:val="List Paragraph"/>
    <w:basedOn w:val="Normal"/>
    <w:uiPriority w:val="1"/>
    <w:qFormat/>
    <w:rsid w:val="000335A6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0335A6"/>
  </w:style>
  <w:style w:type="paragraph" w:styleId="BalloonText">
    <w:name w:val="Balloon Text"/>
    <w:basedOn w:val="Normal"/>
    <w:link w:val="BalloonTextChar"/>
    <w:uiPriority w:val="99"/>
    <w:semiHidden/>
    <w:unhideWhenUsed/>
    <w:rsid w:val="00C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4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1981</Characters>
  <Application>Microsoft Office Word</Application>
  <DocSecurity>0</DocSecurity>
  <Lines>16</Lines>
  <Paragraphs>4</Paragraphs>
  <ScaleCrop>false</ScaleCrop>
  <Company>HP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Fiemotongha</dc:creator>
  <cp:lastModifiedBy>Kevin Fiemotongha</cp:lastModifiedBy>
  <cp:revision>2</cp:revision>
  <dcterms:created xsi:type="dcterms:W3CDTF">2020-05-11T22:11:00Z</dcterms:created>
  <dcterms:modified xsi:type="dcterms:W3CDTF">2020-05-11T22:11:00Z</dcterms:modified>
</cp:coreProperties>
</file>