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14:paraId="2C078E63" wp14:textId="59DC23EF">
      <w:bookmarkStart w:name="_GoBack" w:id="0"/>
      <w:bookmarkEnd w:id="0"/>
      <w:r w:rsidR="473FEAFB">
        <w:rPr/>
        <w:t xml:space="preserve">  </w:t>
      </w:r>
      <w:r w:rsidRPr="473FEAFB" w:rsidR="473FEAFB">
        <w:rPr>
          <w:b w:val="1"/>
          <w:bCs w:val="1"/>
          <w:sz w:val="32"/>
          <w:szCs w:val="32"/>
        </w:rPr>
        <w:t xml:space="preserve">                                                </w:t>
      </w:r>
      <w:r w:rsidRPr="473FEAFB" w:rsidR="473FEAFB">
        <w:rPr>
          <w:b w:val="1"/>
          <w:bCs w:val="1"/>
          <w:sz w:val="40"/>
          <w:szCs w:val="40"/>
        </w:rPr>
        <w:t xml:space="preserve"> </w:t>
      </w:r>
      <w:r w:rsidRPr="473FEAFB" w:rsidR="473FEAFB">
        <w:rPr>
          <w:b w:val="1"/>
          <w:bCs w:val="1"/>
          <w:sz w:val="40"/>
          <w:szCs w:val="40"/>
          <w:u w:val="single"/>
        </w:rPr>
        <w:t>ASSIGNMENT</w:t>
      </w:r>
    </w:p>
    <w:p w:rsidR="473FEAFB" w:rsidP="473FEAFB" w:rsidRDefault="473FEAFB" w14:paraId="181F4A0D" w14:textId="50D5CB43">
      <w:pPr>
        <w:pStyle w:val="Normal"/>
        <w:rPr>
          <w:b w:val="1"/>
          <w:bCs w:val="1"/>
          <w:sz w:val="40"/>
          <w:szCs w:val="40"/>
          <w:u w:val="single"/>
        </w:rPr>
      </w:pPr>
    </w:p>
    <w:p w:rsidR="473FEAFB" w:rsidP="473FEAFB" w:rsidRDefault="473FEAFB" w14:paraId="096A17B3" w14:textId="2ED4E48E">
      <w:pPr>
        <w:pStyle w:val="Normal"/>
        <w:rPr>
          <w:b w:val="1"/>
          <w:bCs w:val="1"/>
          <w:sz w:val="32"/>
          <w:szCs w:val="32"/>
          <w:u w:val="none"/>
        </w:rPr>
      </w:pPr>
      <w:r w:rsidRPr="473FEAFB" w:rsidR="473FEAFB">
        <w:rPr>
          <w:b w:val="1"/>
          <w:bCs w:val="1"/>
          <w:sz w:val="32"/>
          <w:szCs w:val="32"/>
          <w:u w:val="none"/>
        </w:rPr>
        <w:t>NAME: AFOLABI NAFEESAH OLASUMBO</w:t>
      </w:r>
    </w:p>
    <w:p w:rsidR="473FEAFB" w:rsidP="473FEAFB" w:rsidRDefault="473FEAFB" w14:paraId="57808546" w14:textId="58078B6B">
      <w:pPr>
        <w:pStyle w:val="Normal"/>
        <w:rPr>
          <w:b w:val="1"/>
          <w:bCs w:val="1"/>
          <w:sz w:val="32"/>
          <w:szCs w:val="32"/>
          <w:u w:val="none"/>
        </w:rPr>
      </w:pPr>
      <w:r w:rsidRPr="473FEAFB" w:rsidR="473FEAFB">
        <w:rPr>
          <w:b w:val="1"/>
          <w:bCs w:val="1"/>
          <w:sz w:val="32"/>
          <w:szCs w:val="32"/>
          <w:u w:val="none"/>
        </w:rPr>
        <w:t>MATRIC NO: 17/MHS01/027</w:t>
      </w:r>
    </w:p>
    <w:p w:rsidR="473FEAFB" w:rsidP="473FEAFB" w:rsidRDefault="473FEAFB" w14:paraId="3AE60B84" w14:textId="1863EC85">
      <w:pPr>
        <w:pStyle w:val="Normal"/>
        <w:rPr>
          <w:b w:val="1"/>
          <w:bCs w:val="1"/>
          <w:sz w:val="32"/>
          <w:szCs w:val="32"/>
          <w:u w:val="none"/>
        </w:rPr>
      </w:pPr>
    </w:p>
    <w:p w:rsidR="473FEAFB" w:rsidP="473FEAFB" w:rsidRDefault="473FEAFB" w14:paraId="263A315A" w14:textId="3D69C351">
      <w:pPr>
        <w:pStyle w:val="Normal"/>
        <w:rPr>
          <w:b w:val="1"/>
          <w:bCs w:val="1"/>
          <w:sz w:val="32"/>
          <w:szCs w:val="32"/>
          <w:u w:val="none"/>
        </w:rPr>
      </w:pPr>
    </w:p>
    <w:p w:rsidR="473FEAFB" w:rsidP="7B793088" w:rsidRDefault="473FEAFB" w14:paraId="4B648A19" w14:textId="0297A698">
      <w:pPr>
        <w:pStyle w:val="Normal"/>
        <w:ind w:left="0"/>
        <w:rPr>
          <w:rFonts w:ascii="Calibri" w:hAnsi="Calibri" w:eastAsia="Calibri" w:cs="Calibri"/>
          <w:b w:val="0"/>
          <w:bCs w:val="0"/>
          <w:i w:val="0"/>
          <w:iCs w:val="0"/>
          <w:noProof w:val="0"/>
          <w:color w:val="444444"/>
          <w:sz w:val="24"/>
          <w:szCs w:val="24"/>
          <w:lang w:val="en-US"/>
        </w:rPr>
      </w:pPr>
      <w:r w:rsidRPr="7B793088" w:rsidR="7B793088">
        <w:rPr>
          <w:rFonts w:ascii="Calibri" w:hAnsi="Calibri" w:eastAsia="Calibri" w:cs="Calibri"/>
          <w:b w:val="0"/>
          <w:bCs w:val="0"/>
          <w:i w:val="0"/>
          <w:iCs w:val="0"/>
          <w:noProof w:val="0"/>
          <w:color w:val="222222"/>
          <w:sz w:val="24"/>
          <w:szCs w:val="24"/>
          <w:lang w:val="en-US"/>
        </w:rPr>
        <w:t>.1 The tongue, is the fleshy muscular organ in the mouth of a mammal, used for tasting, licking, swallowing, and (in humans) articulating speech</w:t>
      </w:r>
      <w:r w:rsidRPr="7B793088" w:rsidR="7B793088">
        <w:rPr>
          <w:rFonts w:ascii="Calibri" w:hAnsi="Calibri" w:eastAsia="Calibri" w:cs="Calibri" w:asciiTheme="minorAscii" w:hAnsiTheme="minorAscii" w:eastAsiaTheme="minorAscii" w:cstheme="minorAscii"/>
          <w:b w:val="0"/>
          <w:bCs w:val="0"/>
          <w:i w:val="0"/>
          <w:iCs w:val="0"/>
          <w:noProof w:val="0"/>
          <w:color w:val="222222"/>
          <w:sz w:val="24"/>
          <w:szCs w:val="24"/>
          <w:lang w:val="en-US"/>
        </w:rPr>
        <w:t>. The</w:t>
      </w:r>
      <w:r w:rsidRPr="7B793088" w:rsidR="7B793088">
        <w:rPr>
          <w:rFonts w:ascii="Arial" w:hAnsi="Arial" w:eastAsia="Arial" w:cs="Arial"/>
          <w:b w:val="1"/>
          <w:bCs w:val="1"/>
          <w:sz w:val="24"/>
          <w:szCs w:val="24"/>
          <w:u w:val="none"/>
        </w:rPr>
        <w:t xml:space="preserve"> </w:t>
      </w:r>
      <w:r w:rsidRPr="7B793088" w:rsidR="7B793088">
        <w:rPr>
          <w:rFonts w:ascii="Calibri" w:hAnsi="Calibri" w:eastAsia="Calibri" w:cs="Calibri"/>
          <w:b w:val="0"/>
          <w:bCs w:val="0"/>
          <w:i w:val="0"/>
          <w:iCs w:val="0"/>
          <w:noProof w:val="0"/>
          <w:color w:val="444444"/>
          <w:sz w:val="24"/>
          <w:szCs w:val="24"/>
          <w:lang w:val="en-US"/>
        </w:rPr>
        <w:t xml:space="preserve">tongue is covered with moist, pink tissue called mucosa. It is partly in the oral cavity and partly in the oropharynx. Tiny bumps called papillae give the tongue its rough texture. Thousands of taste buds cover the surfaces of the papillae. Taste buds are collections of nerve-like cells that connect to nerves running into the brain. </w:t>
      </w:r>
    </w:p>
    <w:p w:rsidR="473FEAFB" w:rsidP="50EE002E" w:rsidRDefault="473FEAFB" w14:paraId="036C97FC" w14:textId="0A3D9D49">
      <w:pPr>
        <w:pStyle w:val="Normal"/>
        <w:rPr>
          <w:rFonts w:ascii="Calibri" w:hAnsi="Calibri" w:eastAsia="Calibri" w:cs="Calibri" w:asciiTheme="minorAscii" w:hAnsiTheme="minorAscii" w:eastAsiaTheme="minorAscii" w:cstheme="minorAscii"/>
          <w:b w:val="0"/>
          <w:bCs w:val="0"/>
          <w:i w:val="0"/>
          <w:iCs w:val="0"/>
          <w:noProof w:val="0"/>
          <w:color w:val="444444"/>
          <w:sz w:val="24"/>
          <w:szCs w:val="24"/>
          <w:lang w:val="en-US"/>
        </w:rPr>
      </w:pPr>
      <w:r w:rsidRPr="50EE002E" w:rsidR="50EE002E">
        <w:rPr>
          <w:rFonts w:ascii="Calibri" w:hAnsi="Calibri" w:eastAsia="Calibri" w:cs="Calibri"/>
          <w:b w:val="0"/>
          <w:bCs w:val="0"/>
          <w:i w:val="0"/>
          <w:iCs w:val="0"/>
          <w:noProof w:val="0"/>
          <w:color w:val="444444"/>
          <w:sz w:val="24"/>
          <w:szCs w:val="24"/>
          <w:lang w:val="en-US"/>
        </w:rPr>
        <w:t xml:space="preserve">          The tongue is anchored to the mouth by webs of tough tissue and mucosa. The tether holding down the front of the tongue is called the frenum. In the back of the mouth, the tongue is anchored into the hyoid bone.</w:t>
      </w:r>
      <w:r w:rsidRPr="50EE002E" w:rsidR="50EE002E">
        <w:rPr>
          <w:rFonts w:ascii="Source Sans Pro" w:hAnsi="Source Sans Pro" w:eastAsia="Source Sans Pro" w:cs="Source Sans Pro"/>
          <w:b w:val="0"/>
          <w:bCs w:val="0"/>
          <w:i w:val="0"/>
          <w:iCs w:val="0"/>
          <w:noProof w:val="0"/>
          <w:color w:val="444444"/>
          <w:sz w:val="31"/>
          <w:szCs w:val="31"/>
          <w:lang w:val="en-US"/>
        </w:rPr>
        <w:t xml:space="preserve"> </w:t>
      </w:r>
      <w:r w:rsidRPr="50EE002E" w:rsidR="50EE002E">
        <w:rPr>
          <w:rFonts w:ascii="Calibri" w:hAnsi="Calibri" w:eastAsia="Calibri" w:cs="Calibri" w:asciiTheme="minorAscii" w:hAnsiTheme="minorAscii" w:eastAsiaTheme="minorAscii" w:cstheme="minorAscii"/>
          <w:b w:val="0"/>
          <w:bCs w:val="0"/>
          <w:i w:val="0"/>
          <w:iCs w:val="0"/>
          <w:noProof w:val="0"/>
          <w:color w:val="444444"/>
          <w:sz w:val="24"/>
          <w:szCs w:val="24"/>
          <w:lang w:val="en-US"/>
        </w:rPr>
        <w:t xml:space="preserve">The four common tastes are sweet, sour, bitter, and salty. A fifth taste, called umami, results from tasting glutamate (present in MSG). The tongue has many nerves that help detect and transmit taste signals to the brain. Because of this, all parts of the tongue can detect these four common tastes; the commonly described “taste map” of the tongue doesn’t really exist. </w:t>
      </w:r>
    </w:p>
    <w:p w:rsidR="50EE002E" w:rsidP="50EE002E" w:rsidRDefault="50EE002E" w14:paraId="269F1464" w14:textId="0F2DFD7D">
      <w:pPr>
        <w:pStyle w:val="Normal"/>
        <w:rPr>
          <w:rFonts w:ascii="Calibri" w:hAnsi="Calibri" w:eastAsia="Calibri" w:cs="Calibri" w:asciiTheme="minorAscii" w:hAnsiTheme="minorAscii" w:eastAsiaTheme="minorAscii" w:cstheme="minorAscii"/>
          <w:b w:val="0"/>
          <w:bCs w:val="0"/>
          <w:i w:val="0"/>
          <w:iCs w:val="0"/>
          <w:noProof w:val="0"/>
          <w:color w:val="444444"/>
          <w:sz w:val="24"/>
          <w:szCs w:val="24"/>
          <w:lang w:val="en-US"/>
        </w:rPr>
      </w:pPr>
      <w:r w:rsidRPr="50EE002E" w:rsidR="50EE002E">
        <w:rPr>
          <w:rFonts w:ascii="Calibri" w:hAnsi="Calibri" w:eastAsia="Calibri" w:cs="Calibri" w:asciiTheme="minorAscii" w:hAnsiTheme="minorAscii" w:eastAsiaTheme="minorAscii" w:cstheme="minorAscii"/>
          <w:b w:val="0"/>
          <w:bCs w:val="0"/>
          <w:i w:val="0"/>
          <w:iCs w:val="0"/>
          <w:noProof w:val="0"/>
          <w:color w:val="444444"/>
          <w:sz w:val="24"/>
          <w:szCs w:val="24"/>
          <w:lang w:val="en-US"/>
        </w:rPr>
        <w:t>*</w:t>
      </w:r>
      <w:r w:rsidRPr="50EE002E" w:rsidR="50EE002E">
        <w:rPr>
          <w:rFonts w:ascii="Calibri" w:hAnsi="Calibri" w:eastAsia="Calibri" w:cs="Calibri" w:asciiTheme="minorAscii" w:hAnsiTheme="minorAscii" w:eastAsiaTheme="minorAscii" w:cstheme="minorAscii"/>
          <w:b w:val="1"/>
          <w:bCs w:val="1"/>
          <w:i w:val="0"/>
          <w:iCs w:val="0"/>
          <w:noProof w:val="0"/>
          <w:color w:val="444444"/>
          <w:sz w:val="24"/>
          <w:szCs w:val="24"/>
          <w:u w:val="single"/>
          <w:lang w:val="en-US"/>
        </w:rPr>
        <w:t>Development of the Tongue</w:t>
      </w:r>
      <w:r w:rsidRPr="50EE002E" w:rsidR="50EE002E">
        <w:rPr>
          <w:rFonts w:ascii="Calibri" w:hAnsi="Calibri" w:eastAsia="Calibri" w:cs="Calibri" w:asciiTheme="minorAscii" w:hAnsiTheme="minorAscii" w:eastAsiaTheme="minorAscii" w:cstheme="minorAscii"/>
          <w:b w:val="1"/>
          <w:bCs w:val="1"/>
          <w:i w:val="0"/>
          <w:iCs w:val="0"/>
          <w:noProof w:val="0"/>
          <w:color w:val="444444"/>
          <w:sz w:val="24"/>
          <w:szCs w:val="24"/>
          <w:lang w:val="en-US"/>
        </w:rPr>
        <w:t>.</w:t>
      </w:r>
    </w:p>
    <w:p w:rsidR="50EE002E" w:rsidP="50EE002E" w:rsidRDefault="50EE002E" w14:paraId="3E367BA8" w14:textId="1AE96980">
      <w:pPr>
        <w:pStyle w:val="Normal"/>
        <w:rPr>
          <w:rFonts w:ascii="Calibri" w:hAnsi="Calibri" w:eastAsia="Calibri" w:cs="Calibri" w:asciiTheme="minorAscii" w:hAnsiTheme="minorAscii" w:eastAsiaTheme="minorAscii" w:cstheme="minorAscii"/>
          <w:b w:val="0"/>
          <w:bCs w:val="0"/>
          <w:i w:val="0"/>
          <w:iCs w:val="0"/>
          <w:noProof w:val="0"/>
          <w:color w:val="444444"/>
          <w:sz w:val="24"/>
          <w:szCs w:val="24"/>
          <w:lang w:val="en-US"/>
        </w:rPr>
      </w:pPr>
      <w:r w:rsidRPr="50EE002E" w:rsidR="50EE002E">
        <w:rPr>
          <w:rFonts w:ascii="Calibri" w:hAnsi="Calibri" w:eastAsia="Calibri" w:cs="Calibri" w:asciiTheme="minorAscii" w:hAnsiTheme="minorAscii" w:eastAsiaTheme="minorAscii" w:cstheme="minorAscii"/>
          <w:b w:val="0"/>
          <w:bCs w:val="0"/>
          <w:i w:val="0"/>
          <w:iCs w:val="0"/>
          <w:noProof w:val="0"/>
          <w:color w:val="444444"/>
          <w:sz w:val="24"/>
          <w:szCs w:val="24"/>
          <w:lang w:val="en-US"/>
        </w:rPr>
        <w:t xml:space="preserve">       The development of the tongue begins towards the end of the fourth gestational week. It is derived from the pharyngeal apparatus. The anterior two-thirds of the organ is known as the </w:t>
      </w:r>
      <w:proofErr w:type="spellStart"/>
      <w:r w:rsidRPr="50EE002E" w:rsidR="50EE002E">
        <w:rPr>
          <w:rFonts w:ascii="Calibri" w:hAnsi="Calibri" w:eastAsia="Calibri" w:cs="Calibri" w:asciiTheme="minorAscii" w:hAnsiTheme="minorAscii" w:eastAsiaTheme="minorAscii" w:cstheme="minorAscii"/>
          <w:b w:val="0"/>
          <w:bCs w:val="0"/>
          <w:i w:val="0"/>
          <w:iCs w:val="0"/>
          <w:noProof w:val="0"/>
          <w:color w:val="444444"/>
          <w:sz w:val="24"/>
          <w:szCs w:val="24"/>
          <w:lang w:val="en-US"/>
        </w:rPr>
        <w:t>presulcal</w:t>
      </w:r>
      <w:proofErr w:type="spellEnd"/>
      <w:r w:rsidRPr="50EE002E" w:rsidR="50EE002E">
        <w:rPr>
          <w:rFonts w:ascii="Calibri" w:hAnsi="Calibri" w:eastAsia="Calibri" w:cs="Calibri" w:asciiTheme="minorAscii" w:hAnsiTheme="minorAscii" w:eastAsiaTheme="minorAscii" w:cstheme="minorAscii"/>
          <w:b w:val="0"/>
          <w:bCs w:val="0"/>
          <w:i w:val="0"/>
          <w:iCs w:val="0"/>
          <w:noProof w:val="0"/>
          <w:color w:val="444444"/>
          <w:sz w:val="24"/>
          <w:szCs w:val="24"/>
          <w:lang w:val="en-US"/>
        </w:rPr>
        <w:t xml:space="preserve">(oral) part, and the posterior third is the </w:t>
      </w:r>
      <w:proofErr w:type="spellStart"/>
      <w:r w:rsidRPr="50EE002E" w:rsidR="50EE002E">
        <w:rPr>
          <w:rFonts w:ascii="Calibri" w:hAnsi="Calibri" w:eastAsia="Calibri" w:cs="Calibri" w:asciiTheme="minorAscii" w:hAnsiTheme="minorAscii" w:eastAsiaTheme="minorAscii" w:cstheme="minorAscii"/>
          <w:b w:val="0"/>
          <w:bCs w:val="0"/>
          <w:i w:val="0"/>
          <w:iCs w:val="0"/>
          <w:noProof w:val="0"/>
          <w:color w:val="444444"/>
          <w:sz w:val="24"/>
          <w:szCs w:val="24"/>
          <w:lang w:val="en-US"/>
        </w:rPr>
        <w:t>postsulcal</w:t>
      </w:r>
      <w:proofErr w:type="spellEnd"/>
      <w:r w:rsidRPr="50EE002E" w:rsidR="50EE002E">
        <w:rPr>
          <w:rFonts w:ascii="Calibri" w:hAnsi="Calibri" w:eastAsia="Calibri" w:cs="Calibri" w:asciiTheme="minorAscii" w:hAnsiTheme="minorAscii" w:eastAsiaTheme="minorAscii" w:cstheme="minorAscii"/>
          <w:b w:val="0"/>
          <w:bCs w:val="0"/>
          <w:i w:val="0"/>
          <w:iCs w:val="0"/>
          <w:noProof w:val="0"/>
          <w:color w:val="444444"/>
          <w:sz w:val="24"/>
          <w:szCs w:val="24"/>
          <w:lang w:val="en-US"/>
        </w:rPr>
        <w:t xml:space="preserve">(pharyngeal) part. The oral part originates from the first pharyngeal arch, while the pharyngeal part arises from the third and fourth pharyngeal arches. The </w:t>
      </w:r>
      <w:proofErr w:type="spellStart"/>
      <w:r w:rsidRPr="50EE002E" w:rsidR="50EE002E">
        <w:rPr>
          <w:rFonts w:ascii="Calibri" w:hAnsi="Calibri" w:eastAsia="Calibri" w:cs="Calibri" w:asciiTheme="minorAscii" w:hAnsiTheme="minorAscii" w:eastAsiaTheme="minorAscii" w:cstheme="minorAscii"/>
          <w:b w:val="0"/>
          <w:bCs w:val="0"/>
          <w:i w:val="0"/>
          <w:iCs w:val="0"/>
          <w:noProof w:val="0"/>
          <w:color w:val="444444"/>
          <w:sz w:val="24"/>
          <w:szCs w:val="24"/>
          <w:lang w:val="en-US"/>
        </w:rPr>
        <w:t>presulcal</w:t>
      </w:r>
      <w:proofErr w:type="spellEnd"/>
      <w:r w:rsidRPr="50EE002E" w:rsidR="50EE002E">
        <w:rPr>
          <w:rFonts w:ascii="Calibri" w:hAnsi="Calibri" w:eastAsia="Calibri" w:cs="Calibri" w:asciiTheme="minorAscii" w:hAnsiTheme="minorAscii" w:eastAsiaTheme="minorAscii" w:cstheme="minorAscii"/>
          <w:b w:val="0"/>
          <w:bCs w:val="0"/>
          <w:i w:val="0"/>
          <w:iCs w:val="0"/>
          <w:noProof w:val="0"/>
          <w:color w:val="444444"/>
          <w:sz w:val="24"/>
          <w:szCs w:val="24"/>
          <w:lang w:val="en-US"/>
        </w:rPr>
        <w:t xml:space="preserve"> tongue has lingual papillae and taste buds, while the </w:t>
      </w:r>
      <w:proofErr w:type="spellStart"/>
      <w:r w:rsidRPr="50EE002E" w:rsidR="50EE002E">
        <w:rPr>
          <w:rFonts w:ascii="Calibri" w:hAnsi="Calibri" w:eastAsia="Calibri" w:cs="Calibri" w:asciiTheme="minorAscii" w:hAnsiTheme="minorAscii" w:eastAsiaTheme="minorAscii" w:cstheme="minorAscii"/>
          <w:b w:val="0"/>
          <w:bCs w:val="0"/>
          <w:i w:val="0"/>
          <w:iCs w:val="0"/>
          <w:noProof w:val="0"/>
          <w:color w:val="444444"/>
          <w:sz w:val="24"/>
          <w:szCs w:val="24"/>
          <w:lang w:val="en-US"/>
        </w:rPr>
        <w:t>postsulcal</w:t>
      </w:r>
      <w:proofErr w:type="spellEnd"/>
      <w:r w:rsidRPr="50EE002E" w:rsidR="50EE002E">
        <w:rPr>
          <w:rFonts w:ascii="Calibri" w:hAnsi="Calibri" w:eastAsia="Calibri" w:cs="Calibri" w:asciiTheme="minorAscii" w:hAnsiTheme="minorAscii" w:eastAsiaTheme="minorAscii" w:cstheme="minorAscii"/>
          <w:b w:val="0"/>
          <w:bCs w:val="0"/>
          <w:i w:val="0"/>
          <w:iCs w:val="0"/>
          <w:noProof w:val="0"/>
          <w:color w:val="444444"/>
          <w:sz w:val="24"/>
          <w:szCs w:val="24"/>
          <w:lang w:val="en-US"/>
        </w:rPr>
        <w:t xml:space="preserve"> part has lingual tonsils and taste buds. Innervation of the tongue is </w:t>
      </w:r>
      <w:r w:rsidRPr="50EE002E" w:rsidR="50EE002E">
        <w:rPr>
          <w:rFonts w:ascii="Calibri" w:hAnsi="Calibri" w:eastAsia="Calibri" w:cs="Calibri" w:asciiTheme="minorAscii" w:hAnsiTheme="minorAscii" w:eastAsiaTheme="minorAscii" w:cstheme="minorAscii"/>
          <w:b w:val="0"/>
          <w:bCs w:val="0"/>
          <w:i w:val="0"/>
          <w:iCs w:val="0"/>
          <w:noProof w:val="0"/>
          <w:color w:val="444444"/>
          <w:sz w:val="24"/>
          <w:szCs w:val="24"/>
          <w:lang w:val="en-US"/>
        </w:rPr>
        <w:t>dependent</w:t>
      </w:r>
      <w:r w:rsidRPr="50EE002E" w:rsidR="50EE002E">
        <w:rPr>
          <w:rFonts w:ascii="Calibri" w:hAnsi="Calibri" w:eastAsia="Calibri" w:cs="Calibri" w:asciiTheme="minorAscii" w:hAnsiTheme="minorAscii" w:eastAsiaTheme="minorAscii" w:cstheme="minorAscii"/>
          <w:b w:val="0"/>
          <w:bCs w:val="0"/>
          <w:i w:val="0"/>
          <w:iCs w:val="0"/>
          <w:noProof w:val="0"/>
          <w:color w:val="444444"/>
          <w:sz w:val="24"/>
          <w:szCs w:val="24"/>
          <w:lang w:val="en-US"/>
        </w:rPr>
        <w:t xml:space="preserve"> on the pharyngeal arch that the area was derived from. </w:t>
      </w:r>
    </w:p>
    <w:p w:rsidR="50EE002E" w:rsidP="50EE002E" w:rsidRDefault="50EE002E" w14:paraId="4329A492" w14:textId="1E76D60A">
      <w:pPr>
        <w:pStyle w:val="Normal"/>
        <w:rPr>
          <w:rFonts w:ascii="Calibri" w:hAnsi="Calibri" w:eastAsia="Calibri" w:cs="Calibri" w:asciiTheme="minorAscii" w:hAnsiTheme="minorAscii" w:eastAsiaTheme="minorAscii" w:cstheme="minorAscii"/>
          <w:b w:val="0"/>
          <w:bCs w:val="0"/>
          <w:i w:val="0"/>
          <w:iCs w:val="0"/>
          <w:noProof w:val="0"/>
          <w:color w:val="444444"/>
          <w:sz w:val="24"/>
          <w:szCs w:val="24"/>
          <w:lang w:val="en-US"/>
        </w:rPr>
      </w:pPr>
      <w:r w:rsidRPr="50EE002E" w:rsidR="50EE002E">
        <w:rPr>
          <w:rFonts w:ascii="Calibri" w:hAnsi="Calibri" w:eastAsia="Calibri" w:cs="Calibri" w:asciiTheme="minorAscii" w:hAnsiTheme="minorAscii" w:eastAsiaTheme="minorAscii" w:cstheme="minorAscii"/>
          <w:b w:val="1"/>
          <w:bCs w:val="1"/>
          <w:i w:val="0"/>
          <w:iCs w:val="0"/>
          <w:noProof w:val="0"/>
          <w:color w:val="444444"/>
          <w:sz w:val="24"/>
          <w:szCs w:val="24"/>
          <w:lang w:val="en-US"/>
        </w:rPr>
        <w:t>*</w:t>
      </w:r>
      <w:r w:rsidRPr="50EE002E" w:rsidR="50EE002E">
        <w:rPr>
          <w:rFonts w:ascii="Calibri" w:hAnsi="Calibri" w:eastAsia="Calibri" w:cs="Calibri" w:asciiTheme="minorAscii" w:hAnsiTheme="minorAscii" w:eastAsiaTheme="minorAscii" w:cstheme="minorAscii"/>
          <w:b w:val="1"/>
          <w:bCs w:val="1"/>
          <w:i w:val="0"/>
          <w:iCs w:val="0"/>
          <w:noProof w:val="0"/>
          <w:color w:val="444444"/>
          <w:sz w:val="24"/>
          <w:szCs w:val="24"/>
          <w:u w:val="single"/>
          <w:lang w:val="en-US"/>
        </w:rPr>
        <w:t>Parts of the Tongue.</w:t>
      </w:r>
    </w:p>
    <w:p w:rsidR="50EE002E" w:rsidP="50EE002E" w:rsidRDefault="50EE002E" w14:paraId="5316D275" w14:textId="2CC421A0">
      <w:pPr>
        <w:pStyle w:val="Normal"/>
        <w:rPr>
          <w:rFonts w:ascii="Calibri" w:hAnsi="Calibri" w:eastAsia="Calibri" w:cs="Calibri" w:asciiTheme="minorAscii" w:hAnsiTheme="minorAscii" w:eastAsiaTheme="minorAscii" w:cstheme="minorAscii"/>
          <w:b w:val="0"/>
          <w:bCs w:val="0"/>
          <w:i w:val="0"/>
          <w:iCs w:val="0"/>
          <w:noProof w:val="0"/>
          <w:color w:val="444444"/>
          <w:sz w:val="24"/>
          <w:szCs w:val="24"/>
          <w:u w:val="none"/>
          <w:lang w:val="en-US"/>
        </w:rPr>
      </w:pPr>
      <w:r w:rsidRPr="50EE002E" w:rsidR="50EE002E">
        <w:rPr>
          <w:rFonts w:ascii="Calibri" w:hAnsi="Calibri" w:eastAsia="Calibri" w:cs="Calibri" w:asciiTheme="minorAscii" w:hAnsiTheme="minorAscii" w:eastAsiaTheme="minorAscii" w:cstheme="minorAscii"/>
          <w:b w:val="0"/>
          <w:bCs w:val="0"/>
          <w:i w:val="0"/>
          <w:iCs w:val="0"/>
          <w:noProof w:val="0"/>
          <w:color w:val="444444"/>
          <w:sz w:val="24"/>
          <w:szCs w:val="24"/>
          <w:u w:val="none"/>
          <w:lang w:val="en-US"/>
        </w:rPr>
        <w:t xml:space="preserve">        The tongue has a root, body and apex. The root of the tongue is the attached posterior portion, extending between the mandible, hyoid, and the nearly vertical posterior surface of the tongue. The body of the tongue is the anterior, approximately two thirds of the tongue between root and apex. The apex(tip) of the tongue is the anterior end of the body, which rests against the incisor teeth. The body and apex of the tongue are </w:t>
      </w:r>
      <w:r w:rsidRPr="50EE002E" w:rsidR="50EE002E">
        <w:rPr>
          <w:rFonts w:ascii="Calibri" w:hAnsi="Calibri" w:eastAsia="Calibri" w:cs="Calibri" w:asciiTheme="minorAscii" w:hAnsiTheme="minorAscii" w:eastAsiaTheme="minorAscii" w:cstheme="minorAscii"/>
          <w:b w:val="0"/>
          <w:bCs w:val="0"/>
          <w:i w:val="0"/>
          <w:iCs w:val="0"/>
          <w:noProof w:val="0"/>
          <w:color w:val="444444"/>
          <w:sz w:val="24"/>
          <w:szCs w:val="24"/>
          <w:u w:val="none"/>
          <w:lang w:val="en-US"/>
        </w:rPr>
        <w:t>extremely</w:t>
      </w:r>
      <w:r w:rsidRPr="50EE002E" w:rsidR="50EE002E">
        <w:rPr>
          <w:rFonts w:ascii="Calibri" w:hAnsi="Calibri" w:eastAsia="Calibri" w:cs="Calibri" w:asciiTheme="minorAscii" w:hAnsiTheme="minorAscii" w:eastAsiaTheme="minorAscii" w:cstheme="minorAscii"/>
          <w:b w:val="0"/>
          <w:bCs w:val="0"/>
          <w:i w:val="0"/>
          <w:iCs w:val="0"/>
          <w:noProof w:val="0"/>
          <w:color w:val="444444"/>
          <w:sz w:val="24"/>
          <w:szCs w:val="24"/>
          <w:u w:val="none"/>
          <w:lang w:val="en-US"/>
        </w:rPr>
        <w:t xml:space="preserve"> mobile.</w:t>
      </w:r>
    </w:p>
    <w:p w:rsidR="50EE002E" w:rsidP="50EE002E" w:rsidRDefault="50EE002E" w14:paraId="3D665669" w14:textId="2FE63136">
      <w:pPr>
        <w:pStyle w:val="Normal"/>
      </w:pPr>
      <w:r w:rsidRPr="50EE002E" w:rsidR="50EE002E">
        <w:rPr>
          <w:rFonts w:ascii="Calibri" w:hAnsi="Calibri" w:eastAsia="Calibri" w:cs="Calibri"/>
          <w:b w:val="0"/>
          <w:bCs w:val="0"/>
          <w:i w:val="0"/>
          <w:iCs w:val="0"/>
          <w:noProof w:val="0"/>
          <w:color w:val="495354"/>
          <w:sz w:val="24"/>
          <w:szCs w:val="24"/>
          <w:lang w:val="en-US"/>
        </w:rPr>
        <w:t xml:space="preserve">           There are numerous important structures surrounding the tongue. It is limited anteriorly and laterally by the upper and lower rows of </w:t>
      </w:r>
      <w:hyperlink r:id="R12facaa0284844c0">
        <w:r w:rsidRPr="50EE002E" w:rsidR="50EE002E">
          <w:rPr>
            <w:rStyle w:val="Hyperlink"/>
            <w:rFonts w:ascii="Calibri" w:hAnsi="Calibri" w:eastAsia="Calibri" w:cs="Calibri"/>
            <w:b w:val="0"/>
            <w:bCs w:val="0"/>
            <w:i w:val="0"/>
            <w:iCs w:val="0"/>
            <w:noProof w:val="0"/>
            <w:color w:val="495354"/>
            <w:sz w:val="24"/>
            <w:szCs w:val="24"/>
            <w:u w:val="single"/>
            <w:lang w:val="en-US"/>
          </w:rPr>
          <w:t>teeth</w:t>
        </w:r>
      </w:hyperlink>
      <w:r w:rsidRPr="50EE002E" w:rsidR="50EE002E">
        <w:rPr>
          <w:rFonts w:ascii="Calibri" w:hAnsi="Calibri" w:eastAsia="Calibri" w:cs="Calibri"/>
          <w:b w:val="0"/>
          <w:bCs w:val="0"/>
          <w:i w:val="0"/>
          <w:iCs w:val="0"/>
          <w:noProof w:val="0"/>
          <w:color w:val="495354"/>
          <w:sz w:val="24"/>
          <w:szCs w:val="24"/>
          <w:lang w:val="en-US"/>
        </w:rPr>
        <w:t>. Superiorly, it is bordered by the hard (anterior part) and soft (posterior part) palates. Inferiorly, the root of the tongue is continuous with the mucosa of the floor of the oral cavity; with the sublingual salivary glands and vascular bundles being located below the mucosa of the floor of the oral cavity.</w:t>
      </w:r>
      <w:r w:rsidRPr="50EE002E" w:rsidR="50EE002E">
        <w:rPr>
          <w:rFonts w:ascii="Calibri" w:hAnsi="Calibri" w:eastAsia="Calibri" w:cs="Calibri" w:asciiTheme="minorAscii" w:hAnsiTheme="minorAscii" w:eastAsiaTheme="minorAscii" w:cstheme="minorAscii"/>
          <w:b w:val="0"/>
          <w:bCs w:val="0"/>
          <w:i w:val="0"/>
          <w:iCs w:val="0"/>
          <w:noProof w:val="0"/>
          <w:color w:val="444444"/>
          <w:sz w:val="24"/>
          <w:szCs w:val="24"/>
          <w:u w:val="none"/>
          <w:lang w:val="en-US"/>
        </w:rPr>
        <w:t xml:space="preserve"> </w:t>
      </w:r>
    </w:p>
    <w:p w:rsidR="50EE002E" w:rsidP="36C3A1AE" w:rsidRDefault="50EE002E" w14:paraId="0D3E3CBA" w14:textId="4C1C92C6">
      <w:pPr>
        <w:pStyle w:val="Normal"/>
        <w:rPr>
          <w:rFonts w:ascii="Calibri" w:hAnsi="Calibri" w:eastAsia="Calibri" w:cs="Calibri" w:asciiTheme="minorAscii" w:hAnsiTheme="minorAscii" w:eastAsiaTheme="minorAscii" w:cstheme="minorAscii"/>
          <w:b w:val="0"/>
          <w:bCs w:val="0"/>
          <w:i w:val="0"/>
          <w:iCs w:val="0"/>
          <w:noProof w:val="0"/>
          <w:color w:val="444444"/>
          <w:sz w:val="24"/>
          <w:szCs w:val="24"/>
          <w:u w:val="none"/>
          <w:lang w:val="en-US"/>
        </w:rPr>
      </w:pPr>
      <w:r w:rsidRPr="36C3A1AE" w:rsidR="36C3A1AE">
        <w:rPr>
          <w:rFonts w:ascii="Calibri" w:hAnsi="Calibri" w:eastAsia="Calibri" w:cs="Calibri" w:asciiTheme="minorAscii" w:hAnsiTheme="minorAscii" w:eastAsiaTheme="minorAscii" w:cstheme="minorAscii"/>
          <w:b w:val="0"/>
          <w:bCs w:val="0"/>
          <w:i w:val="0"/>
          <w:iCs w:val="0"/>
          <w:noProof w:val="0"/>
          <w:color w:val="444444"/>
          <w:sz w:val="24"/>
          <w:szCs w:val="24"/>
          <w:u w:val="none"/>
          <w:lang w:val="en-US"/>
        </w:rPr>
        <w:t xml:space="preserve">             The tongue has two surfaces. The more extensive, superior and posterior surface is the dorsum (top of the tongue). The inferior surface of the tongue (commonly referred to as its underside) usually rests against the floor of the mouth. The dorsum of the tongue is characterized by a V-shaped groove, the terminal sulcus of the tongue, the angle of which points </w:t>
      </w:r>
      <w:r w:rsidRPr="36C3A1AE" w:rsidR="36C3A1AE">
        <w:rPr>
          <w:rFonts w:ascii="Calibri" w:hAnsi="Calibri" w:eastAsia="Calibri" w:cs="Calibri" w:asciiTheme="minorAscii" w:hAnsiTheme="minorAscii" w:eastAsiaTheme="minorAscii" w:cstheme="minorAscii"/>
          <w:b w:val="0"/>
          <w:bCs w:val="0"/>
          <w:i w:val="0"/>
          <w:iCs w:val="0"/>
          <w:noProof w:val="0"/>
          <w:color w:val="444444"/>
          <w:sz w:val="24"/>
          <w:szCs w:val="24"/>
          <w:u w:val="none"/>
          <w:lang w:val="en-US"/>
        </w:rPr>
        <w:t xml:space="preserve">posteriorly to the foramen cecum. The terminal sulcus divides the dorsum of the tongue transversely into a </w:t>
      </w:r>
      <w:proofErr w:type="spellStart"/>
      <w:r w:rsidRPr="36C3A1AE" w:rsidR="36C3A1AE">
        <w:rPr>
          <w:rFonts w:ascii="Calibri" w:hAnsi="Calibri" w:eastAsia="Calibri" w:cs="Calibri" w:asciiTheme="minorAscii" w:hAnsiTheme="minorAscii" w:eastAsiaTheme="minorAscii" w:cstheme="minorAscii"/>
          <w:b w:val="0"/>
          <w:bCs w:val="0"/>
          <w:i w:val="0"/>
          <w:iCs w:val="0"/>
          <w:noProof w:val="0"/>
          <w:color w:val="444444"/>
          <w:sz w:val="24"/>
          <w:szCs w:val="24"/>
          <w:u w:val="none"/>
          <w:lang w:val="en-US"/>
        </w:rPr>
        <w:t>presulcal</w:t>
      </w:r>
      <w:proofErr w:type="spellEnd"/>
      <w:r w:rsidRPr="36C3A1AE" w:rsidR="36C3A1AE">
        <w:rPr>
          <w:rFonts w:ascii="Calibri" w:hAnsi="Calibri" w:eastAsia="Calibri" w:cs="Calibri" w:asciiTheme="minorAscii" w:hAnsiTheme="minorAscii" w:eastAsiaTheme="minorAscii" w:cstheme="minorAscii"/>
          <w:b w:val="0"/>
          <w:bCs w:val="0"/>
          <w:i w:val="0"/>
          <w:iCs w:val="0"/>
          <w:noProof w:val="0"/>
          <w:color w:val="444444"/>
          <w:sz w:val="24"/>
          <w:szCs w:val="24"/>
          <w:u w:val="none"/>
          <w:lang w:val="en-US"/>
        </w:rPr>
        <w:t xml:space="preserve"> anterior part in the oral cavity proper and a </w:t>
      </w:r>
      <w:proofErr w:type="spellStart"/>
      <w:r w:rsidRPr="36C3A1AE" w:rsidR="36C3A1AE">
        <w:rPr>
          <w:rFonts w:ascii="Calibri" w:hAnsi="Calibri" w:eastAsia="Calibri" w:cs="Calibri" w:asciiTheme="minorAscii" w:hAnsiTheme="minorAscii" w:eastAsiaTheme="minorAscii" w:cstheme="minorAscii"/>
          <w:b w:val="0"/>
          <w:bCs w:val="0"/>
          <w:i w:val="0"/>
          <w:iCs w:val="0"/>
          <w:noProof w:val="0"/>
          <w:color w:val="444444"/>
          <w:sz w:val="24"/>
          <w:szCs w:val="24"/>
          <w:u w:val="none"/>
          <w:lang w:val="en-US"/>
        </w:rPr>
        <w:t>postsulcal</w:t>
      </w:r>
      <w:proofErr w:type="spellEnd"/>
      <w:r w:rsidRPr="36C3A1AE" w:rsidR="36C3A1AE">
        <w:rPr>
          <w:rFonts w:ascii="Calibri" w:hAnsi="Calibri" w:eastAsia="Calibri" w:cs="Calibri" w:asciiTheme="minorAscii" w:hAnsiTheme="minorAscii" w:eastAsiaTheme="minorAscii" w:cstheme="minorAscii"/>
          <w:b w:val="0"/>
          <w:bCs w:val="0"/>
          <w:i w:val="0"/>
          <w:iCs w:val="0"/>
          <w:noProof w:val="0"/>
          <w:color w:val="444444"/>
          <w:sz w:val="24"/>
          <w:szCs w:val="24"/>
          <w:u w:val="none"/>
          <w:lang w:val="en-US"/>
        </w:rPr>
        <w:t xml:space="preserve"> posterior part in the oropharynx. </w:t>
      </w:r>
    </w:p>
    <w:p w:rsidR="50EE002E" w:rsidP="36C3A1AE" w:rsidRDefault="50EE002E" w14:paraId="0DAC04BC" w14:textId="23C39FA3">
      <w:pPr>
        <w:pStyle w:val="Normal"/>
        <w:rPr>
          <w:rFonts w:ascii="Calibri" w:hAnsi="Calibri" w:eastAsia="Calibri" w:cs="Calibri" w:asciiTheme="minorAscii" w:hAnsiTheme="minorAscii" w:eastAsiaTheme="minorAscii" w:cstheme="minorAscii"/>
          <w:b w:val="0"/>
          <w:bCs w:val="0"/>
          <w:i w:val="0"/>
          <w:iCs w:val="0"/>
          <w:noProof w:val="0"/>
          <w:color w:val="444444"/>
          <w:sz w:val="24"/>
          <w:szCs w:val="24"/>
          <w:u w:val="none"/>
          <w:lang w:val="en-US"/>
        </w:rPr>
      </w:pPr>
      <w:r w:rsidRPr="36C3A1AE" w:rsidR="36C3A1AE">
        <w:rPr>
          <w:rFonts w:ascii="Calibri" w:hAnsi="Calibri" w:eastAsia="Calibri" w:cs="Calibri" w:asciiTheme="minorAscii" w:hAnsiTheme="minorAscii" w:eastAsiaTheme="minorAscii" w:cstheme="minorAscii"/>
          <w:b w:val="0"/>
          <w:bCs w:val="0"/>
          <w:i w:val="0"/>
          <w:iCs w:val="0"/>
          <w:noProof w:val="0"/>
          <w:color w:val="444444"/>
          <w:sz w:val="24"/>
          <w:szCs w:val="24"/>
          <w:u w:val="none"/>
          <w:lang w:val="en-US"/>
        </w:rPr>
        <w:t xml:space="preserve">             The midline groove divides the anterior part of the tongue into right and left parts. The mucosa of the anterior part of the tongue is relatively thin and closely attached to the underlying muscle. It has a rough texture because of numerous small lingual papillae:</w:t>
      </w:r>
    </w:p>
    <w:p w:rsidR="50EE002E" w:rsidP="36C3A1AE" w:rsidRDefault="50EE002E" w14:paraId="176C9F1F" w14:textId="21BE12C1">
      <w:pPr>
        <w:pStyle w:val="Normal"/>
        <w:rPr>
          <w:rFonts w:ascii="Calibri" w:hAnsi="Calibri" w:eastAsia="Calibri" w:cs="Calibri" w:asciiTheme="minorAscii" w:hAnsiTheme="minorAscii" w:eastAsiaTheme="minorAscii" w:cstheme="minorAscii"/>
          <w:b w:val="1"/>
          <w:bCs w:val="1"/>
          <w:i w:val="0"/>
          <w:iCs w:val="0"/>
          <w:noProof w:val="0"/>
          <w:color w:val="444444"/>
          <w:sz w:val="24"/>
          <w:szCs w:val="24"/>
          <w:u w:val="none"/>
          <w:lang w:val="en-US"/>
        </w:rPr>
      </w:pPr>
      <w:r w:rsidRPr="36C3A1AE" w:rsidR="36C3A1AE">
        <w:rPr>
          <w:rFonts w:ascii="Calibri" w:hAnsi="Calibri" w:eastAsia="Calibri" w:cs="Calibri" w:asciiTheme="minorAscii" w:hAnsiTheme="minorAscii" w:eastAsiaTheme="minorAscii" w:cstheme="minorAscii"/>
          <w:b w:val="1"/>
          <w:bCs w:val="1"/>
          <w:i w:val="0"/>
          <w:iCs w:val="0"/>
          <w:noProof w:val="0"/>
          <w:color w:val="444444"/>
          <w:sz w:val="24"/>
          <w:szCs w:val="24"/>
          <w:u w:val="none"/>
          <w:lang w:val="en-US"/>
        </w:rPr>
        <w:t>*</w:t>
      </w:r>
      <w:proofErr w:type="spellStart"/>
      <w:r w:rsidRPr="36C3A1AE" w:rsidR="36C3A1AE">
        <w:rPr>
          <w:rFonts w:ascii="Calibri" w:hAnsi="Calibri" w:eastAsia="Calibri" w:cs="Calibri" w:asciiTheme="minorAscii" w:hAnsiTheme="minorAscii" w:eastAsiaTheme="minorAscii" w:cstheme="minorAscii"/>
          <w:b w:val="1"/>
          <w:bCs w:val="1"/>
          <w:i w:val="0"/>
          <w:iCs w:val="0"/>
          <w:noProof w:val="0"/>
          <w:color w:val="444444"/>
          <w:sz w:val="24"/>
          <w:szCs w:val="24"/>
          <w:u w:val="none"/>
          <w:lang w:val="en-US"/>
        </w:rPr>
        <w:t>Vallatte</w:t>
      </w:r>
      <w:proofErr w:type="spellEnd"/>
      <w:r w:rsidRPr="36C3A1AE" w:rsidR="36C3A1AE">
        <w:rPr>
          <w:rFonts w:ascii="Calibri" w:hAnsi="Calibri" w:eastAsia="Calibri" w:cs="Calibri" w:asciiTheme="minorAscii" w:hAnsiTheme="minorAscii" w:eastAsiaTheme="minorAscii" w:cstheme="minorAscii"/>
          <w:b w:val="1"/>
          <w:bCs w:val="1"/>
          <w:i w:val="0"/>
          <w:iCs w:val="0"/>
          <w:noProof w:val="0"/>
          <w:color w:val="444444"/>
          <w:sz w:val="24"/>
          <w:szCs w:val="24"/>
          <w:u w:val="none"/>
          <w:lang w:val="en-US"/>
        </w:rPr>
        <w:t xml:space="preserve"> papillae:</w:t>
      </w:r>
      <w:r w:rsidRPr="36C3A1AE" w:rsidR="36C3A1AE">
        <w:rPr>
          <w:rFonts w:ascii="Calibri" w:hAnsi="Calibri" w:eastAsia="Calibri" w:cs="Calibri" w:asciiTheme="minorAscii" w:hAnsiTheme="minorAscii" w:eastAsiaTheme="minorAscii" w:cstheme="minorAscii"/>
          <w:b w:val="0"/>
          <w:bCs w:val="0"/>
          <w:i w:val="0"/>
          <w:iCs w:val="0"/>
          <w:noProof w:val="0"/>
          <w:color w:val="444444"/>
          <w:sz w:val="24"/>
          <w:szCs w:val="24"/>
          <w:u w:val="none"/>
          <w:lang w:val="en-US"/>
        </w:rPr>
        <w:t xml:space="preserve"> Large and flat topped, lie directly anterior to the </w:t>
      </w:r>
      <w:r w:rsidRPr="36C3A1AE" w:rsidR="36C3A1AE">
        <w:rPr>
          <w:rFonts w:ascii="Calibri" w:hAnsi="Calibri" w:eastAsia="Calibri" w:cs="Calibri" w:asciiTheme="minorAscii" w:hAnsiTheme="minorAscii" w:eastAsiaTheme="minorAscii" w:cstheme="minorAscii"/>
          <w:b w:val="0"/>
          <w:bCs w:val="0"/>
          <w:i w:val="0"/>
          <w:iCs w:val="0"/>
          <w:noProof w:val="0"/>
          <w:color w:val="444444"/>
          <w:sz w:val="24"/>
          <w:szCs w:val="24"/>
          <w:u w:val="none"/>
          <w:lang w:val="en-US"/>
        </w:rPr>
        <w:t>terminal</w:t>
      </w:r>
      <w:r w:rsidRPr="36C3A1AE" w:rsidR="36C3A1AE">
        <w:rPr>
          <w:rFonts w:ascii="Calibri" w:hAnsi="Calibri" w:eastAsia="Calibri" w:cs="Calibri" w:asciiTheme="minorAscii" w:hAnsiTheme="minorAscii" w:eastAsiaTheme="minorAscii" w:cstheme="minorAscii"/>
          <w:b w:val="0"/>
          <w:bCs w:val="0"/>
          <w:i w:val="0"/>
          <w:iCs w:val="0"/>
          <w:noProof w:val="0"/>
          <w:color w:val="444444"/>
          <w:sz w:val="24"/>
          <w:szCs w:val="24"/>
          <w:u w:val="none"/>
          <w:lang w:val="en-US"/>
        </w:rPr>
        <w:t xml:space="preserve"> sulcus and are arranged in a V-shaped row. </w:t>
      </w:r>
    </w:p>
    <w:p w:rsidR="50EE002E" w:rsidP="36C3A1AE" w:rsidRDefault="50EE002E" w14:paraId="11B65923" w14:textId="218EC247">
      <w:pPr>
        <w:pStyle w:val="Normal"/>
        <w:rPr>
          <w:rFonts w:ascii="Calibri" w:hAnsi="Calibri" w:eastAsia="Calibri" w:cs="Calibri" w:asciiTheme="minorAscii" w:hAnsiTheme="minorAscii" w:eastAsiaTheme="minorAscii" w:cstheme="minorAscii"/>
          <w:b w:val="0"/>
          <w:bCs w:val="0"/>
          <w:i w:val="0"/>
          <w:iCs w:val="0"/>
          <w:noProof w:val="0"/>
          <w:color w:val="444444"/>
          <w:sz w:val="24"/>
          <w:szCs w:val="24"/>
          <w:u w:val="none"/>
          <w:lang w:val="en-US"/>
        </w:rPr>
      </w:pPr>
      <w:r w:rsidRPr="36C3A1AE" w:rsidR="36C3A1AE">
        <w:rPr>
          <w:rFonts w:ascii="Calibri" w:hAnsi="Calibri" w:eastAsia="Calibri" w:cs="Calibri" w:asciiTheme="minorAscii" w:hAnsiTheme="minorAscii" w:eastAsiaTheme="minorAscii" w:cstheme="minorAscii"/>
          <w:b w:val="1"/>
          <w:bCs w:val="1"/>
          <w:i w:val="0"/>
          <w:iCs w:val="0"/>
          <w:noProof w:val="0"/>
          <w:color w:val="444444"/>
          <w:sz w:val="24"/>
          <w:szCs w:val="24"/>
          <w:u w:val="none"/>
          <w:lang w:val="en-US"/>
        </w:rPr>
        <w:t>*Foliate papillae:</w:t>
      </w:r>
      <w:r w:rsidRPr="36C3A1AE" w:rsidR="36C3A1AE">
        <w:rPr>
          <w:rFonts w:ascii="Calibri" w:hAnsi="Calibri" w:eastAsia="Calibri" w:cs="Calibri" w:asciiTheme="minorAscii" w:hAnsiTheme="minorAscii" w:eastAsiaTheme="minorAscii" w:cstheme="minorAscii"/>
          <w:b w:val="0"/>
          <w:bCs w:val="0"/>
          <w:i w:val="0"/>
          <w:iCs w:val="0"/>
          <w:noProof w:val="0"/>
          <w:color w:val="444444"/>
          <w:sz w:val="24"/>
          <w:szCs w:val="24"/>
          <w:u w:val="none"/>
          <w:lang w:val="en-US"/>
        </w:rPr>
        <w:t xml:space="preserve"> Small lateral folds of the lingual mucosa. They are poorly developed in humans. </w:t>
      </w:r>
    </w:p>
    <w:p w:rsidR="50EE002E" w:rsidP="36C3A1AE" w:rsidRDefault="50EE002E" w14:paraId="5D98EB64" w14:textId="6CC14D10">
      <w:pPr>
        <w:pStyle w:val="Normal"/>
        <w:rPr>
          <w:rFonts w:ascii="Calibri" w:hAnsi="Calibri" w:eastAsia="Calibri" w:cs="Calibri" w:asciiTheme="minorAscii" w:hAnsiTheme="minorAscii" w:eastAsiaTheme="minorAscii" w:cstheme="minorAscii"/>
          <w:b w:val="0"/>
          <w:bCs w:val="0"/>
          <w:i w:val="0"/>
          <w:iCs w:val="0"/>
          <w:noProof w:val="0"/>
          <w:color w:val="444444"/>
          <w:sz w:val="24"/>
          <w:szCs w:val="24"/>
          <w:u w:val="none"/>
          <w:lang w:val="en-US"/>
        </w:rPr>
      </w:pPr>
      <w:r w:rsidRPr="36C3A1AE" w:rsidR="36C3A1AE">
        <w:rPr>
          <w:rFonts w:ascii="Calibri" w:hAnsi="Calibri" w:eastAsia="Calibri" w:cs="Calibri" w:asciiTheme="minorAscii" w:hAnsiTheme="minorAscii" w:eastAsiaTheme="minorAscii" w:cstheme="minorAscii"/>
          <w:b w:val="1"/>
          <w:bCs w:val="1"/>
          <w:i w:val="0"/>
          <w:iCs w:val="0"/>
          <w:noProof w:val="0"/>
          <w:color w:val="444444"/>
          <w:sz w:val="24"/>
          <w:szCs w:val="24"/>
          <w:u w:val="none"/>
          <w:lang w:val="en-US"/>
        </w:rPr>
        <w:t>*Filiform papillae:</w:t>
      </w:r>
      <w:r w:rsidRPr="36C3A1AE" w:rsidR="36C3A1AE">
        <w:rPr>
          <w:rFonts w:ascii="Calibri" w:hAnsi="Calibri" w:eastAsia="Calibri" w:cs="Calibri" w:asciiTheme="minorAscii" w:hAnsiTheme="minorAscii" w:eastAsiaTheme="minorAscii" w:cstheme="minorAscii"/>
          <w:b w:val="0"/>
          <w:bCs w:val="0"/>
          <w:i w:val="0"/>
          <w:iCs w:val="0"/>
          <w:noProof w:val="0"/>
          <w:color w:val="444444"/>
          <w:sz w:val="24"/>
          <w:szCs w:val="24"/>
          <w:u w:val="none"/>
          <w:lang w:val="en-US"/>
        </w:rPr>
        <w:t xml:space="preserve"> Long and numerous, contain afferent nerve endings that are sensitive to touch.</w:t>
      </w:r>
    </w:p>
    <w:p w:rsidR="50EE002E" w:rsidP="36C3A1AE" w:rsidRDefault="50EE002E" w14:paraId="6AC646C0" w14:textId="69E89329">
      <w:pPr>
        <w:pStyle w:val="Normal"/>
        <w:rPr>
          <w:rFonts w:ascii="Calibri" w:hAnsi="Calibri" w:eastAsia="Calibri" w:cs="Calibri" w:asciiTheme="minorAscii" w:hAnsiTheme="minorAscii" w:eastAsiaTheme="minorAscii" w:cstheme="minorAscii"/>
          <w:b w:val="0"/>
          <w:bCs w:val="0"/>
          <w:i w:val="0"/>
          <w:iCs w:val="0"/>
          <w:noProof w:val="0"/>
          <w:color w:val="444444"/>
          <w:sz w:val="24"/>
          <w:szCs w:val="24"/>
          <w:u w:val="none"/>
          <w:lang w:val="en-US"/>
        </w:rPr>
      </w:pPr>
      <w:r w:rsidRPr="36C3A1AE" w:rsidR="36C3A1AE">
        <w:rPr>
          <w:rFonts w:ascii="Calibri" w:hAnsi="Calibri" w:eastAsia="Calibri" w:cs="Calibri" w:asciiTheme="minorAscii" w:hAnsiTheme="minorAscii" w:eastAsiaTheme="minorAscii" w:cstheme="minorAscii"/>
          <w:b w:val="1"/>
          <w:bCs w:val="1"/>
          <w:i w:val="0"/>
          <w:iCs w:val="0"/>
          <w:noProof w:val="0"/>
          <w:color w:val="444444"/>
          <w:sz w:val="24"/>
          <w:szCs w:val="24"/>
          <w:u w:val="none"/>
          <w:lang w:val="en-US"/>
        </w:rPr>
        <w:t>*Fungiform papillae:</w:t>
      </w:r>
      <w:r w:rsidRPr="36C3A1AE" w:rsidR="36C3A1AE">
        <w:rPr>
          <w:rFonts w:ascii="Calibri" w:hAnsi="Calibri" w:eastAsia="Calibri" w:cs="Calibri" w:asciiTheme="minorAscii" w:hAnsiTheme="minorAscii" w:eastAsiaTheme="minorAscii" w:cstheme="minorAscii"/>
          <w:b w:val="0"/>
          <w:bCs w:val="0"/>
          <w:i w:val="0"/>
          <w:iCs w:val="0"/>
          <w:noProof w:val="0"/>
          <w:color w:val="444444"/>
          <w:sz w:val="24"/>
          <w:szCs w:val="24"/>
          <w:u w:val="none"/>
          <w:lang w:val="en-US"/>
        </w:rPr>
        <w:t xml:space="preserve"> Mushroom-shaped pink or red spots scattered among the filiform papillae, but most numerous at the apex and margin of the tongue.</w:t>
      </w:r>
    </w:p>
    <w:p w:rsidR="50EE002E" w:rsidP="36C3A1AE" w:rsidRDefault="50EE002E" w14:paraId="4F252E4D" w14:textId="427FE95B">
      <w:pPr>
        <w:pStyle w:val="Normal"/>
        <w:rPr>
          <w:rFonts w:ascii="Calibri" w:hAnsi="Calibri" w:eastAsia="Calibri" w:cs="Calibri" w:asciiTheme="minorAscii" w:hAnsiTheme="minorAscii" w:eastAsiaTheme="minorAscii" w:cstheme="minorAscii"/>
          <w:b w:val="0"/>
          <w:bCs w:val="0"/>
          <w:i w:val="0"/>
          <w:iCs w:val="0"/>
          <w:noProof w:val="0"/>
          <w:color w:val="444444"/>
          <w:sz w:val="24"/>
          <w:szCs w:val="24"/>
          <w:u w:val="none"/>
          <w:lang w:val="en-US"/>
        </w:rPr>
      </w:pPr>
      <w:r w:rsidRPr="36C3A1AE" w:rsidR="36C3A1AE">
        <w:rPr>
          <w:rFonts w:ascii="Calibri" w:hAnsi="Calibri" w:eastAsia="Calibri" w:cs="Calibri" w:asciiTheme="minorAscii" w:hAnsiTheme="minorAscii" w:eastAsiaTheme="minorAscii" w:cstheme="minorAscii"/>
          <w:b w:val="0"/>
          <w:bCs w:val="0"/>
          <w:i w:val="0"/>
          <w:iCs w:val="0"/>
          <w:noProof w:val="0"/>
          <w:color w:val="444444"/>
          <w:sz w:val="24"/>
          <w:szCs w:val="24"/>
          <w:u w:val="none"/>
          <w:lang w:val="en-US"/>
        </w:rPr>
        <w:t xml:space="preserve">       The mucosa of the posterior part of the tongue is thick and freely movable. It has no lingual papillae, but the underlying </w:t>
      </w:r>
      <w:r w:rsidRPr="36C3A1AE" w:rsidR="36C3A1AE">
        <w:rPr>
          <w:rFonts w:ascii="Calibri" w:hAnsi="Calibri" w:eastAsia="Calibri" w:cs="Calibri" w:asciiTheme="minorAscii" w:hAnsiTheme="minorAscii" w:eastAsiaTheme="minorAscii" w:cstheme="minorAscii"/>
          <w:b w:val="1"/>
          <w:bCs w:val="1"/>
          <w:i w:val="0"/>
          <w:iCs w:val="0"/>
          <w:noProof w:val="0"/>
          <w:color w:val="444444"/>
          <w:sz w:val="24"/>
          <w:szCs w:val="24"/>
          <w:u w:val="none"/>
          <w:lang w:val="en-US"/>
        </w:rPr>
        <w:t>lymphoid nodules</w:t>
      </w:r>
      <w:r w:rsidRPr="36C3A1AE" w:rsidR="36C3A1AE">
        <w:rPr>
          <w:rFonts w:ascii="Calibri" w:hAnsi="Calibri" w:eastAsia="Calibri" w:cs="Calibri" w:asciiTheme="minorAscii" w:hAnsiTheme="minorAscii" w:eastAsiaTheme="minorAscii" w:cstheme="minorAscii"/>
          <w:b w:val="0"/>
          <w:bCs w:val="0"/>
          <w:i w:val="0"/>
          <w:iCs w:val="0"/>
          <w:noProof w:val="0"/>
          <w:color w:val="444444"/>
          <w:sz w:val="24"/>
          <w:szCs w:val="24"/>
          <w:u w:val="none"/>
          <w:lang w:val="en-US"/>
        </w:rPr>
        <w:t xml:space="preserve"> gives this part of the tongue an irregular, cobble stone appearance. The lymphoid nodules are known collectively as the </w:t>
      </w:r>
      <w:r w:rsidRPr="36C3A1AE" w:rsidR="36C3A1AE">
        <w:rPr>
          <w:rFonts w:ascii="Calibri" w:hAnsi="Calibri" w:eastAsia="Calibri" w:cs="Calibri" w:asciiTheme="minorAscii" w:hAnsiTheme="minorAscii" w:eastAsiaTheme="minorAscii" w:cstheme="minorAscii"/>
          <w:b w:val="1"/>
          <w:bCs w:val="1"/>
          <w:i w:val="0"/>
          <w:iCs w:val="0"/>
          <w:noProof w:val="0"/>
          <w:color w:val="444444"/>
          <w:sz w:val="24"/>
          <w:szCs w:val="24"/>
          <w:u w:val="none"/>
          <w:lang w:val="en-US"/>
        </w:rPr>
        <w:t>lingual tonsil.</w:t>
      </w:r>
    </w:p>
    <w:p w:rsidR="473FEAFB" w:rsidP="36C3A1AE" w:rsidRDefault="473FEAFB" w14:paraId="23D42546" w14:textId="5A3F0692">
      <w:pPr>
        <w:pStyle w:val="Normal"/>
        <w:rPr>
          <w:rFonts w:ascii="Calibri" w:hAnsi="Calibri" w:eastAsia="Calibri" w:cs="Calibri" w:asciiTheme="minorAscii" w:hAnsiTheme="minorAscii" w:eastAsiaTheme="minorAscii" w:cstheme="minorAscii"/>
          <w:b w:val="1"/>
          <w:bCs w:val="1"/>
          <w:i w:val="0"/>
          <w:iCs w:val="0"/>
          <w:noProof w:val="0"/>
          <w:color w:val="444444"/>
          <w:sz w:val="24"/>
          <w:szCs w:val="24"/>
          <w:u w:val="none"/>
          <w:lang w:val="en-US"/>
        </w:rPr>
      </w:pPr>
      <w:r w:rsidRPr="36C3A1AE" w:rsidR="36C3A1AE">
        <w:rPr>
          <w:rFonts w:ascii="Calibri" w:hAnsi="Calibri" w:eastAsia="Calibri" w:cs="Calibri" w:asciiTheme="minorAscii" w:hAnsiTheme="minorAscii" w:eastAsiaTheme="minorAscii" w:cstheme="minorAscii"/>
          <w:b w:val="1"/>
          <w:bCs w:val="1"/>
          <w:i w:val="0"/>
          <w:iCs w:val="0"/>
          <w:noProof w:val="0"/>
          <w:color w:val="444444"/>
          <w:sz w:val="24"/>
          <w:szCs w:val="24"/>
          <w:u w:val="none"/>
          <w:lang w:val="en-US"/>
        </w:rPr>
        <w:t xml:space="preserve">         </w:t>
      </w:r>
      <w:r w:rsidRPr="36C3A1AE" w:rsidR="36C3A1AE">
        <w:rPr>
          <w:rFonts w:ascii="Calibri" w:hAnsi="Calibri" w:eastAsia="Calibri" w:cs="Calibri" w:asciiTheme="minorAscii" w:hAnsiTheme="minorAscii" w:eastAsiaTheme="minorAscii" w:cstheme="minorAscii"/>
          <w:b w:val="0"/>
          <w:bCs w:val="0"/>
          <w:i w:val="0"/>
          <w:iCs w:val="0"/>
          <w:noProof w:val="0"/>
          <w:color w:val="444444"/>
          <w:sz w:val="24"/>
          <w:szCs w:val="24"/>
          <w:u w:val="none"/>
          <w:lang w:val="en-US"/>
        </w:rPr>
        <w:t xml:space="preserve">The </w:t>
      </w:r>
      <w:r w:rsidRPr="36C3A1AE" w:rsidR="36C3A1AE">
        <w:rPr>
          <w:rFonts w:ascii="Calibri" w:hAnsi="Calibri" w:eastAsia="Calibri" w:cs="Calibri" w:asciiTheme="minorAscii" w:hAnsiTheme="minorAscii" w:eastAsiaTheme="minorAscii" w:cstheme="minorAscii"/>
          <w:b w:val="1"/>
          <w:bCs w:val="1"/>
          <w:i w:val="0"/>
          <w:iCs w:val="0"/>
          <w:noProof w:val="0"/>
          <w:color w:val="444444"/>
          <w:sz w:val="24"/>
          <w:szCs w:val="24"/>
          <w:u w:val="none"/>
          <w:lang w:val="en-US"/>
        </w:rPr>
        <w:t>inferior surface of the tongue</w:t>
      </w:r>
      <w:r w:rsidRPr="36C3A1AE" w:rsidR="36C3A1AE">
        <w:rPr>
          <w:rFonts w:ascii="Calibri" w:hAnsi="Calibri" w:eastAsia="Calibri" w:cs="Calibri" w:asciiTheme="minorAscii" w:hAnsiTheme="minorAscii" w:eastAsiaTheme="minorAscii" w:cstheme="minorAscii"/>
          <w:b w:val="0"/>
          <w:bCs w:val="0"/>
          <w:i w:val="0"/>
          <w:iCs w:val="0"/>
          <w:noProof w:val="0"/>
          <w:color w:val="444444"/>
          <w:sz w:val="24"/>
          <w:szCs w:val="24"/>
          <w:u w:val="none"/>
          <w:lang w:val="en-US"/>
        </w:rPr>
        <w:t xml:space="preserve"> is covered with a thin, transparent mucous membrane. The surface is connected to the floor of the mouth by the midline fold called the </w:t>
      </w:r>
      <w:r w:rsidRPr="36C3A1AE" w:rsidR="36C3A1AE">
        <w:rPr>
          <w:rFonts w:ascii="Calibri" w:hAnsi="Calibri" w:eastAsia="Calibri" w:cs="Calibri" w:asciiTheme="minorAscii" w:hAnsiTheme="minorAscii" w:eastAsiaTheme="minorAscii" w:cstheme="minorAscii"/>
          <w:b w:val="1"/>
          <w:bCs w:val="1"/>
          <w:i w:val="0"/>
          <w:iCs w:val="0"/>
          <w:noProof w:val="0"/>
          <w:color w:val="444444"/>
          <w:sz w:val="24"/>
          <w:szCs w:val="24"/>
          <w:u w:val="none"/>
          <w:lang w:val="en-US"/>
        </w:rPr>
        <w:t>frenulum of the tongue.</w:t>
      </w:r>
      <w:r w:rsidRPr="36C3A1AE" w:rsidR="36C3A1AE">
        <w:rPr>
          <w:rFonts w:ascii="Calibri" w:hAnsi="Calibri" w:eastAsia="Calibri" w:cs="Calibri" w:asciiTheme="minorAscii" w:hAnsiTheme="minorAscii" w:eastAsiaTheme="minorAscii" w:cstheme="minorAscii"/>
          <w:b w:val="0"/>
          <w:bCs w:val="0"/>
          <w:i w:val="0"/>
          <w:iCs w:val="0"/>
          <w:noProof w:val="0"/>
          <w:color w:val="444444"/>
          <w:sz w:val="24"/>
          <w:szCs w:val="24"/>
          <w:u w:val="none"/>
          <w:lang w:val="en-US"/>
        </w:rPr>
        <w:t xml:space="preserve"> </w:t>
      </w:r>
    </w:p>
    <w:p w:rsidR="473FEAFB" w:rsidP="36C3A1AE" w:rsidRDefault="473FEAFB" w14:paraId="7A12B046" w14:textId="5BCE3FD1">
      <w:pPr>
        <w:pStyle w:val="Normal"/>
        <w:rPr>
          <w:rFonts w:ascii="Calibri" w:hAnsi="Calibri" w:eastAsia="Calibri" w:cs="Calibri" w:asciiTheme="minorAscii" w:hAnsiTheme="minorAscii" w:eastAsiaTheme="minorAscii" w:cstheme="minorAscii"/>
          <w:b w:val="0"/>
          <w:bCs w:val="0"/>
          <w:i w:val="0"/>
          <w:iCs w:val="0"/>
          <w:noProof w:val="0"/>
          <w:color w:val="444444"/>
          <w:sz w:val="24"/>
          <w:szCs w:val="24"/>
          <w:u w:val="none"/>
          <w:lang w:val="en-US"/>
        </w:rPr>
      </w:pPr>
      <w:r w:rsidRPr="36C3A1AE" w:rsidR="36C3A1AE">
        <w:rPr>
          <w:rFonts w:ascii="Calibri" w:hAnsi="Calibri" w:eastAsia="Calibri" w:cs="Calibri" w:asciiTheme="minorAscii" w:hAnsiTheme="minorAscii" w:eastAsiaTheme="minorAscii" w:cstheme="minorAscii"/>
          <w:b w:val="0"/>
          <w:bCs w:val="0"/>
          <w:i w:val="0"/>
          <w:iCs w:val="0"/>
          <w:noProof w:val="0"/>
          <w:color w:val="444444"/>
          <w:sz w:val="24"/>
          <w:szCs w:val="24"/>
          <w:u w:val="none"/>
          <w:lang w:val="en-US"/>
        </w:rPr>
        <w:t>*</w:t>
      </w:r>
      <w:r w:rsidRPr="36C3A1AE" w:rsidR="36C3A1AE">
        <w:rPr>
          <w:rFonts w:ascii="Calibri" w:hAnsi="Calibri" w:eastAsia="Calibri" w:cs="Calibri" w:asciiTheme="minorAscii" w:hAnsiTheme="minorAscii" w:eastAsiaTheme="minorAscii" w:cstheme="minorAscii"/>
          <w:b w:val="1"/>
          <w:bCs w:val="1"/>
          <w:i w:val="0"/>
          <w:iCs w:val="0"/>
          <w:noProof w:val="0"/>
          <w:color w:val="444444"/>
          <w:sz w:val="24"/>
          <w:szCs w:val="24"/>
          <w:u w:val="single"/>
          <w:lang w:val="en-US"/>
        </w:rPr>
        <w:t>MUSCLES OF THE TONGUE</w:t>
      </w:r>
    </w:p>
    <w:p w:rsidR="473FEAFB" w:rsidP="473FEAFB" w:rsidRDefault="473FEAFB" w14:paraId="17FC1CAB" w14:textId="6DFB6614">
      <w:pPr>
        <w:pStyle w:val="Normal"/>
      </w:pPr>
      <w:r w:rsidRPr="36C3A1AE" w:rsidR="36C3A1AE">
        <w:rPr>
          <w:rFonts w:ascii="Calibri" w:hAnsi="Calibri" w:eastAsia="Calibri" w:cs="Calibri"/>
          <w:b w:val="0"/>
          <w:bCs w:val="0"/>
          <w:i w:val="0"/>
          <w:iCs w:val="0"/>
          <w:noProof w:val="0"/>
          <w:color w:val="495354"/>
          <w:sz w:val="24"/>
          <w:szCs w:val="24"/>
          <w:lang w:val="en-US"/>
        </w:rPr>
        <w:t xml:space="preserve">         All the muscles of the tongue are paired structures, with each copy being found on either side of the median fibrous septum. There are muscles that extend outside of the organ to anchor it to surrounding bony structures, known as extrinsic muscles. The other set of muscles are confined to each half of the organ and contribute to altering the shape of the organ; these are the intrinsic muscles.</w:t>
      </w:r>
    </w:p>
    <w:p w:rsidR="473FEAFB" w:rsidP="36C3A1AE" w:rsidRDefault="473FEAFB" w14:paraId="091D4E51" w14:textId="6728C000">
      <w:pPr>
        <w:pStyle w:val="Normal"/>
        <w:rPr>
          <w:rFonts w:ascii="Calibri" w:hAnsi="Calibri" w:eastAsia="Calibri" w:cs="Calibri"/>
          <w:b w:val="0"/>
          <w:bCs w:val="0"/>
          <w:i w:val="0"/>
          <w:iCs w:val="0"/>
          <w:noProof w:val="0"/>
          <w:color w:val="495354"/>
          <w:sz w:val="24"/>
          <w:szCs w:val="24"/>
          <w:lang w:val="en-US"/>
        </w:rPr>
      </w:pPr>
      <w:r w:rsidRPr="36C3A1AE" w:rsidR="36C3A1AE">
        <w:rPr>
          <w:rFonts w:ascii="Calibri" w:hAnsi="Calibri" w:eastAsia="Calibri" w:cs="Calibri"/>
          <w:b w:val="1"/>
          <w:bCs w:val="1"/>
          <w:i w:val="0"/>
          <w:iCs w:val="0"/>
          <w:noProof w:val="0"/>
          <w:color w:val="495354"/>
          <w:sz w:val="24"/>
          <w:szCs w:val="24"/>
          <w:lang w:val="en-US"/>
        </w:rPr>
        <w:t>*EXTRNSIC MUSCLES</w:t>
      </w:r>
    </w:p>
    <w:p w:rsidR="473FEAFB" w:rsidP="36C3A1AE" w:rsidRDefault="473FEAFB" w14:paraId="2AF8CD27" w14:textId="7E840A08">
      <w:pPr>
        <w:pStyle w:val="Normal"/>
        <w:rPr>
          <w:rFonts w:ascii="Calibri" w:hAnsi="Calibri" w:eastAsia="Calibri" w:cs="Calibri"/>
          <w:b w:val="0"/>
          <w:bCs w:val="0"/>
          <w:i w:val="0"/>
          <w:iCs w:val="0"/>
          <w:noProof w:val="0"/>
          <w:color w:val="495354"/>
          <w:sz w:val="24"/>
          <w:szCs w:val="24"/>
          <w:lang w:val="en-US"/>
        </w:rPr>
      </w:pPr>
      <w:r w:rsidRPr="36C3A1AE" w:rsidR="36C3A1AE">
        <w:rPr>
          <w:rFonts w:ascii="Calibri" w:hAnsi="Calibri" w:eastAsia="Calibri" w:cs="Calibri"/>
          <w:b w:val="1"/>
          <w:bCs w:val="1"/>
          <w:i w:val="0"/>
          <w:iCs w:val="0"/>
          <w:noProof w:val="0"/>
          <w:color w:val="495354"/>
          <w:sz w:val="24"/>
          <w:szCs w:val="24"/>
          <w:lang w:val="en-US"/>
        </w:rPr>
        <w:t xml:space="preserve">        </w:t>
      </w:r>
      <w:r w:rsidRPr="36C3A1AE" w:rsidR="36C3A1AE">
        <w:rPr>
          <w:rFonts w:ascii="Calibri" w:hAnsi="Calibri" w:eastAsia="Calibri" w:cs="Calibri"/>
          <w:b w:val="0"/>
          <w:bCs w:val="0"/>
          <w:i w:val="0"/>
          <w:iCs w:val="0"/>
          <w:noProof w:val="0"/>
          <w:color w:val="495354"/>
          <w:sz w:val="24"/>
          <w:szCs w:val="24"/>
          <w:lang w:val="en-US"/>
        </w:rPr>
        <w:t xml:space="preserve">These are; </w:t>
      </w:r>
      <w:proofErr w:type="spellStart"/>
      <w:r w:rsidRPr="36C3A1AE" w:rsidR="36C3A1AE">
        <w:rPr>
          <w:rFonts w:ascii="Calibri" w:hAnsi="Calibri" w:eastAsia="Calibri" w:cs="Calibri"/>
          <w:b w:val="0"/>
          <w:bCs w:val="0"/>
          <w:i w:val="0"/>
          <w:iCs w:val="0"/>
          <w:noProof w:val="0"/>
          <w:color w:val="495354"/>
          <w:sz w:val="24"/>
          <w:szCs w:val="24"/>
          <w:lang w:val="en-US"/>
        </w:rPr>
        <w:t>Geniglossus</w:t>
      </w:r>
      <w:proofErr w:type="spellEnd"/>
      <w:r w:rsidRPr="36C3A1AE" w:rsidR="36C3A1AE">
        <w:rPr>
          <w:rFonts w:ascii="Calibri" w:hAnsi="Calibri" w:eastAsia="Calibri" w:cs="Calibri"/>
          <w:b w:val="0"/>
          <w:bCs w:val="0"/>
          <w:i w:val="0"/>
          <w:iCs w:val="0"/>
          <w:noProof w:val="0"/>
          <w:color w:val="495354"/>
          <w:sz w:val="24"/>
          <w:szCs w:val="24"/>
          <w:lang w:val="en-US"/>
        </w:rPr>
        <w:t xml:space="preserve">, Hyoglossus, </w:t>
      </w:r>
      <w:proofErr w:type="spellStart"/>
      <w:r w:rsidRPr="36C3A1AE" w:rsidR="36C3A1AE">
        <w:rPr>
          <w:rFonts w:ascii="Calibri" w:hAnsi="Calibri" w:eastAsia="Calibri" w:cs="Calibri"/>
          <w:b w:val="0"/>
          <w:bCs w:val="0"/>
          <w:i w:val="0"/>
          <w:iCs w:val="0"/>
          <w:noProof w:val="0"/>
          <w:color w:val="495354"/>
          <w:sz w:val="24"/>
          <w:szCs w:val="24"/>
          <w:lang w:val="en-US"/>
        </w:rPr>
        <w:t>Stloglossus</w:t>
      </w:r>
      <w:proofErr w:type="spellEnd"/>
      <w:r w:rsidRPr="36C3A1AE" w:rsidR="36C3A1AE">
        <w:rPr>
          <w:rFonts w:ascii="Calibri" w:hAnsi="Calibri" w:eastAsia="Calibri" w:cs="Calibri"/>
          <w:b w:val="0"/>
          <w:bCs w:val="0"/>
          <w:i w:val="0"/>
          <w:iCs w:val="0"/>
          <w:noProof w:val="0"/>
          <w:color w:val="495354"/>
          <w:sz w:val="24"/>
          <w:szCs w:val="24"/>
          <w:lang w:val="en-US"/>
        </w:rPr>
        <w:t xml:space="preserve"> and </w:t>
      </w:r>
      <w:proofErr w:type="spellStart"/>
      <w:r w:rsidRPr="36C3A1AE" w:rsidR="36C3A1AE">
        <w:rPr>
          <w:rFonts w:ascii="Calibri" w:hAnsi="Calibri" w:eastAsia="Calibri" w:cs="Calibri"/>
          <w:b w:val="0"/>
          <w:bCs w:val="0"/>
          <w:i w:val="0"/>
          <w:iCs w:val="0"/>
          <w:noProof w:val="0"/>
          <w:color w:val="495354"/>
          <w:sz w:val="24"/>
          <w:szCs w:val="24"/>
          <w:lang w:val="en-US"/>
        </w:rPr>
        <w:t>Palatglossus</w:t>
      </w:r>
      <w:proofErr w:type="spellEnd"/>
      <w:r w:rsidRPr="36C3A1AE" w:rsidR="36C3A1AE">
        <w:rPr>
          <w:rFonts w:ascii="Calibri" w:hAnsi="Calibri" w:eastAsia="Calibri" w:cs="Calibri"/>
          <w:b w:val="0"/>
          <w:bCs w:val="0"/>
          <w:i w:val="0"/>
          <w:iCs w:val="0"/>
          <w:noProof w:val="0"/>
          <w:color w:val="495354"/>
          <w:sz w:val="24"/>
          <w:szCs w:val="24"/>
          <w:lang w:val="en-US"/>
        </w:rPr>
        <w:t xml:space="preserve">, and they </w:t>
      </w:r>
      <w:r w:rsidRPr="36C3A1AE" w:rsidR="36C3A1AE">
        <w:rPr>
          <w:rFonts w:ascii="Calibri" w:hAnsi="Calibri" w:eastAsia="Calibri" w:cs="Calibri"/>
          <w:b w:val="0"/>
          <w:bCs w:val="0"/>
          <w:i w:val="0"/>
          <w:iCs w:val="0"/>
          <w:noProof w:val="0"/>
          <w:color w:val="495354"/>
          <w:sz w:val="24"/>
          <w:szCs w:val="24"/>
          <w:lang w:val="en-US"/>
        </w:rPr>
        <w:t>originate</w:t>
      </w:r>
      <w:r w:rsidRPr="36C3A1AE" w:rsidR="36C3A1AE">
        <w:rPr>
          <w:rFonts w:ascii="Calibri" w:hAnsi="Calibri" w:eastAsia="Calibri" w:cs="Calibri"/>
          <w:b w:val="0"/>
          <w:bCs w:val="0"/>
          <w:i w:val="0"/>
          <w:iCs w:val="0"/>
          <w:noProof w:val="0"/>
          <w:color w:val="495354"/>
          <w:sz w:val="24"/>
          <w:szCs w:val="24"/>
          <w:lang w:val="en-US"/>
        </w:rPr>
        <w:t xml:space="preserve"> </w:t>
      </w:r>
      <w:r w:rsidRPr="36C3A1AE" w:rsidR="36C3A1AE">
        <w:rPr>
          <w:rFonts w:ascii="Calibri" w:hAnsi="Calibri" w:eastAsia="Calibri" w:cs="Calibri"/>
          <w:b w:val="0"/>
          <w:bCs w:val="0"/>
          <w:i w:val="0"/>
          <w:iCs w:val="0"/>
          <w:noProof w:val="0"/>
          <w:color w:val="495354"/>
          <w:sz w:val="24"/>
          <w:szCs w:val="24"/>
          <w:lang w:val="en-US"/>
        </w:rPr>
        <w:t xml:space="preserve">outside the tongue and </w:t>
      </w:r>
      <w:r w:rsidRPr="36C3A1AE" w:rsidR="36C3A1AE">
        <w:rPr>
          <w:rFonts w:ascii="Calibri" w:hAnsi="Calibri" w:eastAsia="Calibri" w:cs="Calibri"/>
          <w:b w:val="0"/>
          <w:bCs w:val="0"/>
          <w:i w:val="0"/>
          <w:iCs w:val="0"/>
          <w:noProof w:val="0"/>
          <w:color w:val="495354"/>
          <w:sz w:val="24"/>
          <w:szCs w:val="24"/>
          <w:lang w:val="en-US"/>
        </w:rPr>
        <w:t>attach</w:t>
      </w:r>
      <w:r w:rsidRPr="36C3A1AE" w:rsidR="36C3A1AE">
        <w:rPr>
          <w:rFonts w:ascii="Calibri" w:hAnsi="Calibri" w:eastAsia="Calibri" w:cs="Calibri"/>
          <w:b w:val="0"/>
          <w:bCs w:val="0"/>
          <w:i w:val="0"/>
          <w:iCs w:val="0"/>
          <w:noProof w:val="0"/>
          <w:color w:val="495354"/>
          <w:sz w:val="24"/>
          <w:szCs w:val="24"/>
          <w:lang w:val="en-US"/>
        </w:rPr>
        <w:t xml:space="preserve"> to it. They mainly move the tongue, but they can </w:t>
      </w:r>
      <w:r w:rsidRPr="36C3A1AE" w:rsidR="36C3A1AE">
        <w:rPr>
          <w:rFonts w:ascii="Calibri" w:hAnsi="Calibri" w:eastAsia="Calibri" w:cs="Calibri"/>
          <w:b w:val="0"/>
          <w:bCs w:val="0"/>
          <w:i w:val="0"/>
          <w:iCs w:val="0"/>
          <w:noProof w:val="0"/>
          <w:color w:val="495354"/>
          <w:sz w:val="24"/>
          <w:szCs w:val="24"/>
          <w:lang w:val="en-US"/>
        </w:rPr>
        <w:t>alter</w:t>
      </w:r>
      <w:r w:rsidRPr="36C3A1AE" w:rsidR="36C3A1AE">
        <w:rPr>
          <w:rFonts w:ascii="Calibri" w:hAnsi="Calibri" w:eastAsia="Calibri" w:cs="Calibri"/>
          <w:b w:val="0"/>
          <w:bCs w:val="0"/>
          <w:i w:val="0"/>
          <w:iCs w:val="0"/>
          <w:noProof w:val="0"/>
          <w:color w:val="495354"/>
          <w:sz w:val="24"/>
          <w:szCs w:val="24"/>
          <w:lang w:val="en-US"/>
        </w:rPr>
        <w:t xml:space="preserve"> </w:t>
      </w:r>
      <w:r w:rsidRPr="36C3A1AE" w:rsidR="36C3A1AE">
        <w:rPr>
          <w:rFonts w:ascii="Calibri" w:hAnsi="Calibri" w:eastAsia="Calibri" w:cs="Calibri"/>
          <w:b w:val="0"/>
          <w:bCs w:val="0"/>
          <w:i w:val="0"/>
          <w:iCs w:val="0"/>
          <w:noProof w:val="0"/>
          <w:color w:val="495354"/>
          <w:sz w:val="24"/>
          <w:szCs w:val="24"/>
          <w:lang w:val="en-US"/>
        </w:rPr>
        <w:t>its shape</w:t>
      </w:r>
      <w:r w:rsidRPr="36C3A1AE" w:rsidR="36C3A1AE">
        <w:rPr>
          <w:rFonts w:ascii="Calibri" w:hAnsi="Calibri" w:eastAsia="Calibri" w:cs="Calibri"/>
          <w:b w:val="0"/>
          <w:bCs w:val="0"/>
          <w:i w:val="0"/>
          <w:iCs w:val="0"/>
          <w:noProof w:val="0"/>
          <w:color w:val="495354"/>
          <w:sz w:val="24"/>
          <w:szCs w:val="24"/>
          <w:lang w:val="en-US"/>
        </w:rPr>
        <w:t xml:space="preserve"> as well. </w:t>
      </w:r>
    </w:p>
    <w:p w:rsidR="473FEAFB" w:rsidP="473FEAFB" w:rsidRDefault="473FEAFB" w14:paraId="436E1AC6" w14:textId="71CEE50F">
      <w:pPr>
        <w:pStyle w:val="Normal"/>
      </w:pPr>
      <w:r w:rsidR="36C3A1AE">
        <w:rPr/>
        <w:t>*</w:t>
      </w:r>
      <w:r w:rsidRPr="36C3A1AE" w:rsidR="36C3A1AE">
        <w:rPr>
          <w:b w:val="1"/>
          <w:bCs w:val="1"/>
        </w:rPr>
        <w:t>INTRINSIC MUSCLES</w:t>
      </w:r>
    </w:p>
    <w:p w:rsidR="473FEAFB" w:rsidP="473FEAFB" w:rsidRDefault="473FEAFB" w14:paraId="2EDC1587" w14:textId="48E9CBF4">
      <w:pPr>
        <w:pStyle w:val="Normal"/>
      </w:pPr>
      <w:r w:rsidRPr="36C3A1AE" w:rsidR="36C3A1AE">
        <w:rPr>
          <w:rFonts w:ascii="Calibri" w:hAnsi="Calibri" w:eastAsia="Calibri" w:cs="Calibri"/>
          <w:b w:val="0"/>
          <w:bCs w:val="0"/>
          <w:i w:val="0"/>
          <w:iCs w:val="0"/>
          <w:noProof w:val="0"/>
          <w:color w:val="495354"/>
          <w:sz w:val="24"/>
          <w:szCs w:val="24"/>
          <w:lang w:val="en-US"/>
        </w:rPr>
        <w:t>The intrinsic tongue muscles are responsible for adjusting the shape and orientation of the organ. It is made up of;</w:t>
      </w:r>
    </w:p>
    <w:p w:rsidR="473FEAFB" w:rsidP="36C3A1AE" w:rsidRDefault="473FEAFB" w14:paraId="722EFD8B" w14:textId="2C74190F">
      <w:pPr>
        <w:pStyle w:val="Normal"/>
        <w:rPr>
          <w:rFonts w:ascii="Calibri" w:hAnsi="Calibri" w:eastAsia="Calibri" w:cs="Calibri"/>
          <w:b w:val="0"/>
          <w:bCs w:val="0"/>
          <w:i w:val="0"/>
          <w:iCs w:val="0"/>
          <w:noProof w:val="0"/>
          <w:color w:val="495354"/>
          <w:sz w:val="24"/>
          <w:szCs w:val="24"/>
          <w:lang w:val="en-US"/>
        </w:rPr>
      </w:pPr>
      <w:r w:rsidRPr="36C3A1AE" w:rsidR="36C3A1AE">
        <w:rPr>
          <w:rFonts w:ascii="Calibri" w:hAnsi="Calibri" w:eastAsia="Calibri" w:cs="Calibri"/>
          <w:b w:val="0"/>
          <w:bCs w:val="0"/>
          <w:i w:val="0"/>
          <w:iCs w:val="0"/>
          <w:noProof w:val="0"/>
          <w:color w:val="495354"/>
          <w:sz w:val="24"/>
          <w:szCs w:val="24"/>
          <w:lang w:val="en-US"/>
        </w:rPr>
        <w:t xml:space="preserve"> -The superior longitudinal muscles are made up of a thin layer of muscle fibers traveling in a mixture of oblique and longitudinal axes just deep to the superior mucosal surface of the organ.</w:t>
      </w:r>
    </w:p>
    <w:p w:rsidR="473FEAFB" w:rsidP="36C3A1AE" w:rsidRDefault="473FEAFB" w14:paraId="5F0BD978" w14:textId="6B2D7AC9">
      <w:pPr>
        <w:pStyle w:val="Normal"/>
        <w:rPr>
          <w:rFonts w:ascii="Calibri" w:hAnsi="Calibri" w:eastAsia="Calibri" w:cs="Calibri"/>
          <w:b w:val="0"/>
          <w:bCs w:val="0"/>
          <w:i w:val="0"/>
          <w:iCs w:val="0"/>
          <w:noProof w:val="0"/>
          <w:color w:val="495354"/>
          <w:sz w:val="24"/>
          <w:szCs w:val="24"/>
          <w:lang w:val="en-US"/>
        </w:rPr>
      </w:pPr>
      <w:r w:rsidRPr="36C3A1AE" w:rsidR="36C3A1AE">
        <w:rPr>
          <w:rFonts w:ascii="Calibri" w:hAnsi="Calibri" w:eastAsia="Calibri" w:cs="Calibri"/>
          <w:b w:val="0"/>
          <w:bCs w:val="0"/>
          <w:i w:val="0"/>
          <w:iCs w:val="0"/>
          <w:noProof w:val="0"/>
          <w:color w:val="495354"/>
          <w:sz w:val="24"/>
          <w:szCs w:val="24"/>
          <w:lang w:val="en-US"/>
        </w:rPr>
        <w:t>- Another set of muscles occupy the dorsoventral plane of the tongue deep to the superior longitudinal muscles. These are the vertical muscles that arise from the root of the organ and genioglossus muscle and insert into the median fibrous septum, along the entire length of the organ. These muscles facilitate flattening and widening of the tongue.</w:t>
      </w:r>
    </w:p>
    <w:p w:rsidR="473FEAFB" w:rsidP="36C3A1AE" w:rsidRDefault="473FEAFB" w14:paraId="7C900538" w14:textId="1EDCDAA7">
      <w:pPr>
        <w:pStyle w:val="Normal"/>
        <w:rPr>
          <w:rFonts w:ascii="Calibri" w:hAnsi="Calibri" w:eastAsia="Calibri" w:cs="Calibri"/>
          <w:b w:val="0"/>
          <w:bCs w:val="0"/>
          <w:i w:val="0"/>
          <w:iCs w:val="0"/>
          <w:noProof w:val="0"/>
          <w:color w:val="495354"/>
          <w:sz w:val="24"/>
          <w:szCs w:val="24"/>
          <w:lang w:val="en-US"/>
        </w:rPr>
      </w:pPr>
      <w:r w:rsidRPr="36C3A1AE" w:rsidR="36C3A1AE">
        <w:rPr>
          <w:rFonts w:ascii="Calibri" w:hAnsi="Calibri" w:eastAsia="Calibri" w:cs="Calibri"/>
          <w:b w:val="0"/>
          <w:bCs w:val="0"/>
          <w:i w:val="0"/>
          <w:iCs w:val="0"/>
          <w:noProof w:val="0"/>
          <w:color w:val="495354"/>
          <w:sz w:val="24"/>
          <w:szCs w:val="24"/>
          <w:lang w:val="en-US"/>
        </w:rPr>
        <w:t>- Deep to the ventral muscles is the layer of transverse muscles of the tongue.</w:t>
      </w:r>
    </w:p>
    <w:p w:rsidR="473FEAFB" w:rsidP="36C3A1AE" w:rsidRDefault="473FEAFB" w14:paraId="7741B02D" w14:textId="359DB559">
      <w:pPr>
        <w:pStyle w:val="Normal"/>
        <w:rPr>
          <w:rFonts w:ascii="Calibri" w:hAnsi="Calibri" w:eastAsia="Calibri" w:cs="Calibri"/>
          <w:b w:val="0"/>
          <w:bCs w:val="0"/>
          <w:i w:val="0"/>
          <w:iCs w:val="0"/>
          <w:noProof w:val="0"/>
          <w:color w:val="495354"/>
          <w:sz w:val="24"/>
          <w:szCs w:val="24"/>
          <w:lang w:val="en-US"/>
        </w:rPr>
      </w:pPr>
      <w:r w:rsidRPr="36C3A1AE" w:rsidR="36C3A1AE">
        <w:rPr>
          <w:rFonts w:ascii="Calibri" w:hAnsi="Calibri" w:eastAsia="Calibri" w:cs="Calibri"/>
          <w:b w:val="0"/>
          <w:bCs w:val="0"/>
          <w:i w:val="0"/>
          <w:iCs w:val="0"/>
          <w:noProof w:val="0"/>
          <w:color w:val="495354"/>
          <w:sz w:val="24"/>
          <w:szCs w:val="24"/>
          <w:lang w:val="en-US"/>
        </w:rPr>
        <w:t xml:space="preserve">- The inferior longitudinal muscles travel above the ventral submucosa of the tongue. These fibers travel between hyoglossus and </w:t>
      </w:r>
      <w:r w:rsidRPr="36C3A1AE" w:rsidR="36C3A1AE">
        <w:rPr>
          <w:rFonts w:ascii="Calibri" w:hAnsi="Calibri" w:eastAsia="Calibri" w:cs="Calibri"/>
          <w:b w:val="0"/>
          <w:bCs w:val="0"/>
          <w:i w:val="0"/>
          <w:iCs w:val="0"/>
          <w:noProof w:val="0"/>
          <w:color w:val="495354"/>
          <w:sz w:val="24"/>
          <w:szCs w:val="24"/>
          <w:lang w:val="en-US"/>
        </w:rPr>
        <w:t>genioglossus</w:t>
      </w:r>
      <w:r w:rsidRPr="36C3A1AE" w:rsidR="36C3A1AE">
        <w:rPr>
          <w:rFonts w:ascii="Calibri" w:hAnsi="Calibri" w:eastAsia="Calibri" w:cs="Calibri"/>
          <w:b w:val="0"/>
          <w:bCs w:val="0"/>
          <w:i w:val="0"/>
          <w:iCs w:val="0"/>
          <w:noProof w:val="0"/>
          <w:color w:val="495354"/>
          <w:sz w:val="24"/>
          <w:szCs w:val="24"/>
          <w:lang w:val="en-US"/>
        </w:rPr>
        <w:t xml:space="preserve"> as it arises from the base of the tongue and body of the hyoid bone. The fibers end in the apex of the tongue; allowing the muscle to pull the tip of the tongue inferiorly and also shortening the organ.</w:t>
      </w:r>
    </w:p>
    <w:p w:rsidR="473FEAFB" w:rsidP="0897E46B" w:rsidRDefault="473FEAFB" w14:paraId="25AE996D" w14:textId="42B6123F">
      <w:pPr>
        <w:pStyle w:val="Normal"/>
        <w:rPr>
          <w:rFonts w:ascii="Calibri" w:hAnsi="Calibri" w:eastAsia="Calibri" w:cs="Calibri"/>
          <w:b w:val="0"/>
          <w:bCs w:val="0"/>
          <w:i w:val="0"/>
          <w:iCs w:val="0"/>
          <w:noProof w:val="0"/>
          <w:color w:val="495354"/>
          <w:sz w:val="24"/>
          <w:szCs w:val="24"/>
          <w:lang w:val="en-US"/>
        </w:rPr>
      </w:pPr>
      <w:r w:rsidRPr="0897E46B" w:rsidR="0897E46B">
        <w:rPr>
          <w:rFonts w:ascii="Calibri" w:hAnsi="Calibri" w:eastAsia="Calibri" w:cs="Calibri"/>
          <w:b w:val="1"/>
          <w:bCs w:val="1"/>
          <w:i w:val="0"/>
          <w:iCs w:val="0"/>
          <w:noProof w:val="0"/>
          <w:color w:val="495354"/>
          <w:sz w:val="24"/>
          <w:szCs w:val="24"/>
          <w:lang w:val="en-US"/>
        </w:rPr>
        <w:t>BLOOD SUPPLY AND LYMPHATIC DRAINAGE</w:t>
      </w:r>
    </w:p>
    <w:p w:rsidR="473FEAFB" w:rsidP="36C3A1AE" w:rsidRDefault="473FEAFB" w14:paraId="3C5CBB55" w14:textId="381D28D7">
      <w:pPr>
        <w:pStyle w:val="Normal"/>
        <w:rPr>
          <w:rFonts w:ascii="Calibri" w:hAnsi="Calibri" w:eastAsia="Calibri" w:cs="Calibri"/>
          <w:b w:val="1"/>
          <w:bCs w:val="1"/>
          <w:i w:val="0"/>
          <w:iCs w:val="0"/>
          <w:noProof w:val="0"/>
          <w:color w:val="495354"/>
          <w:sz w:val="24"/>
          <w:szCs w:val="24"/>
          <w:lang w:val="en-US"/>
        </w:rPr>
      </w:pPr>
      <w:r w:rsidRPr="36C3A1AE" w:rsidR="36C3A1AE">
        <w:rPr>
          <w:rFonts w:ascii="Calibri" w:hAnsi="Calibri" w:eastAsia="Calibri" w:cs="Calibri"/>
          <w:b w:val="0"/>
          <w:bCs w:val="0"/>
          <w:i w:val="0"/>
          <w:iCs w:val="0"/>
          <w:noProof w:val="0"/>
          <w:color w:val="495354"/>
          <w:sz w:val="24"/>
          <w:szCs w:val="24"/>
          <w:lang w:val="en-US"/>
        </w:rPr>
        <w:t xml:space="preserve">         The vascular supply to the tongue muscles is provided by derivatives of the </w:t>
      </w:r>
      <w:hyperlink r:id="Re5472114c8cb4247">
        <w:r w:rsidRPr="36C3A1AE" w:rsidR="36C3A1AE">
          <w:rPr>
            <w:rStyle w:val="Hyperlink"/>
            <w:rFonts w:ascii="Calibri" w:hAnsi="Calibri" w:eastAsia="Calibri" w:cs="Calibri"/>
            <w:b w:val="0"/>
            <w:bCs w:val="0"/>
            <w:i w:val="0"/>
            <w:iCs w:val="0"/>
            <w:noProof w:val="0"/>
            <w:color w:val="495354"/>
            <w:sz w:val="24"/>
            <w:szCs w:val="24"/>
            <w:u w:val="single"/>
            <w:lang w:val="en-US"/>
          </w:rPr>
          <w:t>lingual artery</w:t>
        </w:r>
      </w:hyperlink>
      <w:r w:rsidRPr="36C3A1AE" w:rsidR="36C3A1AE">
        <w:rPr>
          <w:rFonts w:ascii="Calibri" w:hAnsi="Calibri" w:eastAsia="Calibri" w:cs="Calibri"/>
          <w:b w:val="0"/>
          <w:bCs w:val="0"/>
          <w:i w:val="0"/>
          <w:iCs w:val="0"/>
          <w:noProof w:val="0"/>
          <w:color w:val="495354"/>
          <w:sz w:val="24"/>
          <w:szCs w:val="24"/>
          <w:lang w:val="en-US"/>
        </w:rPr>
        <w:t xml:space="preserve">. This is a branch of the </w:t>
      </w:r>
      <w:hyperlink r:id="Rc6367b7bbc8d4c71">
        <w:r w:rsidRPr="36C3A1AE" w:rsidR="36C3A1AE">
          <w:rPr>
            <w:rStyle w:val="Hyperlink"/>
            <w:rFonts w:ascii="Calibri" w:hAnsi="Calibri" w:eastAsia="Calibri" w:cs="Calibri"/>
            <w:b w:val="0"/>
            <w:bCs w:val="0"/>
            <w:i w:val="0"/>
            <w:iCs w:val="0"/>
            <w:noProof w:val="0"/>
            <w:color w:val="495354"/>
            <w:sz w:val="24"/>
            <w:szCs w:val="24"/>
            <w:u w:val="single"/>
            <w:lang w:val="en-US"/>
          </w:rPr>
          <w:t>external carotid artery</w:t>
        </w:r>
      </w:hyperlink>
      <w:r w:rsidRPr="36C3A1AE" w:rsidR="36C3A1AE">
        <w:rPr>
          <w:rFonts w:ascii="Calibri" w:hAnsi="Calibri" w:eastAsia="Calibri" w:cs="Calibri"/>
          <w:b w:val="0"/>
          <w:bCs w:val="0"/>
          <w:i w:val="0"/>
          <w:iCs w:val="0"/>
          <w:noProof w:val="0"/>
          <w:color w:val="495354"/>
          <w:sz w:val="24"/>
          <w:szCs w:val="24"/>
          <w:lang w:val="en-US"/>
        </w:rPr>
        <w:t xml:space="preserve"> that traverses the region between the </w:t>
      </w:r>
      <w:hyperlink r:id="Re02fb6bf68864282">
        <w:r w:rsidRPr="36C3A1AE" w:rsidR="36C3A1AE">
          <w:rPr>
            <w:rStyle w:val="Hyperlink"/>
            <w:rFonts w:ascii="Calibri" w:hAnsi="Calibri" w:eastAsia="Calibri" w:cs="Calibri"/>
            <w:b w:val="0"/>
            <w:bCs w:val="0"/>
            <w:i w:val="0"/>
            <w:iCs w:val="0"/>
            <w:noProof w:val="0"/>
            <w:color w:val="495354"/>
            <w:sz w:val="24"/>
            <w:szCs w:val="24"/>
            <w:u w:val="single"/>
            <w:lang w:val="en-US"/>
          </w:rPr>
          <w:t>middle pharyngeal constrictor</w:t>
        </w:r>
      </w:hyperlink>
      <w:r w:rsidRPr="36C3A1AE" w:rsidR="36C3A1AE">
        <w:rPr>
          <w:rFonts w:ascii="Calibri" w:hAnsi="Calibri" w:eastAsia="Calibri" w:cs="Calibri"/>
          <w:b w:val="0"/>
          <w:bCs w:val="0"/>
          <w:i w:val="0"/>
          <w:iCs w:val="0"/>
          <w:noProof w:val="0"/>
          <w:color w:val="495354"/>
          <w:sz w:val="24"/>
          <w:szCs w:val="24"/>
          <w:lang w:val="en-US"/>
        </w:rPr>
        <w:t xml:space="preserve"> and hyoglossus in order to access the floor of the mouth. On </w:t>
      </w:r>
      <w:r w:rsidRPr="36C3A1AE" w:rsidR="36C3A1AE">
        <w:rPr>
          <w:rFonts w:ascii="Calibri" w:hAnsi="Calibri" w:eastAsia="Calibri" w:cs="Calibri"/>
          <w:b w:val="0"/>
          <w:bCs w:val="0"/>
          <w:i w:val="0"/>
          <w:iCs w:val="0"/>
          <w:noProof w:val="0"/>
          <w:color w:val="495354"/>
          <w:sz w:val="24"/>
          <w:szCs w:val="24"/>
          <w:lang w:val="en-US"/>
        </w:rPr>
        <w:t>entering</w:t>
      </w:r>
      <w:r w:rsidRPr="36C3A1AE" w:rsidR="36C3A1AE">
        <w:rPr>
          <w:rFonts w:ascii="Calibri" w:hAnsi="Calibri" w:eastAsia="Calibri" w:cs="Calibri"/>
          <w:b w:val="0"/>
          <w:bCs w:val="0"/>
          <w:i w:val="0"/>
          <w:iCs w:val="0"/>
          <w:noProof w:val="0"/>
          <w:color w:val="495354"/>
          <w:sz w:val="24"/>
          <w:szCs w:val="24"/>
          <w:lang w:val="en-US"/>
        </w:rPr>
        <w:t xml:space="preserve"> the tongue, the lingual artery passes deep to the hyoglossus muscle. The </w:t>
      </w:r>
      <w:r w:rsidRPr="36C3A1AE" w:rsidR="36C3A1AE">
        <w:rPr>
          <w:rFonts w:ascii="Calibri" w:hAnsi="Calibri" w:eastAsia="Calibri" w:cs="Calibri"/>
          <w:b w:val="1"/>
          <w:bCs w:val="1"/>
          <w:i w:val="0"/>
          <w:iCs w:val="0"/>
          <w:noProof w:val="0"/>
          <w:color w:val="495354"/>
          <w:sz w:val="24"/>
          <w:szCs w:val="24"/>
          <w:lang w:val="en-US"/>
        </w:rPr>
        <w:t>dorsal lingual arteries</w:t>
      </w:r>
      <w:r w:rsidRPr="36C3A1AE" w:rsidR="36C3A1AE">
        <w:rPr>
          <w:rFonts w:ascii="Calibri" w:hAnsi="Calibri" w:eastAsia="Calibri" w:cs="Calibri"/>
          <w:b w:val="0"/>
          <w:bCs w:val="0"/>
          <w:i w:val="0"/>
          <w:iCs w:val="0"/>
          <w:noProof w:val="0"/>
          <w:color w:val="495354"/>
          <w:sz w:val="24"/>
          <w:szCs w:val="24"/>
          <w:lang w:val="en-US"/>
        </w:rPr>
        <w:t xml:space="preserve">, supply the root of the tongue. The </w:t>
      </w:r>
      <w:r w:rsidRPr="36C3A1AE" w:rsidR="36C3A1AE">
        <w:rPr>
          <w:rFonts w:ascii="Calibri" w:hAnsi="Calibri" w:eastAsia="Calibri" w:cs="Calibri"/>
          <w:b w:val="1"/>
          <w:bCs w:val="1"/>
          <w:i w:val="0"/>
          <w:iCs w:val="0"/>
          <w:noProof w:val="0"/>
          <w:color w:val="495354"/>
          <w:sz w:val="24"/>
          <w:szCs w:val="24"/>
          <w:lang w:val="en-US"/>
        </w:rPr>
        <w:t xml:space="preserve">deep lingual arteries </w:t>
      </w:r>
      <w:r w:rsidRPr="36C3A1AE" w:rsidR="36C3A1AE">
        <w:rPr>
          <w:rFonts w:ascii="Calibri" w:hAnsi="Calibri" w:eastAsia="Calibri" w:cs="Calibri"/>
          <w:b w:val="0"/>
          <w:bCs w:val="0"/>
          <w:i w:val="0"/>
          <w:iCs w:val="0"/>
          <w:noProof w:val="0"/>
          <w:color w:val="495354"/>
          <w:sz w:val="24"/>
          <w:szCs w:val="24"/>
          <w:lang w:val="en-US"/>
        </w:rPr>
        <w:t>supply the body of the tongue.  The deep lingual arteries communicate with each other near the apex of the tongue.</w:t>
      </w:r>
    </w:p>
    <w:p w:rsidR="473FEAFB" w:rsidP="36C3A1AE" w:rsidRDefault="473FEAFB" w14:paraId="54691AA9" w14:textId="726509F6">
      <w:pPr>
        <w:pStyle w:val="Normal"/>
        <w:rPr>
          <w:rFonts w:ascii="Calibri" w:hAnsi="Calibri" w:eastAsia="Calibri" w:cs="Calibri"/>
          <w:b w:val="1"/>
          <w:bCs w:val="1"/>
          <w:i w:val="0"/>
          <w:iCs w:val="0"/>
          <w:noProof w:val="0"/>
          <w:color w:val="495354"/>
          <w:sz w:val="24"/>
          <w:szCs w:val="24"/>
          <w:lang w:val="en-US"/>
        </w:rPr>
      </w:pPr>
      <w:r w:rsidRPr="36C3A1AE" w:rsidR="36C3A1AE">
        <w:rPr>
          <w:rFonts w:ascii="Calibri" w:hAnsi="Calibri" w:eastAsia="Calibri" w:cs="Calibri"/>
          <w:b w:val="0"/>
          <w:bCs w:val="0"/>
          <w:i w:val="0"/>
          <w:iCs w:val="0"/>
          <w:noProof w:val="0"/>
          <w:color w:val="495354"/>
          <w:sz w:val="24"/>
          <w:szCs w:val="24"/>
          <w:lang w:val="en-US"/>
        </w:rPr>
        <w:t xml:space="preserve">        The veins of the tongue are the </w:t>
      </w:r>
      <w:r w:rsidRPr="36C3A1AE" w:rsidR="36C3A1AE">
        <w:rPr>
          <w:rFonts w:ascii="Calibri" w:hAnsi="Calibri" w:eastAsia="Calibri" w:cs="Calibri"/>
          <w:b w:val="1"/>
          <w:bCs w:val="1"/>
          <w:i w:val="0"/>
          <w:iCs w:val="0"/>
          <w:noProof w:val="0"/>
          <w:color w:val="495354"/>
          <w:sz w:val="24"/>
          <w:szCs w:val="24"/>
          <w:lang w:val="en-US"/>
        </w:rPr>
        <w:t>dorsal lingual veins,</w:t>
      </w:r>
      <w:r w:rsidRPr="36C3A1AE" w:rsidR="36C3A1AE">
        <w:rPr>
          <w:rFonts w:ascii="Calibri" w:hAnsi="Calibri" w:eastAsia="Calibri" w:cs="Calibri"/>
          <w:b w:val="0"/>
          <w:bCs w:val="0"/>
          <w:i w:val="0"/>
          <w:iCs w:val="0"/>
          <w:noProof w:val="0"/>
          <w:color w:val="495354"/>
          <w:sz w:val="24"/>
          <w:szCs w:val="24"/>
          <w:lang w:val="en-US"/>
        </w:rPr>
        <w:t xml:space="preserve"> and these accompany the lingual artery. The </w:t>
      </w:r>
      <w:r w:rsidRPr="36C3A1AE" w:rsidR="36C3A1AE">
        <w:rPr>
          <w:rFonts w:ascii="Calibri" w:hAnsi="Calibri" w:eastAsia="Calibri" w:cs="Calibri"/>
          <w:b w:val="1"/>
          <w:bCs w:val="1"/>
          <w:i w:val="0"/>
          <w:iCs w:val="0"/>
          <w:noProof w:val="0"/>
          <w:color w:val="495354"/>
          <w:sz w:val="24"/>
          <w:szCs w:val="24"/>
          <w:lang w:val="en-US"/>
        </w:rPr>
        <w:t xml:space="preserve">deep lingual veins, </w:t>
      </w:r>
      <w:r w:rsidRPr="36C3A1AE" w:rsidR="36C3A1AE">
        <w:rPr>
          <w:rFonts w:ascii="Calibri" w:hAnsi="Calibri" w:eastAsia="Calibri" w:cs="Calibri"/>
          <w:b w:val="0"/>
          <w:bCs w:val="0"/>
          <w:i w:val="0"/>
          <w:iCs w:val="0"/>
          <w:noProof w:val="0"/>
          <w:color w:val="495354"/>
          <w:sz w:val="24"/>
          <w:szCs w:val="24"/>
          <w:lang w:val="en-US"/>
        </w:rPr>
        <w:t>which begin at the apex of the tongue, run posteriorly beside the lingual frenulum to join the sublingual vein.</w:t>
      </w:r>
    </w:p>
    <w:p w:rsidR="473FEAFB" w:rsidP="473FEAFB" w:rsidRDefault="473FEAFB" w14:paraId="7E657005" w14:textId="64D13150">
      <w:pPr>
        <w:pStyle w:val="Normal"/>
      </w:pPr>
      <w:r w:rsidRPr="36C3A1AE" w:rsidR="36C3A1AE">
        <w:rPr>
          <w:rFonts w:ascii="Calibri" w:hAnsi="Calibri" w:eastAsia="Calibri" w:cs="Calibri"/>
          <w:b w:val="0"/>
          <w:bCs w:val="0"/>
          <w:i w:val="0"/>
          <w:iCs w:val="0"/>
          <w:noProof w:val="0"/>
          <w:color w:val="495354"/>
          <w:sz w:val="24"/>
          <w:szCs w:val="24"/>
          <w:lang w:val="en-US"/>
        </w:rPr>
        <w:t xml:space="preserve">          When discussing the lymphatic drainage of the tongue, it helps to group them according to the region of the tongue that they drain. The marginal and central groups drain the anterior parts of the tongue, while the dorsal group rains lymph from the posterior third of the organ. It is not uncommon to see the central area of the tongue draining to both marginal and dorsal groups of lymph vessels. The marginal lymph vessels will carry lymph to the submandibular nodes or to the </w:t>
      </w:r>
      <w:proofErr w:type="spellStart"/>
      <w:r w:rsidRPr="36C3A1AE" w:rsidR="36C3A1AE">
        <w:rPr>
          <w:rFonts w:ascii="Calibri" w:hAnsi="Calibri" w:eastAsia="Calibri" w:cs="Calibri"/>
          <w:b w:val="0"/>
          <w:bCs w:val="0"/>
          <w:i w:val="0"/>
          <w:iCs w:val="0"/>
          <w:noProof w:val="0"/>
          <w:color w:val="495354"/>
          <w:sz w:val="24"/>
          <w:szCs w:val="24"/>
          <w:lang w:val="en-US"/>
        </w:rPr>
        <w:t>jugulo</w:t>
      </w:r>
      <w:proofErr w:type="spellEnd"/>
      <w:r w:rsidRPr="36C3A1AE" w:rsidR="36C3A1AE">
        <w:rPr>
          <w:rFonts w:ascii="Calibri" w:hAnsi="Calibri" w:eastAsia="Calibri" w:cs="Calibri"/>
          <w:b w:val="0"/>
          <w:bCs w:val="0"/>
          <w:i w:val="0"/>
          <w:iCs w:val="0"/>
          <w:noProof w:val="0"/>
          <w:color w:val="495354"/>
          <w:sz w:val="24"/>
          <w:szCs w:val="24"/>
          <w:lang w:val="en-US"/>
        </w:rPr>
        <w:t xml:space="preserve">-omohyoid nodes. It is not uncommon to see lymph vessels decussating to drain to contralateral lymph nodes. The vessels from the central region may go to the deep cervical nodes, with a particular preference for the </w:t>
      </w:r>
      <w:proofErr w:type="spellStart"/>
      <w:r w:rsidRPr="36C3A1AE" w:rsidR="36C3A1AE">
        <w:rPr>
          <w:rFonts w:ascii="Calibri" w:hAnsi="Calibri" w:eastAsia="Calibri" w:cs="Calibri"/>
          <w:b w:val="0"/>
          <w:bCs w:val="0"/>
          <w:i w:val="0"/>
          <w:iCs w:val="0"/>
          <w:noProof w:val="0"/>
          <w:color w:val="495354"/>
          <w:sz w:val="24"/>
          <w:szCs w:val="24"/>
          <w:lang w:val="en-US"/>
        </w:rPr>
        <w:t>jugulo</w:t>
      </w:r>
      <w:proofErr w:type="spellEnd"/>
      <w:r w:rsidRPr="36C3A1AE" w:rsidR="36C3A1AE">
        <w:rPr>
          <w:rFonts w:ascii="Calibri" w:hAnsi="Calibri" w:eastAsia="Calibri" w:cs="Calibri"/>
          <w:b w:val="0"/>
          <w:bCs w:val="0"/>
          <w:i w:val="0"/>
          <w:iCs w:val="0"/>
          <w:noProof w:val="0"/>
          <w:color w:val="495354"/>
          <w:sz w:val="24"/>
          <w:szCs w:val="24"/>
          <w:lang w:val="en-US"/>
        </w:rPr>
        <w:t xml:space="preserve">-omohyoid or jugulodigastric nodes. The dorsal group of vessels also pass laterally on either side to eventually join the marginal vessels in their course to the </w:t>
      </w:r>
      <w:proofErr w:type="spellStart"/>
      <w:r w:rsidRPr="36C3A1AE" w:rsidR="36C3A1AE">
        <w:rPr>
          <w:rFonts w:ascii="Calibri" w:hAnsi="Calibri" w:eastAsia="Calibri" w:cs="Calibri"/>
          <w:b w:val="0"/>
          <w:bCs w:val="0"/>
          <w:i w:val="0"/>
          <w:iCs w:val="0"/>
          <w:noProof w:val="0"/>
          <w:color w:val="495354"/>
          <w:sz w:val="24"/>
          <w:szCs w:val="24"/>
          <w:lang w:val="en-US"/>
        </w:rPr>
        <w:t>jugulo</w:t>
      </w:r>
      <w:proofErr w:type="spellEnd"/>
      <w:r w:rsidRPr="36C3A1AE" w:rsidR="36C3A1AE">
        <w:rPr>
          <w:rFonts w:ascii="Calibri" w:hAnsi="Calibri" w:eastAsia="Calibri" w:cs="Calibri"/>
          <w:b w:val="0"/>
          <w:bCs w:val="0"/>
          <w:i w:val="0"/>
          <w:iCs w:val="0"/>
          <w:noProof w:val="0"/>
          <w:color w:val="495354"/>
          <w:sz w:val="24"/>
          <w:szCs w:val="24"/>
          <w:lang w:val="en-US"/>
        </w:rPr>
        <w:t xml:space="preserve">-omohyoid and jugulodigastric vessels. </w:t>
      </w:r>
    </w:p>
    <w:p w:rsidR="473FEAFB" w:rsidP="36C3A1AE" w:rsidRDefault="473FEAFB" w14:paraId="74EB1F1A" w14:textId="2532B69B">
      <w:pPr>
        <w:pStyle w:val="Normal"/>
      </w:pPr>
      <w:r w:rsidRPr="0897E46B" w:rsidR="0897E46B">
        <w:rPr>
          <w:rFonts w:ascii="Calibri" w:hAnsi="Calibri" w:eastAsia="Calibri" w:cs="Calibri"/>
          <w:b w:val="1"/>
          <w:bCs w:val="1"/>
          <w:i w:val="0"/>
          <w:iCs w:val="0"/>
          <w:noProof w:val="0"/>
          <w:color w:val="495354"/>
          <w:sz w:val="24"/>
          <w:szCs w:val="24"/>
          <w:lang w:val="en-US"/>
        </w:rPr>
        <w:t xml:space="preserve">   APPLIED ANATOMY</w:t>
      </w:r>
      <w:proofErr w:type="spellStart"/>
      <w:proofErr w:type="spellEnd"/>
    </w:p>
    <w:p w:rsidR="473FEAFB" w:rsidP="36C3A1AE" w:rsidRDefault="473FEAFB" w14:paraId="3D215762" w14:textId="792D21AE">
      <w:pPr>
        <w:pStyle w:val="Normal"/>
      </w:pPr>
      <w:r w:rsidRPr="0897E46B" w:rsidR="0897E46B">
        <w:rPr>
          <w:rFonts w:ascii="Calibri" w:hAnsi="Calibri" w:eastAsia="Calibri" w:cs="Calibri"/>
          <w:b w:val="1"/>
          <w:bCs w:val="1"/>
          <w:i w:val="0"/>
          <w:iCs w:val="0"/>
          <w:noProof w:val="0"/>
          <w:color w:val="495354"/>
          <w:sz w:val="24"/>
          <w:szCs w:val="24"/>
          <w:lang w:val="en-US"/>
        </w:rPr>
        <w:t xml:space="preserve">         </w:t>
      </w:r>
      <w:r w:rsidRPr="0897E46B" w:rsidR="0897E46B">
        <w:rPr>
          <w:rFonts w:ascii="Calibri" w:hAnsi="Calibri" w:eastAsia="Calibri" w:cs="Calibri"/>
          <w:b w:val="0"/>
          <w:bCs w:val="0"/>
          <w:i w:val="0"/>
          <w:iCs w:val="0"/>
          <w:noProof w:val="0"/>
          <w:color w:val="495354"/>
          <w:sz w:val="24"/>
          <w:szCs w:val="24"/>
          <w:lang w:val="en-US"/>
        </w:rPr>
        <w:t xml:space="preserve">A particular pharyngeal arch defect, known as PIERRE ROBIN SYNDROME, causes </w:t>
      </w:r>
      <w:proofErr w:type="spellStart"/>
      <w:r w:rsidRPr="0897E46B" w:rsidR="0897E46B">
        <w:rPr>
          <w:rFonts w:ascii="Calibri" w:hAnsi="Calibri" w:eastAsia="Calibri" w:cs="Calibri"/>
          <w:b w:val="0"/>
          <w:bCs w:val="0"/>
          <w:i w:val="0"/>
          <w:iCs w:val="0"/>
          <w:noProof w:val="0"/>
          <w:color w:val="495354"/>
          <w:sz w:val="24"/>
          <w:szCs w:val="24"/>
          <w:lang w:val="en-US"/>
        </w:rPr>
        <w:t>glossoptosis</w:t>
      </w:r>
      <w:proofErr w:type="spellEnd"/>
      <w:r w:rsidRPr="0897E46B" w:rsidR="0897E46B">
        <w:rPr>
          <w:rFonts w:ascii="Calibri" w:hAnsi="Calibri" w:eastAsia="Calibri" w:cs="Calibri"/>
          <w:b w:val="0"/>
          <w:bCs w:val="0"/>
          <w:i w:val="0"/>
          <w:iCs w:val="0"/>
          <w:noProof w:val="0"/>
          <w:color w:val="495354"/>
          <w:sz w:val="24"/>
          <w:szCs w:val="24"/>
          <w:lang w:val="en-US"/>
        </w:rPr>
        <w:t xml:space="preserve"> among other symptoms. This particular defect causes the tongue to be displaced posteriorly and may cause apnea.</w:t>
      </w:r>
    </w:p>
    <w:p w:rsidR="0897E46B" w:rsidP="0897E46B" w:rsidRDefault="0897E46B" w14:paraId="28F69956" w14:textId="12502A3D">
      <w:pPr>
        <w:pStyle w:val="Normal"/>
        <w:rPr>
          <w:rFonts w:ascii="Calibri" w:hAnsi="Calibri" w:eastAsia="Calibri" w:cs="Calibri"/>
          <w:b w:val="0"/>
          <w:bCs w:val="0"/>
          <w:i w:val="0"/>
          <w:iCs w:val="0"/>
          <w:noProof w:val="0"/>
          <w:color w:val="495354"/>
          <w:sz w:val="24"/>
          <w:szCs w:val="24"/>
          <w:lang w:val="en-US"/>
        </w:rPr>
      </w:pPr>
    </w:p>
    <w:p w:rsidR="0897E46B" w:rsidP="7B793088" w:rsidRDefault="0897E46B" w14:paraId="60E2712C" w14:textId="3F74CF87">
      <w:pPr>
        <w:pStyle w:val="Normal"/>
        <w:rPr>
          <w:rFonts w:ascii="Calibri" w:hAnsi="Calibri" w:eastAsia="Calibri" w:cs="Calibri"/>
          <w:b w:val="0"/>
          <w:bCs w:val="0"/>
          <w:i w:val="0"/>
          <w:iCs w:val="0"/>
          <w:noProof w:val="0"/>
          <w:color w:val="222222"/>
          <w:sz w:val="24"/>
          <w:szCs w:val="24"/>
          <w:lang w:val="en-US"/>
        </w:rPr>
      </w:pPr>
      <w:r w:rsidRPr="7B793088" w:rsidR="7B793088">
        <w:rPr>
          <w:rFonts w:ascii="Calibri" w:hAnsi="Calibri" w:eastAsia="Calibri" w:cs="Calibri"/>
          <w:b w:val="1"/>
          <w:bCs w:val="1"/>
          <w:i w:val="0"/>
          <w:iCs w:val="0"/>
          <w:noProof w:val="0"/>
          <w:color w:val="222222"/>
          <w:sz w:val="24"/>
          <w:szCs w:val="24"/>
          <w:lang w:val="en-US"/>
        </w:rPr>
        <w:t xml:space="preserve">2. Paranasal </w:t>
      </w:r>
      <w:r w:rsidRPr="7B793088" w:rsidR="7B793088">
        <w:rPr>
          <w:rFonts w:ascii="Calibri" w:hAnsi="Calibri" w:eastAsia="Calibri" w:cs="Calibri"/>
          <w:b w:val="1"/>
          <w:bCs w:val="1"/>
          <w:i w:val="0"/>
          <w:iCs w:val="0"/>
          <w:noProof w:val="0"/>
          <w:color w:val="222222"/>
          <w:sz w:val="24"/>
          <w:szCs w:val="24"/>
          <w:lang w:val="en-US"/>
        </w:rPr>
        <w:t>sinuses (</w:t>
      </w:r>
      <w:r w:rsidRPr="7B793088" w:rsidR="7B793088">
        <w:rPr>
          <w:rFonts w:ascii="Calibri" w:hAnsi="Calibri" w:eastAsia="Calibri" w:cs="Calibri"/>
          <w:b w:val="1"/>
          <w:bCs w:val="1"/>
          <w:i w:val="0"/>
          <w:iCs w:val="0"/>
          <w:noProof w:val="0"/>
          <w:color w:val="222222"/>
          <w:sz w:val="24"/>
          <w:szCs w:val="24"/>
          <w:lang w:val="en-US"/>
        </w:rPr>
        <w:t xml:space="preserve">air sinuses) are a group of four paired </w:t>
      </w:r>
      <w:r w:rsidRPr="7B793088" w:rsidR="7B793088">
        <w:rPr>
          <w:rFonts w:ascii="Calibri" w:hAnsi="Calibri" w:eastAsia="Calibri" w:cs="Calibri"/>
          <w:b w:val="1"/>
          <w:bCs w:val="1"/>
          <w:i w:val="0"/>
          <w:iCs w:val="0"/>
          <w:noProof w:val="0"/>
          <w:color w:val="222222"/>
          <w:sz w:val="24"/>
          <w:szCs w:val="24"/>
          <w:lang w:val="en-US"/>
        </w:rPr>
        <w:t>air-filled</w:t>
      </w:r>
      <w:r w:rsidRPr="7B793088" w:rsidR="7B793088">
        <w:rPr>
          <w:rFonts w:ascii="Calibri" w:hAnsi="Calibri" w:eastAsia="Calibri" w:cs="Calibri"/>
          <w:b w:val="1"/>
          <w:bCs w:val="1"/>
          <w:i w:val="0"/>
          <w:iCs w:val="0"/>
          <w:noProof w:val="0"/>
          <w:color w:val="222222"/>
          <w:sz w:val="24"/>
          <w:szCs w:val="24"/>
          <w:lang w:val="en-US"/>
        </w:rPr>
        <w:t xml:space="preserve"> spaces </w:t>
      </w:r>
      <w:r w:rsidRPr="7B793088" w:rsidR="7B793088">
        <w:rPr>
          <w:rFonts w:ascii="Calibri" w:hAnsi="Calibri" w:eastAsia="Calibri" w:cs="Calibri"/>
          <w:b w:val="0"/>
          <w:bCs w:val="0"/>
          <w:i w:val="0"/>
          <w:iCs w:val="0"/>
          <w:noProof w:val="0"/>
          <w:color w:val="222222"/>
          <w:sz w:val="24"/>
          <w:szCs w:val="24"/>
          <w:lang w:val="en-US"/>
        </w:rPr>
        <w:t xml:space="preserve">that surround the nasal cavity. They are; The maxillary sinuses which are located under the eyes; the frontal sinuses are above the eyes; the ethmoidal sinuses are between the eyes and the </w:t>
      </w:r>
      <w:r w:rsidRPr="7B793088" w:rsidR="7B793088">
        <w:rPr>
          <w:rFonts w:ascii="Calibri" w:hAnsi="Calibri" w:eastAsia="Calibri" w:cs="Calibri"/>
          <w:b w:val="0"/>
          <w:bCs w:val="0"/>
          <w:i w:val="0"/>
          <w:iCs w:val="0"/>
          <w:noProof w:val="0"/>
          <w:color w:val="222222"/>
          <w:sz w:val="24"/>
          <w:szCs w:val="24"/>
          <w:lang w:val="en-US"/>
        </w:rPr>
        <w:t>sphenoidal</w:t>
      </w:r>
      <w:r w:rsidRPr="7B793088" w:rsidR="7B793088">
        <w:rPr>
          <w:rFonts w:ascii="Calibri" w:hAnsi="Calibri" w:eastAsia="Calibri" w:cs="Calibri"/>
          <w:b w:val="0"/>
          <w:bCs w:val="0"/>
          <w:i w:val="0"/>
          <w:iCs w:val="0"/>
          <w:noProof w:val="0"/>
          <w:color w:val="222222"/>
          <w:sz w:val="24"/>
          <w:szCs w:val="24"/>
          <w:lang w:val="en-US"/>
        </w:rPr>
        <w:t xml:space="preserve"> sinuses are behind the eyes. The sinuses are named for the facial bone in which they are located.</w:t>
      </w:r>
    </w:p>
    <w:p w:rsidR="0897E46B" w:rsidP="7B793088" w:rsidRDefault="0897E46B" w14:paraId="1C6A9344" w14:textId="334BEC96">
      <w:pPr>
        <w:rPr>
          <w:rFonts w:ascii="Calibri" w:hAnsi="Calibri" w:eastAsia="Calibri" w:cs="Calibri"/>
          <w:b w:val="0"/>
          <w:bCs w:val="0"/>
          <w:i w:val="0"/>
          <w:iCs w:val="0"/>
          <w:noProof w:val="0"/>
          <w:color w:val="222222"/>
          <w:sz w:val="24"/>
          <w:szCs w:val="24"/>
          <w:lang w:val="en-US"/>
        </w:rPr>
      </w:pPr>
      <w:r w:rsidRPr="7B793088" w:rsidR="7B793088">
        <w:rPr>
          <w:rFonts w:ascii="Calibri" w:hAnsi="Calibri" w:eastAsia="Calibri" w:cs="Calibri"/>
          <w:b w:val="0"/>
          <w:bCs w:val="0"/>
          <w:i w:val="0"/>
          <w:iCs w:val="0"/>
          <w:noProof w:val="0"/>
          <w:color w:val="222222"/>
          <w:sz w:val="24"/>
          <w:szCs w:val="24"/>
          <w:lang w:val="en-US"/>
        </w:rPr>
        <w:t xml:space="preserve">      Paranasal sinuses form developmentally through excavation of bone by air-filled sacs</w:t>
      </w:r>
      <w:r w:rsidRPr="7B793088" w:rsidR="7B793088">
        <w:rPr>
          <w:rFonts w:ascii="Calibri" w:hAnsi="Calibri" w:eastAsia="Calibri" w:cs="Calibri"/>
          <w:b w:val="0"/>
          <w:bCs w:val="0"/>
          <w:i w:val="0"/>
          <w:iCs w:val="0"/>
          <w:noProof w:val="0"/>
          <w:color w:val="0B0080"/>
          <w:sz w:val="24"/>
          <w:szCs w:val="24"/>
          <w:lang w:val="en-US"/>
        </w:rPr>
        <w:t xml:space="preserve"> </w:t>
      </w:r>
      <w:r w:rsidRPr="7B793088" w:rsidR="7B793088">
        <w:rPr>
          <w:rFonts w:ascii="Calibri" w:hAnsi="Calibri" w:eastAsia="Calibri" w:cs="Calibri"/>
          <w:b w:val="0"/>
          <w:bCs w:val="0"/>
          <w:i w:val="0"/>
          <w:iCs w:val="0"/>
          <w:noProof w:val="0"/>
          <w:color w:val="222222"/>
          <w:sz w:val="24"/>
          <w:szCs w:val="24"/>
          <w:lang w:val="en-US"/>
        </w:rPr>
        <w:t>from the nasal cavity. This process begins prenatally (intrauterine life), and it continues through the course of an organism's lifetime.</w:t>
      </w:r>
      <w:proofErr w:type="gramStart"/>
      <w:proofErr w:type="gramEnd"/>
    </w:p>
    <w:p w:rsidR="0897E46B" w:rsidP="7B793088" w:rsidRDefault="0897E46B" w14:paraId="2664F915" w14:textId="3E4E32BC">
      <w:pPr>
        <w:rPr>
          <w:rFonts w:ascii="Calibri" w:hAnsi="Calibri" w:eastAsia="Calibri" w:cs="Calibri"/>
          <w:b w:val="0"/>
          <w:bCs w:val="0"/>
          <w:i w:val="0"/>
          <w:iCs w:val="0"/>
          <w:noProof w:val="0"/>
          <w:color w:val="0B0080"/>
          <w:sz w:val="24"/>
          <w:szCs w:val="24"/>
          <w:vertAlign w:val="superscript"/>
          <w:lang w:val="en-US"/>
        </w:rPr>
      </w:pPr>
      <w:r w:rsidRPr="7B793088" w:rsidR="7B793088">
        <w:rPr>
          <w:rFonts w:ascii="Calibri" w:hAnsi="Calibri" w:eastAsia="Calibri" w:cs="Calibri"/>
          <w:b w:val="0"/>
          <w:bCs w:val="0"/>
          <w:i w:val="0"/>
          <w:iCs w:val="0"/>
          <w:noProof w:val="0"/>
          <w:color w:val="222222"/>
          <w:sz w:val="24"/>
          <w:szCs w:val="24"/>
          <w:lang w:val="en-US"/>
        </w:rPr>
        <w:t>At birth only the maxillary sinus and the ethmoid are developed but not yet pneumatized; only by the age of seven they are fully aerated. The sphenoid sinus appears at the age of three, and the frontal sinuses first appear at the age of six, and fully develop during adulthood.</w:t>
      </w:r>
    </w:p>
    <w:p w:rsidR="7B793088" w:rsidP="7B793088" w:rsidRDefault="7B793088" w14:paraId="14573ACC" w14:textId="7BCFD695">
      <w:pPr>
        <w:pStyle w:val="Normal"/>
        <w:rPr>
          <w:rFonts w:ascii="Calibri" w:hAnsi="Calibri" w:eastAsia="Calibri" w:cs="Calibri"/>
          <w:b w:val="0"/>
          <w:bCs w:val="0"/>
          <w:i w:val="0"/>
          <w:iCs w:val="0"/>
          <w:noProof w:val="0"/>
          <w:color w:val="222222"/>
          <w:sz w:val="24"/>
          <w:szCs w:val="24"/>
          <w:lang w:val="en-US"/>
        </w:rPr>
      </w:pPr>
      <w:r w:rsidRPr="7B793088" w:rsidR="7B793088">
        <w:rPr>
          <w:rFonts w:ascii="Calibri" w:hAnsi="Calibri" w:eastAsia="Calibri" w:cs="Calibri"/>
          <w:b w:val="1"/>
          <w:bCs w:val="1"/>
          <w:i w:val="0"/>
          <w:iCs w:val="0"/>
          <w:noProof w:val="0"/>
          <w:color w:val="222222"/>
          <w:sz w:val="24"/>
          <w:szCs w:val="24"/>
          <w:lang w:val="en-US"/>
        </w:rPr>
        <w:t>CLINICAL SIGNIFICANCE</w:t>
      </w:r>
    </w:p>
    <w:p w:rsidR="0897E46B" w:rsidP="7B793088" w:rsidRDefault="0897E46B" w14:paraId="23A73568" w14:textId="78EF73DB">
      <w:pPr>
        <w:pStyle w:val="Heading3"/>
        <w:rPr>
          <w:b w:val="0"/>
          <w:bCs w:val="0"/>
          <w:i w:val="0"/>
          <w:iCs w:val="0"/>
          <w:color w:val="0B0080"/>
          <w:sz w:val="24"/>
          <w:szCs w:val="24"/>
        </w:rPr>
      </w:pPr>
      <w:r w:rsidRPr="7B793088" w:rsidR="7B793088">
        <w:rPr>
          <w:b w:val="1"/>
          <w:bCs w:val="1"/>
          <w:i w:val="0"/>
          <w:iCs w:val="0"/>
          <w:color w:val="000000" w:themeColor="text1" w:themeTint="FF" w:themeShade="FF"/>
          <w:sz w:val="24"/>
          <w:szCs w:val="24"/>
        </w:rPr>
        <w:t>Inflammation</w:t>
      </w:r>
    </w:p>
    <w:p w:rsidR="0897E46B" w:rsidP="7B793088" w:rsidRDefault="0897E46B" w14:paraId="04E81A54" w14:textId="0394DD5F">
      <w:pPr>
        <w:rPr>
          <w:rFonts w:ascii="Calibri" w:hAnsi="Calibri" w:eastAsia="Calibri" w:cs="Calibri"/>
          <w:b w:val="0"/>
          <w:bCs w:val="0"/>
          <w:i w:val="0"/>
          <w:iCs w:val="0"/>
          <w:noProof w:val="0"/>
          <w:color w:val="0B0080"/>
          <w:sz w:val="24"/>
          <w:szCs w:val="24"/>
          <w:vertAlign w:val="superscript"/>
          <w:lang w:val="en-US"/>
        </w:rPr>
      </w:pPr>
      <w:r w:rsidRPr="7B793088" w:rsidR="7B793088">
        <w:rPr>
          <w:rFonts w:ascii="Calibri" w:hAnsi="Calibri" w:eastAsia="Calibri" w:cs="Calibri"/>
          <w:b w:val="0"/>
          <w:bCs w:val="0"/>
          <w:i w:val="0"/>
          <w:iCs w:val="0"/>
          <w:noProof w:val="0"/>
          <w:color w:val="222222"/>
          <w:sz w:val="24"/>
          <w:szCs w:val="24"/>
          <w:lang w:val="en-US"/>
        </w:rPr>
        <w:t>The paranasal sinuses are joined to the nasal cavity via small orifices called ostia. These become blocked easily by allergic inflammation, or by swelling in the nasal lining that occurs with a cold. If this happens, normal drainage of mucus within the sinuses is disrupted, and sinusitis may occur. Because the maxillary posterior teeth are close to the maxillary sinus, this can also cause clinical problems if any disease processes are present, such as an infection in any of these teeth. These clinical problems can include secondary sinusitis, the inflammation of the sinuses from another source such as an infection of the adjacent teeth.</w:t>
      </w:r>
    </w:p>
    <w:p w:rsidR="0897E46B" w:rsidP="7B793088" w:rsidRDefault="0897E46B" w14:paraId="65A586D6" w14:textId="53A8DD97">
      <w:pPr>
        <w:rPr>
          <w:rFonts w:ascii="Calibri" w:hAnsi="Calibri" w:eastAsia="Calibri" w:cs="Calibri"/>
          <w:b w:val="0"/>
          <w:bCs w:val="0"/>
          <w:i w:val="0"/>
          <w:iCs w:val="0"/>
          <w:noProof w:val="0"/>
          <w:color w:val="0B0080"/>
          <w:sz w:val="24"/>
          <w:szCs w:val="24"/>
          <w:lang w:val="en-US"/>
        </w:rPr>
      </w:pPr>
      <w:r w:rsidRPr="7B793088" w:rsidR="7B793088">
        <w:rPr>
          <w:rFonts w:ascii="Calibri" w:hAnsi="Calibri" w:eastAsia="Calibri" w:cs="Calibri"/>
          <w:b w:val="0"/>
          <w:bCs w:val="0"/>
          <w:i w:val="0"/>
          <w:iCs w:val="0"/>
          <w:noProof w:val="0"/>
          <w:color w:val="222222"/>
          <w:sz w:val="24"/>
          <w:szCs w:val="24"/>
          <w:lang w:val="en-US"/>
        </w:rPr>
        <w:t xml:space="preserve">These conditions may be treated with drugs such as decongestants, which cause vasoconstriction in the sinuses; reducing inflammation; by traditional techniques of nasal irrigation or by </w:t>
      </w:r>
      <w:r w:rsidRPr="7B793088" w:rsidR="7B793088">
        <w:rPr>
          <w:rFonts w:ascii="Calibri" w:hAnsi="Calibri" w:eastAsia="Calibri" w:cs="Calibri"/>
          <w:b w:val="0"/>
          <w:bCs w:val="0"/>
          <w:i w:val="0"/>
          <w:iCs w:val="0"/>
          <w:noProof w:val="0"/>
          <w:color w:val="222222"/>
          <w:sz w:val="24"/>
          <w:szCs w:val="24"/>
          <w:lang w:val="en-US"/>
        </w:rPr>
        <w:t>corticosteroids</w:t>
      </w:r>
      <w:r w:rsidRPr="7B793088" w:rsidR="7B793088">
        <w:rPr>
          <w:rFonts w:ascii="Calibri" w:hAnsi="Calibri" w:eastAsia="Calibri" w:cs="Calibri"/>
          <w:b w:val="0"/>
          <w:bCs w:val="0"/>
          <w:i w:val="0"/>
          <w:iCs w:val="0"/>
          <w:noProof w:val="0"/>
          <w:color w:val="222222"/>
          <w:sz w:val="24"/>
          <w:szCs w:val="24"/>
          <w:lang w:val="en-US"/>
        </w:rPr>
        <w:t>.</w:t>
      </w:r>
    </w:p>
    <w:p w:rsidR="0897E46B" w:rsidP="7B793088" w:rsidRDefault="0897E46B" w14:paraId="610C7B74" w14:textId="1DA7CFCB">
      <w:pPr>
        <w:pStyle w:val="Heading3"/>
        <w:rPr>
          <w:b w:val="0"/>
          <w:bCs w:val="0"/>
          <w:i w:val="0"/>
          <w:iCs w:val="0"/>
          <w:color w:val="54595D"/>
          <w:sz w:val="24"/>
          <w:szCs w:val="24"/>
        </w:rPr>
      </w:pPr>
      <w:r w:rsidRPr="7B793088" w:rsidR="7B793088">
        <w:rPr>
          <w:b w:val="1"/>
          <w:bCs w:val="1"/>
          <w:i w:val="0"/>
          <w:iCs w:val="0"/>
          <w:color w:val="000000" w:themeColor="text1" w:themeTint="FF" w:themeShade="FF"/>
          <w:sz w:val="24"/>
          <w:szCs w:val="24"/>
        </w:rPr>
        <w:t>Cancer</w:t>
      </w:r>
    </w:p>
    <w:p w:rsidR="0897E46B" w:rsidP="7B793088" w:rsidRDefault="0897E46B" w14:paraId="2E280A95" w14:textId="3F57FDD9">
      <w:pPr>
        <w:rPr>
          <w:rFonts w:ascii="Calibri" w:hAnsi="Calibri" w:eastAsia="Calibri" w:cs="Calibri"/>
          <w:b w:val="0"/>
          <w:bCs w:val="0"/>
          <w:i w:val="0"/>
          <w:iCs w:val="0"/>
          <w:noProof w:val="0"/>
          <w:color w:val="222222"/>
          <w:sz w:val="24"/>
          <w:szCs w:val="24"/>
          <w:lang w:val="en-US"/>
        </w:rPr>
      </w:pPr>
      <w:r w:rsidRPr="7B793088" w:rsidR="7B793088">
        <w:rPr>
          <w:rFonts w:ascii="Calibri" w:hAnsi="Calibri" w:eastAsia="Calibri" w:cs="Calibri"/>
          <w:b w:val="0"/>
          <w:bCs w:val="0"/>
          <w:i w:val="0"/>
          <w:iCs w:val="0"/>
          <w:noProof w:val="0"/>
          <w:color w:val="222222"/>
          <w:sz w:val="24"/>
          <w:szCs w:val="24"/>
          <w:lang w:val="en-US"/>
        </w:rPr>
        <w:t xml:space="preserve">Malignancies of the paranasal sinuses comprise approximately 0.2% of all malignancies. About 80% of these malignancies arise in the maxillary sinus. Men are much more often affected than women. They most often occur in the age group between 40 and 70 years. Carcinomas are more frequent than sarcomas. Metastases are rare. </w:t>
      </w:r>
      <w:r w:rsidRPr="7B793088" w:rsidR="7B793088">
        <w:rPr>
          <w:rFonts w:ascii="Calibri" w:hAnsi="Calibri" w:eastAsia="Calibri" w:cs="Calibri"/>
          <w:b w:val="0"/>
          <w:bCs w:val="0"/>
          <w:i w:val="0"/>
          <w:iCs w:val="0"/>
          <w:noProof w:val="0"/>
          <w:color w:val="222222"/>
          <w:sz w:val="24"/>
          <w:szCs w:val="24"/>
          <w:lang w:val="en-US"/>
        </w:rPr>
        <w:t>Tumors</w:t>
      </w:r>
      <w:r w:rsidRPr="7B793088" w:rsidR="7B793088">
        <w:rPr>
          <w:rFonts w:ascii="Calibri" w:hAnsi="Calibri" w:eastAsia="Calibri" w:cs="Calibri"/>
          <w:b w:val="0"/>
          <w:bCs w:val="0"/>
          <w:i w:val="0"/>
          <w:iCs w:val="0"/>
          <w:noProof w:val="0"/>
          <w:color w:val="222222"/>
          <w:sz w:val="24"/>
          <w:szCs w:val="24"/>
          <w:lang w:val="en-US"/>
        </w:rPr>
        <w:t xml:space="preserve"> of the sphenoid and frontal sinuses are extremely rare.</w:t>
      </w:r>
    </w:p>
    <w:p w:rsidR="0897E46B" w:rsidP="0897E46B" w:rsidRDefault="0897E46B" w14:paraId="01D31DA4" w14:textId="498F9A2C">
      <w:pPr>
        <w:pStyle w:val="Normal"/>
        <w:rPr>
          <w:rFonts w:ascii="Calibri" w:hAnsi="Calibri" w:eastAsia="Calibri" w:cs="Calibri"/>
          <w:b w:val="0"/>
          <w:bCs w:val="0"/>
          <w:i w:val="0"/>
          <w:iCs w:val="0"/>
          <w:noProof w:val="0"/>
          <w:color w:val="222222"/>
          <w:sz w:val="21"/>
          <w:szCs w:val="21"/>
          <w:lang w:val="en-US"/>
        </w:rPr>
      </w:pPr>
    </w:p>
    <w:p w:rsidR="0897E46B" w:rsidP="0897E46B" w:rsidRDefault="0897E46B" w14:paraId="249B5663" w14:textId="17420B9F">
      <w:pPr>
        <w:pStyle w:val="Normal"/>
        <w:rPr>
          <w:rFonts w:ascii="Calibri" w:hAnsi="Calibri" w:eastAsia="Calibri" w:cs="Calibri"/>
          <w:b w:val="0"/>
          <w:bCs w:val="0"/>
          <w:i w:val="0"/>
          <w:iCs w:val="0"/>
          <w:noProof w:val="0"/>
          <w:color w:val="495354"/>
          <w:sz w:val="24"/>
          <w:szCs w:val="24"/>
          <w:lang w:val="en-US"/>
        </w:rPr>
      </w:pPr>
    </w:p>
    <w:p w:rsidR="0897E46B" w:rsidP="0897E46B" w:rsidRDefault="0897E46B" w14:paraId="4C4747D6" w14:textId="0444D441">
      <w:pPr>
        <w:pStyle w:val="Normal"/>
        <w:rPr>
          <w:rFonts w:ascii="Calibri" w:hAnsi="Calibri" w:eastAsia="Calibri" w:cs="Calibri"/>
          <w:b w:val="0"/>
          <w:bCs w:val="0"/>
          <w:i w:val="0"/>
          <w:iCs w:val="0"/>
          <w:noProof w:val="0"/>
          <w:color w:val="495354"/>
          <w:sz w:val="24"/>
          <w:szCs w:val="24"/>
          <w:lang w:val="en-US"/>
        </w:rPr>
      </w:pPr>
    </w:p>
    <w:p w:rsidR="0897E46B" w:rsidP="0897E46B" w:rsidRDefault="0897E46B" w14:paraId="2F93CE1F" w14:textId="1BC39BCC">
      <w:pPr>
        <w:pStyle w:val="Normal"/>
        <w:rPr>
          <w:rFonts w:ascii="Calibri" w:hAnsi="Calibri" w:eastAsia="Calibri" w:cs="Calibri"/>
          <w:b w:val="0"/>
          <w:bCs w:val="0"/>
          <w:i w:val="0"/>
          <w:iCs w:val="0"/>
          <w:noProof w:val="0"/>
          <w:color w:val="495354"/>
          <w:sz w:val="24"/>
          <w:szCs w:val="24"/>
          <w:lang w:val="en-US"/>
        </w:rPr>
      </w:pPr>
    </w:p>
    <w:p w:rsidR="0897E46B" w:rsidP="0897E46B" w:rsidRDefault="0897E46B" w14:paraId="47D23DA0" w14:textId="2FE2BB0A">
      <w:pPr>
        <w:pStyle w:val="Normal"/>
        <w:rPr>
          <w:rFonts w:ascii="Calibri" w:hAnsi="Calibri" w:eastAsia="Calibri" w:cs="Calibri"/>
          <w:b w:val="0"/>
          <w:bCs w:val="0"/>
          <w:i w:val="0"/>
          <w:iCs w:val="0"/>
          <w:noProof w:val="0"/>
          <w:color w:val="495354"/>
          <w:sz w:val="24"/>
          <w:szCs w:val="24"/>
          <w:lang w:val="en-US"/>
        </w:rPr>
      </w:pPr>
    </w:p>
    <w:p w:rsidR="0897E46B" w:rsidP="0897E46B" w:rsidRDefault="0897E46B" w14:paraId="3BD624F4" w14:textId="6734C6F0">
      <w:pPr>
        <w:pStyle w:val="Normal"/>
        <w:rPr>
          <w:rFonts w:ascii="Calibri" w:hAnsi="Calibri" w:eastAsia="Calibri" w:cs="Calibri"/>
          <w:b w:val="0"/>
          <w:bCs w:val="0"/>
          <w:i w:val="0"/>
          <w:iCs w:val="0"/>
          <w:noProof w:val="0"/>
          <w:color w:val="495354"/>
          <w:sz w:val="24"/>
          <w:szCs w:val="24"/>
          <w:lang w:val="en-US"/>
        </w:rPr>
      </w:pPr>
    </w:p>
    <w:p w:rsidR="0897E46B" w:rsidP="0897E46B" w:rsidRDefault="0897E46B" w14:paraId="57CC73ED" w14:textId="47EB9834">
      <w:pPr>
        <w:pStyle w:val="Normal"/>
        <w:rPr>
          <w:rFonts w:ascii="Calibri" w:hAnsi="Calibri" w:eastAsia="Calibri" w:cs="Calibri"/>
          <w:b w:val="0"/>
          <w:bCs w:val="0"/>
          <w:i w:val="0"/>
          <w:iCs w:val="0"/>
          <w:noProof w:val="0"/>
          <w:color w:val="495354"/>
          <w:sz w:val="24"/>
          <w:szCs w:val="24"/>
          <w:lang w:val="en-US"/>
        </w:rPr>
      </w:pPr>
    </w:p>
    <w:p w:rsidR="0897E46B" w:rsidP="0897E46B" w:rsidRDefault="0897E46B" w14:paraId="06FCCE3F" w14:textId="38E5161C">
      <w:pPr>
        <w:pStyle w:val="Normal"/>
        <w:rPr>
          <w:rFonts w:ascii="Calibri" w:hAnsi="Calibri" w:eastAsia="Calibri" w:cs="Calibri"/>
          <w:b w:val="0"/>
          <w:bCs w:val="0"/>
          <w:i w:val="0"/>
          <w:iCs w:val="0"/>
          <w:noProof w:val="0"/>
          <w:color w:val="495354"/>
          <w:sz w:val="24"/>
          <w:szCs w:val="24"/>
          <w:lang w:val="en-US"/>
        </w:rPr>
      </w:pPr>
    </w:p>
    <w:p w:rsidR="0897E46B" w:rsidP="0897E46B" w:rsidRDefault="0897E46B" w14:paraId="2E63BC02" w14:textId="5E72F633">
      <w:pPr>
        <w:pStyle w:val="Normal"/>
        <w:rPr>
          <w:rFonts w:ascii="Calibri" w:hAnsi="Calibri" w:eastAsia="Calibri" w:cs="Calibri"/>
          <w:b w:val="0"/>
          <w:bCs w:val="0"/>
          <w:i w:val="0"/>
          <w:iCs w:val="0"/>
          <w:noProof w:val="0"/>
          <w:color w:val="495354"/>
          <w:sz w:val="24"/>
          <w:szCs w:val="24"/>
          <w:lang w:val="en-US"/>
        </w:rPr>
      </w:pPr>
    </w:p>
    <w:p w:rsidR="473FEAFB" w:rsidP="36C3A1AE" w:rsidRDefault="473FEAFB" w14:paraId="089E361D" w14:textId="06168099">
      <w:pPr>
        <w:pStyle w:val="Normal"/>
        <w:rPr>
          <w:rFonts w:ascii="Calibri" w:hAnsi="Calibri" w:eastAsia="Calibri" w:cs="Calibri"/>
          <w:b w:val="1"/>
          <w:bCs w:val="1"/>
          <w:i w:val="0"/>
          <w:iCs w:val="0"/>
          <w:noProof w:val="0"/>
          <w:color w:val="495354"/>
          <w:sz w:val="24"/>
          <w:szCs w:val="24"/>
          <w:lang w:val="en-US"/>
        </w:rPr>
      </w:pPr>
      <w:r w:rsidRPr="36C3A1AE" w:rsidR="36C3A1AE">
        <w:rPr>
          <w:rFonts w:ascii="Calibri" w:hAnsi="Calibri" w:eastAsia="Calibri" w:cs="Calibri"/>
          <w:b w:val="1"/>
          <w:bCs w:val="1"/>
          <w:i w:val="0"/>
          <w:iCs w:val="0"/>
          <w:noProof w:val="0"/>
          <w:color w:val="495354"/>
          <w:sz w:val="24"/>
          <w:szCs w:val="24"/>
          <w:lang w:val="en-US"/>
        </w:rPr>
        <w:t xml:space="preserve">               </w:t>
      </w:r>
    </w:p>
    <w:p w:rsidR="473FEAFB" w:rsidP="473FEAFB" w:rsidRDefault="473FEAFB" w14:paraId="52A72C41" w14:textId="499DC2D0">
      <w:pPr>
        <w:pStyle w:val="Normal"/>
      </w:pPr>
      <w:r w:rsidRPr="36C3A1AE" w:rsidR="36C3A1AE">
        <w:rPr>
          <w:rFonts w:ascii="Calibri" w:hAnsi="Calibri" w:eastAsia="Calibri" w:cs="Calibri"/>
          <w:b w:val="0"/>
          <w:bCs w:val="0"/>
          <w:i w:val="0"/>
          <w:iCs w:val="0"/>
          <w:noProof w:val="0"/>
          <w:color w:val="FFFFFF" w:themeColor="background1" w:themeTint="FF" w:themeShade="FF"/>
          <w:sz w:val="24"/>
          <w:szCs w:val="24"/>
          <w:lang w:val="en-US"/>
        </w:rPr>
        <w:t>Ad may cause airway obstruction or apnea.</w:t>
      </w:r>
    </w:p>
    <w:p w:rsidR="473FEAFB" w:rsidP="36C3A1AE" w:rsidRDefault="473FEAFB" w14:paraId="253311D2" w14:textId="2D668920">
      <w:pPr>
        <w:pStyle w:val="Normal"/>
        <w:rPr>
          <w:rFonts w:ascii="Calibri" w:hAnsi="Calibri" w:eastAsia="Calibri" w:cs="Calibri"/>
          <w:b w:val="0"/>
          <w:bCs w:val="0"/>
          <w:i w:val="0"/>
          <w:iCs w:val="0"/>
          <w:noProof w:val="0"/>
          <w:color w:val="495354"/>
          <w:sz w:val="24"/>
          <w:szCs w:val="24"/>
          <w:lang w:val="en-US"/>
        </w:rPr>
      </w:pPr>
    </w:p>
    <w:p w:rsidR="473FEAFB" w:rsidP="36C3A1AE" w:rsidRDefault="473FEAFB" w14:paraId="496AD72A" w14:textId="0D2962B6">
      <w:pPr>
        <w:pStyle w:val="Normal"/>
        <w:rPr>
          <w:rFonts w:ascii="Calibri" w:hAnsi="Calibri" w:eastAsia="Calibri" w:cs="Calibri"/>
          <w:b w:val="1"/>
          <w:bCs w:val="1"/>
          <w:i w:val="0"/>
          <w:iCs w:val="0"/>
          <w:noProof w:val="0"/>
          <w:color w:val="495354"/>
          <w:sz w:val="24"/>
          <w:szCs w:val="24"/>
          <w:lang w:val="en-US"/>
        </w:rPr>
      </w:pPr>
      <w:r w:rsidRPr="36C3A1AE" w:rsidR="36C3A1AE">
        <w:rPr>
          <w:rFonts w:ascii="Calibri" w:hAnsi="Calibri" w:eastAsia="Calibri" w:cs="Calibri"/>
          <w:b w:val="0"/>
          <w:bCs w:val="0"/>
          <w:i w:val="0"/>
          <w:iCs w:val="0"/>
          <w:noProof w:val="0"/>
          <w:color w:val="495354"/>
          <w:sz w:val="24"/>
          <w:szCs w:val="24"/>
          <w:lang w:val="en-US"/>
        </w:rPr>
        <w:t xml:space="preserve">  </w:t>
      </w:r>
    </w:p>
    <w:p w:rsidR="473FEAFB" w:rsidP="473FEAFB" w:rsidRDefault="473FEAFB" w14:paraId="646B54A7" w14:textId="06A1B444">
      <w:pPr>
        <w:pStyle w:val="Normal"/>
      </w:pPr>
      <w:r>
        <w:br/>
      </w:r>
    </w:p>
    <w:p w:rsidR="473FEAFB" w:rsidP="473FEAFB" w:rsidRDefault="473FEAFB" w14:paraId="14FD549B" w14:textId="4BCCD061">
      <w:pPr>
        <w:pStyle w:val="Normal"/>
        <w:rPr>
          <w:rFonts w:ascii="Calibri" w:hAnsi="Calibri" w:eastAsia="Calibri" w:cs="Calibri"/>
          <w:b w:val="1"/>
          <w:bCs w:val="1"/>
          <w:sz w:val="24"/>
          <w:szCs w:val="24"/>
          <w:u w:val="single"/>
        </w:rPr>
      </w:pPr>
    </w:p>
    <w:p w:rsidR="473FEAFB" w:rsidP="473FEAFB" w:rsidRDefault="473FEAFB" w14:paraId="45006AC2" w14:textId="519A2998">
      <w:pPr>
        <w:pStyle w:val="Normal"/>
        <w:rPr>
          <w:b w:val="1"/>
          <w:bCs w:val="1"/>
          <w:sz w:val="40"/>
          <w:szCs w:val="40"/>
          <w:u w:val="single"/>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5B3BDEE4"/>
  <w15:docId w15:val="{290525fb-a5ba-47f8-aaec-549145bcd997}"/>
  <w:rsids>
    <w:rsidRoot w:val="1E7AAC27"/>
    <w:rsid w:val="0897E46B"/>
    <w:rsid w:val="1E7AAC27"/>
    <w:rsid w:val="36C3A1AE"/>
    <w:rsid w:val="473FEAFB"/>
    <w:rsid w:val="50EE002E"/>
    <w:rsid w:val="5C1A6F2A"/>
    <w:rsid w:val="702D6157"/>
    <w:rsid w:val="7B793088"/>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Paragraph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s://www.kenhub.com/en/library/anatomy/the-teeth" TargetMode="External" Id="R12facaa0284844c0" /><Relationship Type="http://schemas.openxmlformats.org/officeDocument/2006/relationships/hyperlink" Target="https://www.kenhub.com/en/library/anatomy/lingual-artery" TargetMode="External" Id="Re5472114c8cb4247" /><Relationship Type="http://schemas.openxmlformats.org/officeDocument/2006/relationships/hyperlink" Target="https://www.kenhub.com/en/library/anatomy/the-external-carotid-artery-and-its-branches" TargetMode="External" Id="Rc6367b7bbc8d4c71" /><Relationship Type="http://schemas.openxmlformats.org/officeDocument/2006/relationships/hyperlink" Target="https://www.kenhub.com/en/library/anatomy/middle-pharyngeal-constrictor" TargetMode="External" Id="Re02fb6bf68864282" /><Relationship Type="http://schemas.openxmlformats.org/officeDocument/2006/relationships/numbering" Target="/word/numbering.xml" Id="R2cd65d2020574f3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2020-04-30T02:27:48.7188052Z</dcterms:created>
  <dcterms:modified xsi:type="dcterms:W3CDTF">2020-04-30T04:32:11.7149357Z</dcterms:modified>
  <dc:creator>nafeesah afolabi</dc:creator>
  <lastModifiedBy>nafeesah afolabi</lastModifiedBy>
</coreProperties>
</file>