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FDEB" w14:textId="750D587E" w:rsidR="006710E6" w:rsidRDefault="006710E6">
      <w:pPr>
        <w:rPr>
          <w:rFonts w:ascii="Palatino Linotype" w:hAnsi="Palatino Linotype" w:cs="Times New Roman"/>
          <w:b/>
          <w:bCs/>
          <w:sz w:val="36"/>
          <w:szCs w:val="36"/>
        </w:rPr>
      </w:pPr>
      <w:r>
        <w:rPr>
          <w:rFonts w:ascii="Palatino Linotype" w:hAnsi="Palatino Linotype" w:cs="Times New Roman"/>
          <w:b/>
          <w:bCs/>
          <w:sz w:val="36"/>
          <w:szCs w:val="36"/>
        </w:rPr>
        <w:t xml:space="preserve">ALLEN-OKEREAFOR KINGSLEY IKECHUKWU </w:t>
      </w:r>
    </w:p>
    <w:p w14:paraId="5E1EEFE0" w14:textId="3B1CA1A5" w:rsidR="006710E6" w:rsidRDefault="006710E6">
      <w:pPr>
        <w:rPr>
          <w:rFonts w:ascii="Palatino Linotype" w:hAnsi="Palatino Linotype" w:cs="Times New Roman"/>
          <w:b/>
          <w:bCs/>
          <w:sz w:val="36"/>
          <w:szCs w:val="36"/>
        </w:rPr>
      </w:pPr>
      <w:r>
        <w:rPr>
          <w:rFonts w:ascii="Palatino Linotype" w:hAnsi="Palatino Linotype" w:cs="Times New Roman"/>
          <w:b/>
          <w:bCs/>
          <w:sz w:val="36"/>
          <w:szCs w:val="36"/>
        </w:rPr>
        <w:t>15/ENG03/006 (C.O)</w:t>
      </w:r>
    </w:p>
    <w:p w14:paraId="1455152E" w14:textId="18D272D8" w:rsidR="006710E6" w:rsidRDefault="006710E6">
      <w:pPr>
        <w:rPr>
          <w:rFonts w:ascii="Palatino Linotype" w:hAnsi="Palatino Linotype" w:cs="Times New Roman"/>
          <w:b/>
          <w:bCs/>
          <w:sz w:val="36"/>
          <w:szCs w:val="36"/>
        </w:rPr>
      </w:pPr>
      <w:r>
        <w:rPr>
          <w:rFonts w:ascii="Palatino Linotype" w:hAnsi="Palatino Linotype" w:cs="Times New Roman"/>
          <w:b/>
          <w:bCs/>
          <w:sz w:val="36"/>
          <w:szCs w:val="36"/>
        </w:rPr>
        <w:t xml:space="preserve">CIVIL ENGINEERING </w:t>
      </w:r>
    </w:p>
    <w:p w14:paraId="5D3BE382" w14:textId="08FC7353" w:rsidR="00FD58A0" w:rsidRPr="006710E6" w:rsidRDefault="00B60CA1">
      <w:pPr>
        <w:rPr>
          <w:rFonts w:ascii="Times New Roman" w:hAnsi="Times New Roman" w:cs="Times New Roman"/>
          <w:b/>
          <w:bCs/>
          <w:sz w:val="24"/>
          <w:szCs w:val="24"/>
        </w:rPr>
      </w:pPr>
      <w:r w:rsidRPr="006710E6">
        <w:rPr>
          <w:rFonts w:ascii="Times New Roman" w:hAnsi="Times New Roman" w:cs="Times New Roman"/>
          <w:b/>
          <w:bCs/>
          <w:sz w:val="24"/>
          <w:szCs w:val="24"/>
        </w:rPr>
        <w:t>GEOGRAPHICAL INFORMATION SOFTWARE (GIS)</w:t>
      </w:r>
    </w:p>
    <w:p w14:paraId="165B5089" w14:textId="7A458BEC" w:rsidR="00B60CA1" w:rsidRPr="006710E6" w:rsidRDefault="00A72E41">
      <w:pPr>
        <w:rPr>
          <w:rFonts w:ascii="Times New Roman" w:hAnsi="Times New Roman" w:cs="Times New Roman"/>
          <w:sz w:val="24"/>
          <w:szCs w:val="24"/>
          <w:shd w:val="clear" w:color="auto" w:fill="FFFFFF"/>
        </w:rPr>
      </w:pPr>
      <w:r w:rsidRPr="006710E6">
        <w:rPr>
          <w:rFonts w:ascii="Times New Roman" w:hAnsi="Times New Roman" w:cs="Times New Roman"/>
          <w:sz w:val="24"/>
          <w:szCs w:val="24"/>
        </w:rPr>
        <w:t xml:space="preserve">       </w:t>
      </w:r>
      <w:r w:rsidR="00B60CA1" w:rsidRPr="006710E6">
        <w:rPr>
          <w:rFonts w:ascii="Times New Roman" w:hAnsi="Times New Roman" w:cs="Times New Roman"/>
          <w:sz w:val="24"/>
          <w:szCs w:val="24"/>
        </w:rPr>
        <w:t xml:space="preserve"> </w:t>
      </w:r>
      <w:r w:rsidR="00B60CA1" w:rsidRPr="006710E6">
        <w:rPr>
          <w:rFonts w:ascii="Times New Roman" w:hAnsi="Times New Roman" w:cs="Times New Roman"/>
          <w:sz w:val="24"/>
          <w:szCs w:val="24"/>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6710E6">
        <w:rPr>
          <w:rFonts w:ascii="Times New Roman" w:hAnsi="Times New Roman" w:cs="Times New Roman"/>
          <w:sz w:val="24"/>
          <w:szCs w:val="24"/>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6710E6">
        <w:rPr>
          <w:rFonts w:ascii="Times New Roman" w:hAnsi="Times New Roman" w:cs="Times New Roman"/>
          <w:sz w:val="24"/>
          <w:szCs w:val="24"/>
          <w:shd w:val="clear" w:color="auto" w:fill="FFFFFF"/>
        </w:rPr>
        <w:t>ArcGIS</w:t>
      </w:r>
      <w:r w:rsidRPr="006710E6">
        <w:rPr>
          <w:rFonts w:ascii="Times New Roman" w:hAnsi="Times New Roman" w:cs="Times New Roman"/>
          <w:sz w:val="24"/>
          <w:szCs w:val="24"/>
          <w:shd w:val="clear" w:color="auto" w:fill="FFFFFF"/>
        </w:rPr>
        <w:t>, etc.</w:t>
      </w:r>
    </w:p>
    <w:p w14:paraId="6ED33457" w14:textId="77777777" w:rsidR="00A72E41" w:rsidRPr="006710E6" w:rsidRDefault="00A72E41">
      <w:pPr>
        <w:rPr>
          <w:rFonts w:ascii="Times New Roman" w:hAnsi="Times New Roman" w:cs="Times New Roman"/>
          <w:color w:val="222222"/>
          <w:sz w:val="24"/>
          <w:szCs w:val="24"/>
          <w:shd w:val="clear" w:color="auto" w:fill="FFFFFF"/>
        </w:rPr>
      </w:pPr>
    </w:p>
    <w:p w14:paraId="0E6F8EEF" w14:textId="428F7D01" w:rsidR="00A72E41" w:rsidRPr="006710E6" w:rsidRDefault="00A72E41" w:rsidP="00A72E41">
      <w:pPr>
        <w:rPr>
          <w:rFonts w:ascii="Times New Roman" w:hAnsi="Times New Roman" w:cs="Times New Roman"/>
          <w:b/>
          <w:bCs/>
          <w:sz w:val="24"/>
          <w:szCs w:val="24"/>
          <w:shd w:val="clear" w:color="auto" w:fill="FFFFFF"/>
        </w:rPr>
      </w:pPr>
      <w:r w:rsidRPr="006710E6">
        <w:rPr>
          <w:rFonts w:ascii="Times New Roman" w:hAnsi="Times New Roman" w:cs="Times New Roman"/>
          <w:b/>
          <w:bCs/>
          <w:sz w:val="24"/>
          <w:szCs w:val="24"/>
          <w:shd w:val="clear" w:color="auto" w:fill="FFFFFF"/>
        </w:rPr>
        <w:t xml:space="preserve">Types of Geographical Information </w:t>
      </w:r>
      <w:r w:rsidR="000F736F" w:rsidRPr="006710E6">
        <w:rPr>
          <w:rFonts w:ascii="Times New Roman" w:hAnsi="Times New Roman" w:cs="Times New Roman"/>
          <w:b/>
          <w:bCs/>
          <w:sz w:val="24"/>
          <w:szCs w:val="24"/>
          <w:shd w:val="clear" w:color="auto" w:fill="FFFFFF"/>
        </w:rPr>
        <w:t>Software (</w:t>
      </w:r>
      <w:r w:rsidRPr="006710E6">
        <w:rPr>
          <w:rFonts w:ascii="Times New Roman" w:hAnsi="Times New Roman" w:cs="Times New Roman"/>
          <w:b/>
          <w:bCs/>
          <w:sz w:val="24"/>
          <w:szCs w:val="24"/>
          <w:shd w:val="clear" w:color="auto" w:fill="FFFFFF"/>
        </w:rPr>
        <w:t xml:space="preserve">GIS) </w:t>
      </w:r>
      <w:proofErr w:type="gramStart"/>
      <w:r w:rsidR="006710E6" w:rsidRPr="006710E6">
        <w:rPr>
          <w:rFonts w:ascii="Times New Roman" w:hAnsi="Times New Roman" w:cs="Times New Roman"/>
          <w:b/>
          <w:bCs/>
          <w:sz w:val="24"/>
          <w:szCs w:val="24"/>
          <w:shd w:val="clear" w:color="auto" w:fill="FFFFFF"/>
        </w:rPr>
        <w:t>Data</w:t>
      </w:r>
      <w:r w:rsidR="006710E6">
        <w:rPr>
          <w:rFonts w:ascii="Times New Roman" w:hAnsi="Times New Roman" w:cs="Times New Roman"/>
          <w:b/>
          <w:bCs/>
          <w:sz w:val="24"/>
          <w:szCs w:val="24"/>
          <w:shd w:val="clear" w:color="auto" w:fill="FFFFFF"/>
        </w:rPr>
        <w:t>;</w:t>
      </w:r>
      <w:proofErr w:type="gramEnd"/>
    </w:p>
    <w:p w14:paraId="1B13B38D" w14:textId="26619588" w:rsidR="00A72E41" w:rsidRPr="006710E6" w:rsidRDefault="00A72E41" w:rsidP="00A72E41">
      <w:pPr>
        <w:rPr>
          <w:rFonts w:ascii="Times New Roman" w:hAnsi="Times New Roman" w:cs="Times New Roman"/>
          <w:sz w:val="24"/>
          <w:szCs w:val="24"/>
          <w:shd w:val="clear" w:color="auto" w:fill="FFFFFF"/>
        </w:rPr>
      </w:pPr>
      <w:r w:rsidRPr="006710E6">
        <w:rPr>
          <w:rFonts w:ascii="Times New Roman" w:hAnsi="Times New Roman" w:cs="Times New Roman"/>
          <w:sz w:val="24"/>
          <w:szCs w:val="24"/>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Pr="006710E6" w:rsidRDefault="00A72E41" w:rsidP="00A72E41">
      <w:pPr>
        <w:rPr>
          <w:rFonts w:ascii="Times New Roman" w:hAnsi="Times New Roman" w:cs="Times New Roman"/>
          <w:color w:val="444444"/>
          <w:sz w:val="24"/>
          <w:szCs w:val="24"/>
          <w:shd w:val="clear" w:color="auto" w:fill="FFFFFF"/>
        </w:rPr>
      </w:pPr>
    </w:p>
    <w:p w14:paraId="23BBB8C8" w14:textId="7DC34418" w:rsidR="00A72E41" w:rsidRPr="006710E6" w:rsidRDefault="00A72E41" w:rsidP="00A72E41">
      <w:pPr>
        <w:rPr>
          <w:rFonts w:ascii="Times New Roman" w:hAnsi="Times New Roman" w:cs="Times New Roman"/>
          <w:b/>
          <w:bCs/>
          <w:color w:val="444444"/>
          <w:sz w:val="24"/>
          <w:szCs w:val="24"/>
          <w:shd w:val="clear" w:color="auto" w:fill="FFFFFF"/>
        </w:rPr>
      </w:pPr>
      <w:r w:rsidRPr="006710E6">
        <w:rPr>
          <w:rFonts w:ascii="Times New Roman" w:hAnsi="Times New Roman" w:cs="Times New Roman"/>
          <w:b/>
          <w:bCs/>
          <w:sz w:val="24"/>
          <w:szCs w:val="24"/>
          <w:shd w:val="clear" w:color="auto" w:fill="FFFFFF"/>
        </w:rPr>
        <w:t>APPLICATION OF GIS SOFTWARE IN HYDROLOGY</w:t>
      </w:r>
    </w:p>
    <w:p w14:paraId="471848A6" w14:textId="19FE18C5" w:rsidR="00A72E41" w:rsidRPr="006710E6" w:rsidRDefault="00950407" w:rsidP="00A72E41">
      <w:pPr>
        <w:rPr>
          <w:rFonts w:ascii="Times New Roman" w:hAnsi="Times New Roman" w:cs="Times New Roman"/>
          <w:sz w:val="24"/>
          <w:szCs w:val="24"/>
        </w:rPr>
      </w:pPr>
      <w:r w:rsidRPr="006710E6">
        <w:rPr>
          <w:rFonts w:ascii="Times New Roman" w:hAnsi="Times New Roman" w:cs="Times New Roman"/>
          <w:sz w:val="24"/>
          <w:szCs w:val="24"/>
        </w:rPr>
        <w:t xml:space="preserve">Water professionals need to be able to manage surface and groundwater resources over the scale of an entire watershed. Within any given watershed, there may be thousands of groundwater monitoring wells, numerous </w:t>
      </w:r>
      <w:proofErr w:type="gramStart"/>
      <w:r w:rsidRPr="006710E6">
        <w:rPr>
          <w:rFonts w:ascii="Times New Roman" w:hAnsi="Times New Roman" w:cs="Times New Roman"/>
          <w:sz w:val="24"/>
          <w:szCs w:val="24"/>
        </w:rPr>
        <w:t>stream</w:t>
      </w:r>
      <w:proofErr w:type="gramEnd"/>
      <w:r w:rsidRPr="006710E6">
        <w:rPr>
          <w:rFonts w:ascii="Times New Roman" w:hAnsi="Times New Roman" w:cs="Times New Roman"/>
          <w:sz w:val="24"/>
          <w:szCs w:val="24"/>
        </w:rPr>
        <w:t xml:space="preserve">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6710E6" w:rsidRDefault="00950407" w:rsidP="00A72E41">
      <w:pPr>
        <w:rPr>
          <w:rFonts w:ascii="Times New Roman" w:hAnsi="Times New Roman" w:cs="Times New Roman"/>
          <w:sz w:val="24"/>
          <w:szCs w:val="24"/>
        </w:rPr>
      </w:pPr>
      <w:r w:rsidRPr="006710E6">
        <w:rPr>
          <w:rFonts w:ascii="Times New Roman" w:hAnsi="Times New Roman" w:cs="Times New Roman"/>
          <w:sz w:val="24"/>
          <w:szCs w:val="24"/>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w:t>
      </w:r>
      <w:r w:rsidRPr="006710E6">
        <w:rPr>
          <w:rFonts w:ascii="Times New Roman" w:hAnsi="Times New Roman" w:cs="Times New Roman"/>
          <w:sz w:val="24"/>
          <w:szCs w:val="24"/>
        </w:rPr>
        <w:lastRenderedPageBreak/>
        <w:t>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Pr="006710E6" w:rsidRDefault="00950407" w:rsidP="00A72E41">
      <w:pPr>
        <w:rPr>
          <w:rFonts w:ascii="Times New Roman" w:hAnsi="Times New Roman" w:cs="Times New Roman"/>
          <w:sz w:val="24"/>
          <w:szCs w:val="24"/>
        </w:rPr>
      </w:pPr>
    </w:p>
    <w:p w14:paraId="6803B4C5" w14:textId="3C6CF01B" w:rsidR="00950407" w:rsidRPr="006710E6" w:rsidRDefault="00950407" w:rsidP="00A72E41">
      <w:pPr>
        <w:rPr>
          <w:rFonts w:ascii="Times New Roman" w:hAnsi="Times New Roman" w:cs="Times New Roman"/>
          <w:b/>
          <w:bCs/>
          <w:sz w:val="24"/>
          <w:szCs w:val="24"/>
        </w:rPr>
      </w:pPr>
      <w:r w:rsidRPr="006710E6">
        <w:rPr>
          <w:rFonts w:ascii="Times New Roman" w:hAnsi="Times New Roman" w:cs="Times New Roman"/>
          <w:b/>
          <w:bCs/>
          <w:sz w:val="24"/>
          <w:szCs w:val="24"/>
        </w:rPr>
        <w:t xml:space="preserve">PROCEDURE FOR UTILIZATION OF HYDROLOGICAL </w:t>
      </w:r>
      <w:proofErr w:type="gramStart"/>
      <w:r w:rsidR="006710E6" w:rsidRPr="006710E6">
        <w:rPr>
          <w:rFonts w:ascii="Times New Roman" w:hAnsi="Times New Roman" w:cs="Times New Roman"/>
          <w:b/>
          <w:bCs/>
          <w:sz w:val="24"/>
          <w:szCs w:val="24"/>
        </w:rPr>
        <w:t>GIS</w:t>
      </w:r>
      <w:r w:rsidR="006710E6">
        <w:rPr>
          <w:rFonts w:ascii="Times New Roman" w:hAnsi="Times New Roman" w:cs="Times New Roman"/>
          <w:b/>
          <w:bCs/>
          <w:sz w:val="24"/>
          <w:szCs w:val="24"/>
        </w:rPr>
        <w:t>;</w:t>
      </w:r>
      <w:proofErr w:type="gramEnd"/>
    </w:p>
    <w:p w14:paraId="4F00D03A" w14:textId="6AEF37A1" w:rsidR="00950407" w:rsidRPr="006710E6" w:rsidRDefault="00950407" w:rsidP="00950407">
      <w:pPr>
        <w:pStyle w:val="ListParagraph"/>
        <w:numPr>
          <w:ilvl w:val="0"/>
          <w:numId w:val="3"/>
        </w:numPr>
        <w:rPr>
          <w:rFonts w:ascii="Times New Roman" w:hAnsi="Times New Roman" w:cs="Times New Roman"/>
          <w:sz w:val="24"/>
          <w:szCs w:val="24"/>
        </w:rPr>
      </w:pPr>
      <w:r w:rsidRPr="006710E6">
        <w:rPr>
          <w:rFonts w:ascii="Times New Roman" w:hAnsi="Times New Roman" w:cs="Times New Roman"/>
          <w:sz w:val="24"/>
          <w:szCs w:val="24"/>
        </w:rPr>
        <w:t>Identifying a suitable project.</w:t>
      </w:r>
    </w:p>
    <w:p w14:paraId="7636140C" w14:textId="381EB3BB" w:rsidR="00950407" w:rsidRPr="006710E6" w:rsidRDefault="00950407" w:rsidP="00950407">
      <w:pPr>
        <w:pStyle w:val="ListParagraph"/>
        <w:numPr>
          <w:ilvl w:val="0"/>
          <w:numId w:val="3"/>
        </w:numPr>
        <w:rPr>
          <w:rFonts w:ascii="Times New Roman" w:hAnsi="Times New Roman" w:cs="Times New Roman"/>
          <w:sz w:val="24"/>
          <w:szCs w:val="24"/>
        </w:rPr>
      </w:pPr>
      <w:r w:rsidRPr="006710E6">
        <w:rPr>
          <w:rFonts w:ascii="Times New Roman" w:hAnsi="Times New Roman" w:cs="Times New Roman"/>
          <w:sz w:val="24"/>
          <w:szCs w:val="24"/>
        </w:rPr>
        <w:t>Purchase or download of GIS software.</w:t>
      </w:r>
    </w:p>
    <w:p w14:paraId="0CE1D877" w14:textId="24EB6F51" w:rsidR="00950407" w:rsidRPr="006710E6" w:rsidRDefault="00950407" w:rsidP="00950407">
      <w:pPr>
        <w:pStyle w:val="ListParagraph"/>
        <w:numPr>
          <w:ilvl w:val="0"/>
          <w:numId w:val="3"/>
        </w:numPr>
        <w:rPr>
          <w:rFonts w:ascii="Times New Roman" w:hAnsi="Times New Roman" w:cs="Times New Roman"/>
          <w:sz w:val="24"/>
          <w:szCs w:val="24"/>
        </w:rPr>
      </w:pPr>
      <w:r w:rsidRPr="006710E6">
        <w:rPr>
          <w:rFonts w:ascii="Times New Roman" w:hAnsi="Times New Roman" w:cs="Times New Roman"/>
          <w:sz w:val="24"/>
          <w:szCs w:val="24"/>
        </w:rPr>
        <w:t>Accumulation of GIS data for processing.</w:t>
      </w:r>
    </w:p>
    <w:p w14:paraId="771A3B95" w14:textId="7327F873" w:rsidR="00950407" w:rsidRPr="006710E6" w:rsidRDefault="00950407" w:rsidP="00950407">
      <w:pPr>
        <w:pStyle w:val="ListParagraph"/>
        <w:numPr>
          <w:ilvl w:val="0"/>
          <w:numId w:val="3"/>
        </w:numPr>
        <w:rPr>
          <w:rFonts w:ascii="Times New Roman" w:hAnsi="Times New Roman" w:cs="Times New Roman"/>
          <w:sz w:val="24"/>
          <w:szCs w:val="24"/>
        </w:rPr>
      </w:pPr>
      <w:r w:rsidRPr="006710E6">
        <w:rPr>
          <w:rFonts w:ascii="Times New Roman" w:hAnsi="Times New Roman" w:cs="Times New Roman"/>
          <w:sz w:val="24"/>
          <w:szCs w:val="24"/>
        </w:rPr>
        <w:t>Integrating the data acquired.</w:t>
      </w:r>
    </w:p>
    <w:p w14:paraId="5F73510E" w14:textId="58F23696" w:rsidR="00950407" w:rsidRPr="006710E6" w:rsidRDefault="00950407" w:rsidP="00950407">
      <w:pPr>
        <w:pStyle w:val="ListParagraph"/>
        <w:numPr>
          <w:ilvl w:val="0"/>
          <w:numId w:val="3"/>
        </w:numPr>
        <w:rPr>
          <w:rFonts w:ascii="Times New Roman" w:hAnsi="Times New Roman" w:cs="Times New Roman"/>
          <w:sz w:val="24"/>
          <w:szCs w:val="24"/>
        </w:rPr>
      </w:pPr>
      <w:r w:rsidRPr="006710E6">
        <w:rPr>
          <w:rFonts w:ascii="Times New Roman" w:hAnsi="Times New Roman" w:cs="Times New Roman"/>
          <w:sz w:val="24"/>
          <w:szCs w:val="24"/>
        </w:rPr>
        <w:t>Personnel training on operating the GIS software.</w:t>
      </w:r>
    </w:p>
    <w:p w14:paraId="5F24F421" w14:textId="7E75B78F" w:rsidR="00950407" w:rsidRPr="006710E6" w:rsidRDefault="00950407" w:rsidP="00950407">
      <w:pPr>
        <w:pStyle w:val="ListParagraph"/>
        <w:numPr>
          <w:ilvl w:val="0"/>
          <w:numId w:val="3"/>
        </w:numPr>
        <w:rPr>
          <w:rFonts w:ascii="Times New Roman" w:hAnsi="Times New Roman" w:cs="Times New Roman"/>
          <w:sz w:val="24"/>
          <w:szCs w:val="24"/>
        </w:rPr>
      </w:pPr>
      <w:r w:rsidRPr="006710E6">
        <w:rPr>
          <w:rFonts w:ascii="Times New Roman" w:hAnsi="Times New Roman" w:cs="Times New Roman"/>
          <w:sz w:val="24"/>
          <w:szCs w:val="24"/>
        </w:rPr>
        <w:t>Using the GIS for operations such as data management, data retrieval, data modelling,</w:t>
      </w:r>
      <w:r w:rsidR="000F736F" w:rsidRPr="006710E6">
        <w:rPr>
          <w:rFonts w:ascii="Times New Roman" w:hAnsi="Times New Roman" w:cs="Times New Roman"/>
          <w:sz w:val="24"/>
          <w:szCs w:val="24"/>
        </w:rPr>
        <w:t xml:space="preserve"> spatial analysis and data presentation</w:t>
      </w:r>
    </w:p>
    <w:p w14:paraId="3EB151D7" w14:textId="339D6DF0" w:rsidR="000F736F" w:rsidRPr="006710E6" w:rsidRDefault="000F736F" w:rsidP="000F736F">
      <w:pPr>
        <w:rPr>
          <w:rFonts w:ascii="Times New Roman" w:hAnsi="Times New Roman" w:cs="Times New Roman"/>
          <w:sz w:val="24"/>
          <w:szCs w:val="24"/>
        </w:rPr>
      </w:pPr>
    </w:p>
    <w:p w14:paraId="398F58F2" w14:textId="4B53FDB3" w:rsidR="000F736F" w:rsidRPr="006710E6" w:rsidRDefault="000F736F" w:rsidP="000F736F">
      <w:pPr>
        <w:rPr>
          <w:rFonts w:ascii="Times New Roman" w:hAnsi="Times New Roman" w:cs="Times New Roman"/>
          <w:sz w:val="24"/>
          <w:szCs w:val="24"/>
        </w:rPr>
      </w:pPr>
    </w:p>
    <w:p w14:paraId="7038A84C" w14:textId="7EBFCCF1" w:rsidR="000F736F" w:rsidRPr="006710E6" w:rsidRDefault="00203828" w:rsidP="000F736F">
      <w:pPr>
        <w:rPr>
          <w:rFonts w:ascii="Times New Roman" w:hAnsi="Times New Roman" w:cs="Times New Roman"/>
          <w:b/>
          <w:bCs/>
          <w:sz w:val="24"/>
          <w:szCs w:val="24"/>
        </w:rPr>
      </w:pPr>
      <w:r w:rsidRPr="006710E6">
        <w:rPr>
          <w:rFonts w:ascii="Times New Roman" w:hAnsi="Times New Roman" w:cs="Times New Roman"/>
          <w:b/>
          <w:bCs/>
          <w:sz w:val="24"/>
          <w:szCs w:val="24"/>
        </w:rPr>
        <w:t>EXAMPLES OF GIS TOOLS</w:t>
      </w:r>
    </w:p>
    <w:p w14:paraId="2F9C4758" w14:textId="17FCE609" w:rsidR="000F736F" w:rsidRPr="006710E6"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24"/>
          <w:szCs w:val="24"/>
        </w:rPr>
      </w:pPr>
      <w:r w:rsidRPr="006710E6">
        <w:rPr>
          <w:rFonts w:ascii="Times New Roman" w:eastAsia="Times New Roman" w:hAnsi="Times New Roman" w:cs="Times New Roman"/>
          <w:b/>
          <w:bCs/>
          <w:color w:val="000000"/>
          <w:sz w:val="24"/>
          <w:szCs w:val="24"/>
        </w:rPr>
        <w:t>The Buffer Tool</w:t>
      </w:r>
    </w:p>
    <w:p w14:paraId="5C11B3D8" w14:textId="06261951" w:rsidR="000F736F" w:rsidRPr="006710E6"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4"/>
          <w:szCs w:val="24"/>
          <w:shd w:val="clear" w:color="auto" w:fill="FFFFFF"/>
        </w:rPr>
      </w:pPr>
      <w:r w:rsidRPr="006710E6">
        <w:rPr>
          <w:rFonts w:ascii="Times New Roman" w:hAnsi="Times New Roman" w:cs="Times New Roman"/>
          <w:color w:val="000000"/>
          <w:sz w:val="24"/>
          <w:szCs w:val="24"/>
          <w:shd w:val="clear" w:color="auto" w:fill="FFFFFF"/>
        </w:rPr>
        <w:t>Buffers are proximity functions. When you use this geoprocessing tool, it creates a polygon at a set distance surrounding the features.</w:t>
      </w:r>
    </w:p>
    <w:p w14:paraId="0C588950" w14:textId="77777777" w:rsidR="000F736F" w:rsidRPr="006710E6"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24"/>
          <w:szCs w:val="24"/>
        </w:rPr>
      </w:pPr>
    </w:p>
    <w:p w14:paraId="7E9C65F6" w14:textId="77777777" w:rsidR="000F736F" w:rsidRPr="006710E6" w:rsidRDefault="000F736F" w:rsidP="000F736F">
      <w:pPr>
        <w:pStyle w:val="Heading3"/>
        <w:numPr>
          <w:ilvl w:val="0"/>
          <w:numId w:val="4"/>
        </w:numPr>
        <w:shd w:val="clear" w:color="auto" w:fill="FFFFFF"/>
        <w:textAlignment w:val="baseline"/>
        <w:rPr>
          <w:color w:val="000000"/>
          <w:sz w:val="24"/>
          <w:szCs w:val="24"/>
        </w:rPr>
      </w:pPr>
      <w:r w:rsidRPr="006710E6">
        <w:rPr>
          <w:color w:val="000000"/>
          <w:sz w:val="24"/>
          <w:szCs w:val="24"/>
        </w:rPr>
        <w:t>The Merge Tool</w:t>
      </w:r>
    </w:p>
    <w:p w14:paraId="15B4D377" w14:textId="37477EF9" w:rsidR="000F736F" w:rsidRPr="006710E6" w:rsidRDefault="000F736F" w:rsidP="000F736F">
      <w:pPr>
        <w:pStyle w:val="ListParagraph"/>
        <w:rPr>
          <w:rFonts w:ascii="Times New Roman" w:hAnsi="Times New Roman" w:cs="Times New Roman"/>
          <w:sz w:val="24"/>
          <w:szCs w:val="24"/>
          <w:shd w:val="clear" w:color="auto" w:fill="FFFFFF"/>
        </w:rPr>
      </w:pPr>
      <w:r w:rsidRPr="006710E6">
        <w:rPr>
          <w:rFonts w:ascii="Times New Roman" w:hAnsi="Times New Roman" w:cs="Times New Roman"/>
          <w:sz w:val="24"/>
          <w:szCs w:val="24"/>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6710E6" w:rsidRDefault="000F736F" w:rsidP="000F736F">
      <w:pPr>
        <w:pStyle w:val="ListParagraph"/>
        <w:rPr>
          <w:rFonts w:ascii="Times New Roman" w:hAnsi="Times New Roman" w:cs="Times New Roman"/>
          <w:sz w:val="24"/>
          <w:szCs w:val="24"/>
          <w:shd w:val="clear" w:color="auto" w:fill="FFFFFF"/>
        </w:rPr>
      </w:pPr>
    </w:p>
    <w:p w14:paraId="51FD385B" w14:textId="141E4FF1" w:rsidR="000F736F" w:rsidRPr="006710E6" w:rsidRDefault="000F736F" w:rsidP="000F736F">
      <w:pPr>
        <w:pStyle w:val="Heading3"/>
        <w:numPr>
          <w:ilvl w:val="0"/>
          <w:numId w:val="4"/>
        </w:numPr>
        <w:shd w:val="clear" w:color="auto" w:fill="FFFFFF"/>
        <w:textAlignment w:val="baseline"/>
        <w:rPr>
          <w:color w:val="000000"/>
          <w:sz w:val="24"/>
          <w:szCs w:val="24"/>
        </w:rPr>
      </w:pPr>
      <w:r w:rsidRPr="006710E6">
        <w:rPr>
          <w:color w:val="000000"/>
          <w:sz w:val="24"/>
          <w:szCs w:val="24"/>
        </w:rPr>
        <w:t>The Intersect Tool</w:t>
      </w:r>
    </w:p>
    <w:p w14:paraId="69ED8CCA" w14:textId="46D43322" w:rsidR="000F736F" w:rsidRPr="006710E6" w:rsidRDefault="000F736F" w:rsidP="000F736F">
      <w:pPr>
        <w:pStyle w:val="Heading3"/>
        <w:shd w:val="clear" w:color="auto" w:fill="FFFFFF"/>
        <w:ind w:left="720"/>
        <w:textAlignment w:val="baseline"/>
        <w:rPr>
          <w:b w:val="0"/>
          <w:bCs w:val="0"/>
          <w:color w:val="000000"/>
          <w:sz w:val="24"/>
          <w:szCs w:val="24"/>
          <w:shd w:val="clear" w:color="auto" w:fill="FFFFFF"/>
        </w:rPr>
      </w:pPr>
      <w:r w:rsidRPr="006710E6">
        <w:rPr>
          <w:b w:val="0"/>
          <w:bCs w:val="0"/>
          <w:color w:val="000000"/>
          <w:sz w:val="24"/>
          <w:szCs w:val="24"/>
          <w:shd w:val="clear" w:color="auto" w:fill="FFFFFF"/>
        </w:rPr>
        <w:t>The Intersect Tool performs a geometric overlap. All features that overlap in all layers will be part of the output feature class – attributes preserved.</w:t>
      </w:r>
    </w:p>
    <w:p w14:paraId="714780E4" w14:textId="1A2691F6" w:rsidR="000F736F" w:rsidRPr="006710E6" w:rsidRDefault="000F736F" w:rsidP="000F736F">
      <w:pPr>
        <w:pStyle w:val="Heading3"/>
        <w:numPr>
          <w:ilvl w:val="0"/>
          <w:numId w:val="4"/>
        </w:numPr>
        <w:shd w:val="clear" w:color="auto" w:fill="FFFFFF"/>
        <w:textAlignment w:val="baseline"/>
        <w:rPr>
          <w:color w:val="000000"/>
          <w:sz w:val="24"/>
          <w:szCs w:val="24"/>
        </w:rPr>
      </w:pPr>
      <w:r w:rsidRPr="006710E6">
        <w:rPr>
          <w:color w:val="000000"/>
          <w:sz w:val="24"/>
          <w:szCs w:val="24"/>
        </w:rPr>
        <w:t>The Union Tool</w:t>
      </w:r>
    </w:p>
    <w:p w14:paraId="54BA3B85" w14:textId="3A4409F6" w:rsidR="000F736F" w:rsidRDefault="000F736F" w:rsidP="000F736F">
      <w:pPr>
        <w:pStyle w:val="Heading3"/>
        <w:shd w:val="clear" w:color="auto" w:fill="FFFFFF"/>
        <w:ind w:left="720"/>
        <w:textAlignment w:val="baseline"/>
        <w:rPr>
          <w:b w:val="0"/>
          <w:bCs w:val="0"/>
          <w:color w:val="000000"/>
          <w:sz w:val="24"/>
          <w:szCs w:val="24"/>
          <w:shd w:val="clear" w:color="auto" w:fill="FFFFFF"/>
        </w:rPr>
      </w:pPr>
      <w:r w:rsidRPr="006710E6">
        <w:rPr>
          <w:b w:val="0"/>
          <w:bCs w:val="0"/>
          <w:color w:val="000000"/>
          <w:sz w:val="24"/>
          <w:szCs w:val="24"/>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F3EE726" w14:textId="77777777" w:rsidR="006710E6" w:rsidRPr="006710E6" w:rsidRDefault="006710E6" w:rsidP="000F736F">
      <w:pPr>
        <w:pStyle w:val="Heading3"/>
        <w:shd w:val="clear" w:color="auto" w:fill="FFFFFF"/>
        <w:ind w:left="720"/>
        <w:textAlignment w:val="baseline"/>
        <w:rPr>
          <w:b w:val="0"/>
          <w:bCs w:val="0"/>
          <w:color w:val="000000"/>
          <w:sz w:val="24"/>
          <w:szCs w:val="24"/>
          <w:shd w:val="clear" w:color="auto" w:fill="FFFFFF"/>
        </w:rPr>
      </w:pPr>
    </w:p>
    <w:p w14:paraId="573ABBEC" w14:textId="041758C9" w:rsidR="000F736F" w:rsidRPr="006710E6" w:rsidRDefault="000F736F" w:rsidP="000F736F">
      <w:pPr>
        <w:pStyle w:val="Heading3"/>
        <w:numPr>
          <w:ilvl w:val="0"/>
          <w:numId w:val="4"/>
        </w:numPr>
        <w:shd w:val="clear" w:color="auto" w:fill="FFFFFF"/>
        <w:textAlignment w:val="baseline"/>
        <w:rPr>
          <w:color w:val="000000"/>
          <w:sz w:val="24"/>
          <w:szCs w:val="24"/>
        </w:rPr>
      </w:pPr>
      <w:r w:rsidRPr="006710E6">
        <w:rPr>
          <w:color w:val="000000"/>
          <w:sz w:val="24"/>
          <w:szCs w:val="24"/>
        </w:rPr>
        <w:lastRenderedPageBreak/>
        <w:t>The Dissolve Tool</w:t>
      </w:r>
    </w:p>
    <w:p w14:paraId="0EB5C09C" w14:textId="10E6CBA2" w:rsidR="000F736F" w:rsidRPr="006710E6" w:rsidRDefault="000F736F" w:rsidP="000F736F">
      <w:pPr>
        <w:pStyle w:val="Heading3"/>
        <w:shd w:val="clear" w:color="auto" w:fill="FFFFFF"/>
        <w:ind w:left="720"/>
        <w:textAlignment w:val="baseline"/>
        <w:rPr>
          <w:b w:val="0"/>
          <w:bCs w:val="0"/>
          <w:color w:val="000000"/>
          <w:sz w:val="24"/>
          <w:szCs w:val="24"/>
        </w:rPr>
      </w:pPr>
      <w:r w:rsidRPr="006710E6">
        <w:rPr>
          <w:b w:val="0"/>
          <w:bCs w:val="0"/>
          <w:color w:val="000000"/>
          <w:sz w:val="24"/>
          <w:szCs w:val="24"/>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6710E6" w:rsidRDefault="000F736F" w:rsidP="000F736F">
      <w:pPr>
        <w:pStyle w:val="Heading3"/>
        <w:shd w:val="clear" w:color="auto" w:fill="FFFFFF"/>
        <w:ind w:left="720"/>
        <w:textAlignment w:val="baseline"/>
        <w:rPr>
          <w:color w:val="000000"/>
          <w:sz w:val="24"/>
          <w:szCs w:val="24"/>
        </w:rPr>
      </w:pPr>
    </w:p>
    <w:p w14:paraId="55BA7AFD" w14:textId="77777777" w:rsidR="000F736F" w:rsidRPr="006710E6" w:rsidRDefault="000F736F" w:rsidP="000F736F">
      <w:pPr>
        <w:pStyle w:val="Heading3"/>
        <w:shd w:val="clear" w:color="auto" w:fill="FFFFFF"/>
        <w:ind w:left="720"/>
        <w:textAlignment w:val="baseline"/>
        <w:rPr>
          <w:color w:val="000000"/>
          <w:sz w:val="24"/>
          <w:szCs w:val="24"/>
        </w:rPr>
      </w:pPr>
    </w:p>
    <w:p w14:paraId="6617B785" w14:textId="77777777" w:rsidR="000F736F" w:rsidRPr="006710E6" w:rsidRDefault="000F736F" w:rsidP="000F736F">
      <w:pPr>
        <w:pStyle w:val="ListParagraph"/>
        <w:rPr>
          <w:rFonts w:ascii="Times New Roman" w:hAnsi="Times New Roman" w:cs="Times New Roman"/>
          <w:sz w:val="24"/>
          <w:szCs w:val="24"/>
        </w:rPr>
      </w:pPr>
    </w:p>
    <w:p w14:paraId="32F056AE" w14:textId="493A1060" w:rsidR="00A72E41" w:rsidRPr="006710E6" w:rsidRDefault="00A72E41" w:rsidP="00A72E41">
      <w:pPr>
        <w:rPr>
          <w:rFonts w:ascii="Times New Roman" w:hAnsi="Times New Roman" w:cs="Times New Roman"/>
          <w:color w:val="444444"/>
          <w:sz w:val="24"/>
          <w:szCs w:val="24"/>
          <w:shd w:val="clear" w:color="auto" w:fill="FFFFFF"/>
        </w:rPr>
      </w:pPr>
    </w:p>
    <w:p w14:paraId="5393116F" w14:textId="77777777" w:rsidR="00A72E41" w:rsidRPr="006710E6" w:rsidRDefault="00A72E41" w:rsidP="00A72E41">
      <w:pPr>
        <w:rPr>
          <w:rFonts w:ascii="Times New Roman" w:hAnsi="Times New Roman" w:cs="Times New Roman"/>
          <w:color w:val="222222"/>
          <w:sz w:val="24"/>
          <w:szCs w:val="24"/>
          <w:shd w:val="clear" w:color="auto" w:fill="FFFFFF"/>
        </w:rPr>
      </w:pPr>
    </w:p>
    <w:p w14:paraId="0F7A47BC" w14:textId="3BF3AE39" w:rsidR="00A72E41" w:rsidRPr="006710E6" w:rsidRDefault="00A72E41" w:rsidP="00A72E41">
      <w:pPr>
        <w:rPr>
          <w:rFonts w:ascii="Times New Roman" w:hAnsi="Times New Roman" w:cs="Times New Roman"/>
          <w:color w:val="222222"/>
          <w:shd w:val="clear" w:color="auto" w:fill="FFFFFF"/>
        </w:rPr>
      </w:pPr>
      <w:r w:rsidRPr="006710E6">
        <w:rPr>
          <w:rFonts w:ascii="Times New Roman" w:hAnsi="Times New Roman" w:cs="Times New Roman"/>
          <w:color w:val="222222"/>
          <w:shd w:val="clear" w:color="auto" w:fill="FFFFFF"/>
        </w:rPr>
        <w:t xml:space="preserve"> </w:t>
      </w:r>
    </w:p>
    <w:sectPr w:rsidR="00A72E41" w:rsidRPr="0067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A1"/>
    <w:rsid w:val="000F736F"/>
    <w:rsid w:val="00203828"/>
    <w:rsid w:val="006710E6"/>
    <w:rsid w:val="00950407"/>
    <w:rsid w:val="00A72E41"/>
    <w:rsid w:val="00B60CA1"/>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IKECHUKWU ALLEN</cp:lastModifiedBy>
  <cp:revision>2</cp:revision>
  <dcterms:created xsi:type="dcterms:W3CDTF">2020-04-21T16:57:00Z</dcterms:created>
  <dcterms:modified xsi:type="dcterms:W3CDTF">2020-05-12T07:03:00Z</dcterms:modified>
</cp:coreProperties>
</file>