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678" w:rsidRPr="002159DC" w:rsidRDefault="00123013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 CHUKWUDUMEBI NNAMDI</w:t>
      </w:r>
    </w:p>
    <w:p w:rsidR="003F2678" w:rsidRPr="002159DC" w:rsidRDefault="003F2678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18/</w:t>
      </w:r>
      <w:r w:rsidR="00123013">
        <w:rPr>
          <w:rFonts w:ascii="Times New Roman" w:hAnsi="Times New Roman" w:cs="Times New Roman"/>
          <w:color w:val="000000" w:themeColor="text1"/>
          <w:sz w:val="24"/>
          <w:szCs w:val="24"/>
        </w:rPr>
        <w:t>MHS03/008</w:t>
      </w:r>
    </w:p>
    <w:p w:rsidR="003F2678" w:rsidRPr="002159DC" w:rsidRDefault="003F2678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Anatomy </w:t>
      </w:r>
    </w:p>
    <w:p w:rsidR="003F2678" w:rsidRPr="002159DC" w:rsidRDefault="003F2678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Bch 204</w:t>
      </w:r>
    </w:p>
    <w:p w:rsidR="003F2678" w:rsidRPr="002159DC" w:rsidRDefault="003F2678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9DC">
        <w:rPr>
          <w:rFonts w:ascii="Times New Roman" w:hAnsi="Times New Roman" w:cs="Times New Roman"/>
          <w:color w:val="000000" w:themeColor="text1"/>
          <w:sz w:val="24"/>
          <w:szCs w:val="24"/>
        </w:rPr>
        <w:t>Question: Outline the toxicity valve and the deficiency manifestation of the following mineral</w:t>
      </w:r>
    </w:p>
    <w:p w:rsidR="003F2678" w:rsidRPr="002159DC" w:rsidRDefault="003F2678" w:rsidP="001612D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678" w:rsidRPr="00640439" w:rsidRDefault="003F2678" w:rsidP="001612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40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IRON</w:t>
      </w:r>
    </w:p>
    <w:p w:rsidR="003F2678" w:rsidRPr="009A3647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3F2678" w:rsidRPr="002159DC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Toxic effects begin to occur at doses above 10–20 mg/kg of elemental iron. Ingestions of more than 50 mg/kg of elemental iron are associated with severe toxicity.</w:t>
      </w:r>
    </w:p>
    <w:p w:rsidR="003F2678" w:rsidRPr="002159DC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2678" w:rsidRPr="009A3647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manifestations:</w:t>
      </w:r>
    </w:p>
    <w:p w:rsidR="003F2678" w:rsidRPr="002159DC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Iron deficiency </w:t>
      </w:r>
      <w:proofErr w:type="spell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anemia</w:t>
      </w:r>
      <w:proofErr w:type="spell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signs and symptoms may include: Extreme fatigue. Weakness. Pale skin.</w:t>
      </w:r>
    </w:p>
    <w:p w:rsidR="003F2678" w:rsidRPr="002159DC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2678" w:rsidRPr="00640439" w:rsidRDefault="003F2678" w:rsidP="001612D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CHLORIDE</w:t>
      </w:r>
    </w:p>
    <w:p w:rsidR="003F2678" w:rsidRPr="009A3647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</w:p>
    <w:p w:rsidR="003F2678" w:rsidRPr="002159DC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Immediate respiratory arrest occurs at 2000 ppm, with the lethal concentration for 50% of exposed animals in the range of 800-1000 ppm. Bronchial constriction occurs in the 200-ppm range, with evidence of effects on ciliary activity at exposure levels as low as 18 ppm.</w:t>
      </w:r>
    </w:p>
    <w:p w:rsidR="003F2678" w:rsidRPr="00640439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Deficiency manifestations:</w:t>
      </w:r>
    </w:p>
    <w:p w:rsidR="003F2678" w:rsidRPr="002159DC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Dehydration, fluid loss e.g.( </w:t>
      </w:r>
      <w:proofErr w:type="spellStart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diarrhoea</w:t>
      </w:r>
      <w:proofErr w:type="spellEnd"/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vomit) , or high levels of blood sodium</w:t>
      </w:r>
    </w:p>
    <w:p w:rsidR="003F2678" w:rsidRPr="002159DC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2678" w:rsidRPr="00640439" w:rsidRDefault="003F2678" w:rsidP="001612D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MAGNESIUM</w:t>
      </w:r>
    </w:p>
    <w:p w:rsidR="003F2678" w:rsidRDefault="003F2678" w:rsidP="001612D6">
      <w:pPr>
        <w:spacing w:line="480" w:lineRule="auto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value:</w:t>
      </w:r>
      <w:r w:rsidRPr="0026465B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</w:t>
      </w:r>
    </w:p>
    <w:p w:rsidR="003F2678" w:rsidRPr="002159DC" w:rsidRDefault="003F2678" w:rsidP="001612D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Magnesium 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between 7 and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impact the heart and lungs, and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in the upper end of this range may cause extreme fatigue and low blood pressure.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above 12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 can lead to muscle paralysis and hyperventilation. When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levels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 are above 15.6 </w:t>
      </w:r>
      <w:r w:rsidRPr="0026465B">
        <w:rPr>
          <w:rFonts w:ascii="Times New Roman" w:eastAsia="Times New Roman" w:hAnsi="Times New Roman" w:cs="Times New Roman"/>
          <w:b/>
          <w:bCs/>
          <w:color w:val="3C4043"/>
          <w:sz w:val="24"/>
          <w:szCs w:val="24"/>
          <w:shd w:val="clear" w:color="auto" w:fill="FFFFFF"/>
        </w:rPr>
        <w:t>mg</w:t>
      </w:r>
      <w:r w:rsidRPr="0026465B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/dL, the condition may result in a coma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F2678" w:rsidRPr="009A3647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3F2678" w:rsidRPr="002159DC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cardiovascular and other disorders: high blood pressure, heart rhythm problems such as atrial fibrillation, cholesterol-clogged coronary arteries, painful spasms of coronary arteries, sudden cardiac arrest, diabetes, osteoporosis, and more.</w:t>
      </w:r>
    </w:p>
    <w:p w:rsidR="003F2678" w:rsidRPr="002159DC" w:rsidRDefault="003F2678" w:rsidP="001612D6">
      <w:pPr>
        <w:spacing w:line="48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2678" w:rsidRPr="00640439" w:rsidRDefault="003F2678" w:rsidP="001612D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4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CALCIUM</w:t>
      </w:r>
    </w:p>
    <w:p w:rsidR="003F2678" w:rsidRPr="002159DC" w:rsidRDefault="003F2678" w:rsidP="001612D6">
      <w:pPr>
        <w:spacing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Toxicity value</w:t>
      </w: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F2678" w:rsidRPr="002159DC" w:rsidRDefault="003F2678" w:rsidP="001612D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 occurs when serum calcium levels are 10.5 mg/dL or 2.63mmol/d</w:t>
      </w:r>
    </w:p>
    <w:p w:rsidR="003F2678" w:rsidRPr="009A3647" w:rsidRDefault="003F2678" w:rsidP="001612D6">
      <w:pPr>
        <w:spacing w:line="48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3F2678" w:rsidRDefault="003F2678" w:rsidP="001612D6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59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Hypercalcemia, commonly known as calcium deficiency disease, occurs when calcium levels in the blood are low. A long term deficiency can lead to dental changes, cataracts, alterations in the brain, and osteoporosis, which causes the bones to become brittle</w:t>
      </w:r>
    </w:p>
    <w:p w:rsidR="003F2678" w:rsidRPr="006033A0" w:rsidRDefault="003F2678" w:rsidP="001612D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03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 xml:space="preserve">POTASSIUM  </w:t>
      </w:r>
    </w:p>
    <w:p w:rsidR="003F2678" w:rsidRPr="009A3647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Toxicity value: </w:t>
      </w:r>
    </w:p>
    <w:p w:rsidR="003F2678" w:rsidRPr="009A3647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potassium level higher than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   </w:t>
      </w:r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5.5m </w:t>
      </w:r>
      <w:proofErr w:type="spellStart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mol</w:t>
      </w:r>
      <w:proofErr w:type="spellEnd"/>
      <w:r w:rsidRPr="009A3647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/L is critically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high</w:t>
      </w:r>
    </w:p>
    <w:p w:rsidR="003F2678" w:rsidRPr="009A3647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Deficiency manifestation:</w:t>
      </w:r>
    </w:p>
    <w:p w:rsidR="003F2678" w:rsidRPr="006033A0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3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vomiting, diarrhoea</w:t>
      </w:r>
    </w:p>
    <w:p w:rsidR="003F2678" w:rsidRPr="006033A0" w:rsidRDefault="003F2678" w:rsidP="001612D6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00FFF" w:rsidRDefault="00600FFF"/>
    <w:sectPr w:rsidR="00600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1814"/>
    <w:multiLevelType w:val="hybridMultilevel"/>
    <w:tmpl w:val="C2E8F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FF"/>
    <w:rsid w:val="00123013"/>
    <w:rsid w:val="003F2678"/>
    <w:rsid w:val="006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C967"/>
  <w15:chartTrackingRefBased/>
  <w15:docId w15:val="{B127BC9A-6EEF-D649-B145-5059395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7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DUMEBI</dc:creator>
  <cp:keywords/>
  <dc:description/>
  <cp:lastModifiedBy>OBI DUMEBI</cp:lastModifiedBy>
  <cp:revision>4</cp:revision>
  <dcterms:created xsi:type="dcterms:W3CDTF">2020-05-12T12:42:00Z</dcterms:created>
  <dcterms:modified xsi:type="dcterms:W3CDTF">2020-05-12T12:46:00Z</dcterms:modified>
</cp:coreProperties>
</file>