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DC" w:rsidRPr="00363FB7" w:rsidRDefault="00B42FE0" w:rsidP="00363FB7">
      <w:pPr>
        <w:spacing w:line="360" w:lineRule="auto"/>
        <w:rPr>
          <w:rFonts w:ascii="Times New Roman" w:hAnsi="Times New Roman" w:cs="Times New Roman"/>
          <w:b/>
          <w:sz w:val="24"/>
          <w:szCs w:val="24"/>
        </w:rPr>
      </w:pPr>
      <w:r w:rsidRPr="00363FB7">
        <w:rPr>
          <w:rFonts w:ascii="Times New Roman" w:hAnsi="Times New Roman" w:cs="Times New Roman"/>
          <w:b/>
          <w:sz w:val="24"/>
          <w:szCs w:val="24"/>
        </w:rPr>
        <w:t>NAME: ODOK-OGAR DIVINE ONYODUMA</w:t>
      </w:r>
    </w:p>
    <w:p w:rsidR="00B42FE0" w:rsidRPr="00363FB7" w:rsidRDefault="00B42FE0" w:rsidP="00363FB7">
      <w:pPr>
        <w:spacing w:line="360" w:lineRule="auto"/>
        <w:rPr>
          <w:rFonts w:ascii="Times New Roman" w:hAnsi="Times New Roman" w:cs="Times New Roman"/>
          <w:b/>
          <w:sz w:val="24"/>
          <w:szCs w:val="24"/>
        </w:rPr>
      </w:pPr>
      <w:r w:rsidRPr="00363FB7">
        <w:rPr>
          <w:rFonts w:ascii="Times New Roman" w:hAnsi="Times New Roman" w:cs="Times New Roman"/>
          <w:b/>
          <w:sz w:val="24"/>
          <w:szCs w:val="24"/>
        </w:rPr>
        <w:t>MATRIC NO: 18/MHS05/009</w:t>
      </w:r>
    </w:p>
    <w:p w:rsidR="00B42FE0" w:rsidRPr="00363FB7" w:rsidRDefault="00B42FE0" w:rsidP="00363FB7">
      <w:pPr>
        <w:spacing w:line="360" w:lineRule="auto"/>
        <w:rPr>
          <w:rFonts w:ascii="Times New Roman" w:hAnsi="Times New Roman" w:cs="Times New Roman"/>
          <w:b/>
          <w:sz w:val="24"/>
          <w:szCs w:val="24"/>
        </w:rPr>
      </w:pPr>
      <w:r w:rsidRPr="00363FB7">
        <w:rPr>
          <w:rFonts w:ascii="Times New Roman" w:hAnsi="Times New Roman" w:cs="Times New Roman"/>
          <w:b/>
          <w:sz w:val="24"/>
          <w:szCs w:val="24"/>
        </w:rPr>
        <w:t>DEPARTMENT: PHYSIOLOGY</w:t>
      </w:r>
    </w:p>
    <w:p w:rsidR="00B42FE0" w:rsidRPr="00363FB7" w:rsidRDefault="00B42FE0" w:rsidP="00363FB7">
      <w:pPr>
        <w:spacing w:line="360" w:lineRule="auto"/>
        <w:rPr>
          <w:rFonts w:ascii="Times New Roman" w:hAnsi="Times New Roman" w:cs="Times New Roman"/>
          <w:b/>
          <w:sz w:val="24"/>
          <w:szCs w:val="24"/>
        </w:rPr>
      </w:pPr>
      <w:r w:rsidRPr="00363FB7">
        <w:rPr>
          <w:rFonts w:ascii="Times New Roman" w:hAnsi="Times New Roman" w:cs="Times New Roman"/>
          <w:b/>
          <w:sz w:val="24"/>
          <w:szCs w:val="24"/>
        </w:rPr>
        <w:t>COLLEGE: MHS</w:t>
      </w:r>
    </w:p>
    <w:p w:rsidR="00B42FE0" w:rsidRPr="00363FB7" w:rsidRDefault="00B42FE0" w:rsidP="00363FB7">
      <w:pPr>
        <w:spacing w:line="360" w:lineRule="auto"/>
        <w:rPr>
          <w:rFonts w:ascii="Times New Roman" w:hAnsi="Times New Roman" w:cs="Times New Roman"/>
          <w:b/>
          <w:sz w:val="24"/>
          <w:szCs w:val="24"/>
        </w:rPr>
      </w:pPr>
      <w:r w:rsidRPr="00363FB7">
        <w:rPr>
          <w:rFonts w:ascii="Times New Roman" w:hAnsi="Times New Roman" w:cs="Times New Roman"/>
          <w:b/>
          <w:sz w:val="24"/>
          <w:szCs w:val="24"/>
        </w:rPr>
        <w:t>COURSE: BCH 204</w:t>
      </w:r>
    </w:p>
    <w:p w:rsidR="00B42FE0" w:rsidRPr="00363FB7" w:rsidRDefault="00B42FE0" w:rsidP="00363FB7">
      <w:pPr>
        <w:spacing w:line="360" w:lineRule="auto"/>
        <w:rPr>
          <w:rFonts w:ascii="Times New Roman" w:hAnsi="Times New Roman" w:cs="Times New Roman"/>
          <w:sz w:val="24"/>
          <w:szCs w:val="24"/>
        </w:rPr>
      </w:pPr>
    </w:p>
    <w:p w:rsidR="00B42FE0" w:rsidRPr="00363FB7" w:rsidRDefault="00B42FE0" w:rsidP="00363FB7">
      <w:pPr>
        <w:spacing w:line="360" w:lineRule="auto"/>
        <w:rPr>
          <w:rFonts w:ascii="Times New Roman" w:hAnsi="Times New Roman" w:cs="Times New Roman"/>
          <w:b/>
          <w:sz w:val="24"/>
          <w:szCs w:val="24"/>
          <w:u w:val="single"/>
        </w:rPr>
      </w:pPr>
      <w:r w:rsidRPr="00363FB7">
        <w:rPr>
          <w:rFonts w:ascii="Times New Roman" w:hAnsi="Times New Roman" w:cs="Times New Roman"/>
          <w:b/>
          <w:sz w:val="24"/>
          <w:szCs w:val="24"/>
          <w:u w:val="single"/>
        </w:rPr>
        <w:t>QUESTIONS:</w:t>
      </w:r>
    </w:p>
    <w:p w:rsidR="00B42FE0" w:rsidRPr="00363FB7" w:rsidRDefault="00B42FE0" w:rsidP="00363FB7">
      <w:pPr>
        <w:pStyle w:val="NormalWeb"/>
        <w:shd w:val="clear" w:color="auto" w:fill="FFFFFF"/>
        <w:spacing w:before="0" w:beforeAutospacing="0" w:after="150" w:afterAutospacing="0" w:line="360" w:lineRule="auto"/>
      </w:pPr>
      <w:r w:rsidRPr="00363FB7">
        <w:t>1. OUTLINE THE TOXICITY VALUES AND DEFICIENCY MANIFESTATIONS OF THE FOLLOWING MINERALS</w:t>
      </w:r>
    </w:p>
    <w:p w:rsidR="00B42FE0" w:rsidRPr="00363FB7" w:rsidRDefault="00B42FE0" w:rsidP="00363FB7">
      <w:pPr>
        <w:pStyle w:val="NormalWeb"/>
        <w:shd w:val="clear" w:color="auto" w:fill="FFFFFF"/>
        <w:spacing w:before="0" w:beforeAutospacing="0" w:after="150" w:afterAutospacing="0" w:line="360" w:lineRule="auto"/>
      </w:pPr>
      <w:r w:rsidRPr="00363FB7">
        <w:t>A. PO</w:t>
      </w:r>
      <w:r w:rsidRPr="00363FB7">
        <w:t>TAS</w:t>
      </w:r>
      <w:r w:rsidRPr="00363FB7">
        <w:t>S</w:t>
      </w:r>
      <w:r w:rsidRPr="00363FB7">
        <w:t>IUM</w:t>
      </w:r>
    </w:p>
    <w:p w:rsidR="00B42FE0" w:rsidRPr="00363FB7" w:rsidRDefault="00B42FE0" w:rsidP="00363FB7">
      <w:pPr>
        <w:pStyle w:val="NormalWeb"/>
        <w:shd w:val="clear" w:color="auto" w:fill="FFFFFF"/>
        <w:spacing w:before="0" w:beforeAutospacing="0" w:after="150" w:afterAutospacing="0" w:line="360" w:lineRule="auto"/>
      </w:pPr>
      <w:r w:rsidRPr="00363FB7">
        <w:t>B. CALCIUM</w:t>
      </w:r>
    </w:p>
    <w:p w:rsidR="00B42FE0" w:rsidRPr="00363FB7" w:rsidRDefault="00B42FE0" w:rsidP="00363FB7">
      <w:pPr>
        <w:pStyle w:val="NormalWeb"/>
        <w:shd w:val="clear" w:color="auto" w:fill="FFFFFF"/>
        <w:spacing w:before="0" w:beforeAutospacing="0" w:after="150" w:afterAutospacing="0" w:line="360" w:lineRule="auto"/>
      </w:pPr>
      <w:r w:rsidRPr="00363FB7">
        <w:t>C. MAGNESSIUM</w:t>
      </w:r>
    </w:p>
    <w:p w:rsidR="00B42FE0" w:rsidRPr="00363FB7" w:rsidRDefault="00B42FE0" w:rsidP="00363FB7">
      <w:pPr>
        <w:pStyle w:val="NormalWeb"/>
        <w:shd w:val="clear" w:color="auto" w:fill="FFFFFF"/>
        <w:spacing w:before="0" w:beforeAutospacing="0" w:after="150" w:afterAutospacing="0" w:line="360" w:lineRule="auto"/>
      </w:pPr>
      <w:r w:rsidRPr="00363FB7">
        <w:t>D. CHLORIDE</w:t>
      </w:r>
    </w:p>
    <w:p w:rsidR="00B42FE0" w:rsidRPr="00363FB7" w:rsidRDefault="00B42FE0" w:rsidP="00363FB7">
      <w:pPr>
        <w:pStyle w:val="NormalWeb"/>
        <w:shd w:val="clear" w:color="auto" w:fill="FFFFFF"/>
        <w:spacing w:before="0" w:beforeAutospacing="0" w:after="150" w:afterAutospacing="0" w:line="360" w:lineRule="auto"/>
      </w:pPr>
      <w:r w:rsidRPr="00363FB7">
        <w:t>E. IRON</w:t>
      </w:r>
    </w:p>
    <w:p w:rsidR="00B42FE0" w:rsidRPr="00363FB7" w:rsidRDefault="00B42FE0" w:rsidP="00363FB7">
      <w:pPr>
        <w:pStyle w:val="NormalWeb"/>
        <w:shd w:val="clear" w:color="auto" w:fill="FFFFFF"/>
        <w:spacing w:before="0" w:beforeAutospacing="0" w:after="150" w:afterAutospacing="0" w:line="360" w:lineRule="auto"/>
        <w:rPr>
          <w:b/>
          <w:u w:val="single"/>
        </w:rPr>
      </w:pPr>
      <w:r w:rsidRPr="00363FB7">
        <w:rPr>
          <w:b/>
          <w:u w:val="single"/>
        </w:rPr>
        <w:t>ANSWERS:</w:t>
      </w:r>
    </w:p>
    <w:p w:rsidR="00B42FE0" w:rsidRPr="00363FB7" w:rsidRDefault="00B42FE0" w:rsidP="00363FB7">
      <w:pPr>
        <w:pStyle w:val="NormalWeb"/>
        <w:numPr>
          <w:ilvl w:val="0"/>
          <w:numId w:val="1"/>
        </w:numPr>
        <w:shd w:val="clear" w:color="auto" w:fill="FFFFFF"/>
        <w:spacing w:before="0" w:beforeAutospacing="0" w:after="150" w:afterAutospacing="0" w:line="360" w:lineRule="auto"/>
      </w:pPr>
      <w:r w:rsidRPr="00363FB7">
        <w:rPr>
          <w:b/>
          <w:u w:val="single"/>
        </w:rPr>
        <w:t xml:space="preserve">POTASSIUM: </w:t>
      </w:r>
    </w:p>
    <w:p w:rsidR="00E451B9" w:rsidRPr="00363FB7" w:rsidRDefault="00E451B9" w:rsidP="00363FB7">
      <w:pPr>
        <w:pStyle w:val="NormalWeb"/>
        <w:shd w:val="clear" w:color="auto" w:fill="FFFFFF"/>
        <w:spacing w:before="0" w:beforeAutospacing="0" w:after="150" w:afterAutospacing="0" w:line="360" w:lineRule="auto"/>
        <w:ind w:left="720"/>
        <w:rPr>
          <w:u w:val="single"/>
        </w:rPr>
      </w:pPr>
      <w:r w:rsidRPr="00363FB7">
        <w:rPr>
          <w:b/>
          <w:u w:val="single"/>
        </w:rPr>
        <w:t xml:space="preserve">TOXICITY VALUES: </w:t>
      </w:r>
      <w:r w:rsidR="00563313" w:rsidRPr="00363FB7">
        <w:rPr>
          <w:shd w:val="clear" w:color="auto" w:fill="FFFFFF"/>
        </w:rPr>
        <w:t>If you have hyperkalemia, you have too much </w:t>
      </w:r>
      <w:r w:rsidR="00563313" w:rsidRPr="00363FB7">
        <w:rPr>
          <w:bCs/>
          <w:shd w:val="clear" w:color="auto" w:fill="FFFFFF"/>
        </w:rPr>
        <w:t>potassium</w:t>
      </w:r>
      <w:r w:rsidR="00563313" w:rsidRPr="00363FB7">
        <w:rPr>
          <w:shd w:val="clear" w:color="auto" w:fill="FFFFFF"/>
        </w:rPr>
        <w:t> in your blood. The body needs a delicate balance of </w:t>
      </w:r>
      <w:r w:rsidR="00563313" w:rsidRPr="00363FB7">
        <w:rPr>
          <w:bCs/>
          <w:shd w:val="clear" w:color="auto" w:fill="FFFFFF"/>
        </w:rPr>
        <w:t>potassium</w:t>
      </w:r>
      <w:r w:rsidR="00563313" w:rsidRPr="00363FB7">
        <w:rPr>
          <w:shd w:val="clear" w:color="auto" w:fill="FFFFFF"/>
        </w:rPr>
        <w:t> to help the heart and other muscles work properly. But too much </w:t>
      </w:r>
      <w:r w:rsidR="00563313" w:rsidRPr="00363FB7">
        <w:rPr>
          <w:bCs/>
          <w:shd w:val="clear" w:color="auto" w:fill="FFFFFF"/>
        </w:rPr>
        <w:t>potassium</w:t>
      </w:r>
      <w:r w:rsidR="00563313" w:rsidRPr="00363FB7">
        <w:rPr>
          <w:shd w:val="clear" w:color="auto" w:fill="FFFFFF"/>
        </w:rPr>
        <w:t> in your blood can lead to dangerous, and possibly deadly, changes in heart rhythm.</w:t>
      </w:r>
    </w:p>
    <w:p w:rsidR="00950194" w:rsidRPr="00363FB7" w:rsidRDefault="00950194" w:rsidP="00363FB7">
      <w:pPr>
        <w:pStyle w:val="NormalWeb"/>
        <w:shd w:val="clear" w:color="auto" w:fill="FFFFFF"/>
        <w:spacing w:before="0" w:beforeAutospacing="0" w:after="150" w:afterAutospacing="0" w:line="360" w:lineRule="auto"/>
        <w:ind w:left="720"/>
        <w:rPr>
          <w:b/>
        </w:rPr>
      </w:pPr>
      <w:r w:rsidRPr="00363FB7">
        <w:rPr>
          <w:b/>
          <w:u w:val="single"/>
        </w:rPr>
        <w:t xml:space="preserve">DEFICIENCY MANIFESTATION: </w:t>
      </w:r>
      <w:r w:rsidR="003A4F88" w:rsidRPr="00363FB7">
        <w:t xml:space="preserve">this is due to low level of potassium in the blood which causes </w:t>
      </w:r>
      <w:r w:rsidR="003A4F88" w:rsidRPr="00363FB7">
        <w:rPr>
          <w:b/>
        </w:rPr>
        <w:t>HYPOLAKEMIA.</w:t>
      </w:r>
    </w:p>
    <w:p w:rsidR="003A4F88" w:rsidRPr="00363FB7" w:rsidRDefault="003A4F88" w:rsidP="00363FB7">
      <w:pPr>
        <w:pStyle w:val="NormalWeb"/>
        <w:numPr>
          <w:ilvl w:val="0"/>
          <w:numId w:val="1"/>
        </w:numPr>
        <w:shd w:val="clear" w:color="auto" w:fill="FFFFFF"/>
        <w:spacing w:before="0" w:beforeAutospacing="0" w:after="150" w:afterAutospacing="0" w:line="360" w:lineRule="auto"/>
        <w:rPr>
          <w:b/>
        </w:rPr>
      </w:pPr>
      <w:r w:rsidRPr="00363FB7">
        <w:rPr>
          <w:b/>
          <w:u w:val="single"/>
        </w:rPr>
        <w:t xml:space="preserve">CALCIUM: </w:t>
      </w:r>
    </w:p>
    <w:p w:rsidR="003A4F88" w:rsidRPr="00363FB7" w:rsidRDefault="00A11F9C" w:rsidP="00363FB7">
      <w:pPr>
        <w:pStyle w:val="NormalWeb"/>
        <w:shd w:val="clear" w:color="auto" w:fill="FFFFFF"/>
        <w:spacing w:before="0" w:beforeAutospacing="0" w:after="150" w:afterAutospacing="0" w:line="360" w:lineRule="auto"/>
        <w:ind w:left="720"/>
      </w:pPr>
      <w:r w:rsidRPr="00363FB7">
        <w:rPr>
          <w:b/>
          <w:u w:val="single"/>
        </w:rPr>
        <w:t>TOXICITY VALUES:</w:t>
      </w:r>
      <w:r w:rsidRPr="00363FB7">
        <w:t xml:space="preserve"> calcium toxicity </w:t>
      </w:r>
      <w:r w:rsidRPr="00363FB7">
        <w:rPr>
          <w:shd w:val="clear" w:color="auto" w:fill="FFFFFF"/>
        </w:rPr>
        <w:t>is rare, occurring in those with hyperparathyroidism or high </w:t>
      </w:r>
      <w:r w:rsidRPr="00363FB7">
        <w:rPr>
          <w:b/>
          <w:bCs/>
          <w:shd w:val="clear" w:color="auto" w:fill="FFFFFF"/>
        </w:rPr>
        <w:t>calcium</w:t>
      </w:r>
      <w:r w:rsidRPr="00363FB7">
        <w:rPr>
          <w:shd w:val="clear" w:color="auto" w:fill="FFFFFF"/>
        </w:rPr>
        <w:t> supplementation levels. Like vitamin D, </w:t>
      </w:r>
      <w:r w:rsidRPr="00363FB7">
        <w:rPr>
          <w:b/>
          <w:bCs/>
          <w:shd w:val="clear" w:color="auto" w:fill="FFFFFF"/>
        </w:rPr>
        <w:t>toxicity</w:t>
      </w:r>
      <w:r w:rsidRPr="00363FB7">
        <w:rPr>
          <w:shd w:val="clear" w:color="auto" w:fill="FFFFFF"/>
        </w:rPr>
        <w:t> can lead to calcification of soft tissues</w:t>
      </w:r>
      <w:r w:rsidRPr="00363FB7">
        <w:rPr>
          <w:shd w:val="clear" w:color="auto" w:fill="FFFFFF"/>
          <w:vertAlign w:val="superscript"/>
        </w:rPr>
        <w:t>7</w:t>
      </w:r>
      <w:r w:rsidRPr="00363FB7">
        <w:rPr>
          <w:shd w:val="clear" w:color="auto" w:fill="FFFFFF"/>
        </w:rPr>
        <w:t>. In addition, a very high intake of </w:t>
      </w:r>
      <w:r w:rsidRPr="00363FB7">
        <w:rPr>
          <w:b/>
          <w:bCs/>
          <w:shd w:val="clear" w:color="auto" w:fill="FFFFFF"/>
        </w:rPr>
        <w:t>calcium</w:t>
      </w:r>
      <w:r w:rsidRPr="00363FB7">
        <w:rPr>
          <w:shd w:val="clear" w:color="auto" w:fill="FFFFFF"/>
        </w:rPr>
        <w:t> can lead to kidney stone formation</w:t>
      </w:r>
    </w:p>
    <w:p w:rsidR="003A4F88" w:rsidRPr="00363FB7" w:rsidRDefault="003A4F88" w:rsidP="00363FB7">
      <w:pPr>
        <w:pStyle w:val="NormalWeb"/>
        <w:shd w:val="clear" w:color="auto" w:fill="FFFFFF"/>
        <w:spacing w:before="0" w:beforeAutospacing="0" w:after="150" w:afterAutospacing="0" w:line="360" w:lineRule="auto"/>
        <w:ind w:left="720"/>
      </w:pPr>
      <w:r w:rsidRPr="00363FB7">
        <w:rPr>
          <w:b/>
          <w:u w:val="single"/>
        </w:rPr>
        <w:lastRenderedPageBreak/>
        <w:t xml:space="preserve">DEFICIENCY MANIFESTATION: </w:t>
      </w:r>
    </w:p>
    <w:p w:rsidR="00B42FE0" w:rsidRPr="00363FB7" w:rsidRDefault="003A4F88" w:rsidP="00363FB7">
      <w:pPr>
        <w:pStyle w:val="NormalWeb"/>
        <w:numPr>
          <w:ilvl w:val="0"/>
          <w:numId w:val="2"/>
        </w:numPr>
        <w:shd w:val="clear" w:color="auto" w:fill="FFFFFF"/>
        <w:spacing w:before="0" w:beforeAutospacing="0" w:after="150" w:afterAutospacing="0" w:line="360" w:lineRule="auto"/>
        <w:rPr>
          <w:b/>
        </w:rPr>
      </w:pPr>
      <w:r w:rsidRPr="00363FB7">
        <w:rPr>
          <w:b/>
          <w:u w:val="single"/>
        </w:rPr>
        <w:t xml:space="preserve">HYPERCALCEMIA: </w:t>
      </w:r>
      <w:r w:rsidRPr="00363FB7">
        <w:t xml:space="preserve">when the calcium level is more than </w:t>
      </w:r>
      <w:r w:rsidR="00563313" w:rsidRPr="00363FB7">
        <w:t xml:space="preserve">11mg/dl. The major cause is </w:t>
      </w:r>
      <w:r w:rsidR="00563313" w:rsidRPr="00363FB7">
        <w:rPr>
          <w:b/>
        </w:rPr>
        <w:t>hyperparathyroidism.</w:t>
      </w:r>
    </w:p>
    <w:p w:rsidR="00563313" w:rsidRPr="00363FB7" w:rsidRDefault="00563313" w:rsidP="00363FB7">
      <w:pPr>
        <w:pStyle w:val="NormalWeb"/>
        <w:numPr>
          <w:ilvl w:val="0"/>
          <w:numId w:val="2"/>
        </w:numPr>
        <w:shd w:val="clear" w:color="auto" w:fill="FFFFFF"/>
        <w:spacing w:before="0" w:beforeAutospacing="0" w:after="150" w:afterAutospacing="0" w:line="360" w:lineRule="auto"/>
        <w:rPr>
          <w:b/>
        </w:rPr>
      </w:pPr>
      <w:r w:rsidRPr="00363FB7">
        <w:rPr>
          <w:b/>
          <w:u w:val="single"/>
        </w:rPr>
        <w:t xml:space="preserve">HYPOCALCEMIA: </w:t>
      </w:r>
      <w:r w:rsidRPr="00363FB7">
        <w:t xml:space="preserve">when the serum calcium level is less than 8.8 mg/dl. </w:t>
      </w:r>
    </w:p>
    <w:p w:rsidR="00563313" w:rsidRPr="00363FB7" w:rsidRDefault="00563313" w:rsidP="00363FB7">
      <w:pPr>
        <w:pStyle w:val="NormalWeb"/>
        <w:numPr>
          <w:ilvl w:val="0"/>
          <w:numId w:val="1"/>
        </w:numPr>
        <w:shd w:val="clear" w:color="auto" w:fill="FFFFFF"/>
        <w:spacing w:before="0" w:beforeAutospacing="0" w:after="150" w:afterAutospacing="0" w:line="360" w:lineRule="auto"/>
        <w:rPr>
          <w:b/>
        </w:rPr>
      </w:pPr>
      <w:r w:rsidRPr="00363FB7">
        <w:rPr>
          <w:b/>
          <w:u w:val="single"/>
        </w:rPr>
        <w:t>MAGNESIUM:</w:t>
      </w:r>
    </w:p>
    <w:p w:rsidR="00563313" w:rsidRPr="00363FB7" w:rsidRDefault="00563313" w:rsidP="00363FB7">
      <w:pPr>
        <w:pStyle w:val="NormalWeb"/>
        <w:shd w:val="clear" w:color="auto" w:fill="FFFFFF"/>
        <w:spacing w:before="0" w:beforeAutospacing="0" w:after="150" w:afterAutospacing="0" w:line="360" w:lineRule="auto"/>
        <w:ind w:left="720"/>
        <w:rPr>
          <w:b/>
          <w:u w:val="single"/>
        </w:rPr>
      </w:pPr>
      <w:r w:rsidRPr="00363FB7">
        <w:rPr>
          <w:b/>
          <w:u w:val="single"/>
        </w:rPr>
        <w:t>TOXICITY VALUES:</w:t>
      </w:r>
      <w:r w:rsidR="00A11F9C" w:rsidRPr="00363FB7">
        <w:rPr>
          <w:b/>
          <w:u w:val="single"/>
        </w:rPr>
        <w:t xml:space="preserve"> </w:t>
      </w:r>
      <w:r w:rsidR="00895CAF" w:rsidRPr="00363FB7">
        <w:rPr>
          <w:shd w:val="clear" w:color="auto" w:fill="FFFFFF"/>
        </w:rPr>
        <w:t>The toxic effects of magnesium are inherently linked to the levels (mEq/liters) found in the serum. As the levels of magnesium rise, different symptoms start to manifest, and the fatality of those symptoms is proportional to the levels of magnesium found. Starting at 5 to 10 mEq/L, patients will begin to develop ECG changes (prolonged PR interval, widened QRS). At 10 mEq/L, there will be a loss of deep tendon reflexes and muscle weakness. At 15 mEq/L, signs of abnormal conductivity surface as SA/AV node block. Additionally, patients begin to experience respiratory paralysis. At 20 mEq/L or higher, the patient is likely to experience cardiac arrest</w:t>
      </w:r>
    </w:p>
    <w:p w:rsidR="00895CAF" w:rsidRPr="00363FB7" w:rsidRDefault="00895CAF" w:rsidP="00363FB7">
      <w:pPr>
        <w:pStyle w:val="NormalWeb"/>
        <w:shd w:val="clear" w:color="auto" w:fill="FFFFFF"/>
        <w:spacing w:before="0" w:beforeAutospacing="0" w:after="150" w:afterAutospacing="0" w:line="360" w:lineRule="auto"/>
        <w:ind w:left="720"/>
      </w:pPr>
      <w:r w:rsidRPr="00363FB7">
        <w:rPr>
          <w:b/>
          <w:u w:val="single"/>
        </w:rPr>
        <w:t>DEFICIENCY MANIFESTATIONS:</w:t>
      </w:r>
      <w:r w:rsidRPr="00363FB7">
        <w:t xml:space="preserve"> </w:t>
      </w:r>
    </w:p>
    <w:p w:rsidR="00895CAF" w:rsidRPr="00363FB7" w:rsidRDefault="00895CAF" w:rsidP="00363FB7">
      <w:pPr>
        <w:pStyle w:val="NormalWeb"/>
        <w:numPr>
          <w:ilvl w:val="0"/>
          <w:numId w:val="3"/>
        </w:numPr>
        <w:shd w:val="clear" w:color="auto" w:fill="FFFFFF"/>
        <w:spacing w:before="0" w:beforeAutospacing="0" w:after="150" w:afterAutospacing="0" w:line="360" w:lineRule="auto"/>
      </w:pPr>
      <w:r w:rsidRPr="00363FB7">
        <w:rPr>
          <w:b/>
          <w:u w:val="single"/>
        </w:rPr>
        <w:t>HYPOMAGNESEMIA:</w:t>
      </w:r>
    </w:p>
    <w:p w:rsidR="00A11F9C" w:rsidRPr="00363FB7" w:rsidRDefault="00895CAF" w:rsidP="00363FB7">
      <w:pPr>
        <w:pStyle w:val="NormalWeb"/>
        <w:shd w:val="clear" w:color="auto" w:fill="FFFFFF"/>
        <w:spacing w:before="0" w:beforeAutospacing="0" w:after="150" w:afterAutospacing="0" w:line="360" w:lineRule="auto"/>
        <w:ind w:left="720"/>
        <w:rPr>
          <w:shd w:val="clear" w:color="auto" w:fill="FFFFFF"/>
        </w:rPr>
      </w:pPr>
      <w:r w:rsidRPr="00363FB7">
        <w:rPr>
          <w:shd w:val="clear" w:color="auto" w:fill="FFFFFF"/>
        </w:rPr>
        <w:t>an electrolyte disturbance in which there is a low level of </w:t>
      </w:r>
      <w:r w:rsidRPr="00363FB7">
        <w:rPr>
          <w:bCs/>
          <w:shd w:val="clear" w:color="auto" w:fill="FFFFFF"/>
        </w:rPr>
        <w:t>magnesium</w:t>
      </w:r>
      <w:r w:rsidRPr="00363FB7">
        <w:rPr>
          <w:shd w:val="clear" w:color="auto" w:fill="FFFFFF"/>
        </w:rPr>
        <w:t> in the body. It can result in multiple symptoms. Symptoms include</w:t>
      </w:r>
      <w:r w:rsidRPr="00363FB7">
        <w:rPr>
          <w:shd w:val="clear" w:color="auto" w:fill="FFFFFF"/>
        </w:rPr>
        <w:t>;</w:t>
      </w:r>
      <w:r w:rsidRPr="00363FB7">
        <w:rPr>
          <w:shd w:val="clear" w:color="auto" w:fill="FFFFFF"/>
        </w:rPr>
        <w:t xml:space="preserve"> tremor, poor coordination, muscle spasms, loss of appetite, personality changes, and nystagmus.</w:t>
      </w:r>
    </w:p>
    <w:p w:rsidR="00895CAF" w:rsidRPr="00363FB7" w:rsidRDefault="00895CAF" w:rsidP="00363FB7">
      <w:pPr>
        <w:pStyle w:val="NormalWeb"/>
        <w:numPr>
          <w:ilvl w:val="0"/>
          <w:numId w:val="1"/>
        </w:numPr>
        <w:shd w:val="clear" w:color="auto" w:fill="FFFFFF"/>
        <w:spacing w:before="0" w:beforeAutospacing="0" w:after="150" w:afterAutospacing="0" w:line="360" w:lineRule="auto"/>
      </w:pPr>
      <w:r w:rsidRPr="00363FB7">
        <w:rPr>
          <w:b/>
          <w:u w:val="single"/>
        </w:rPr>
        <w:t xml:space="preserve">CHLORIDE: </w:t>
      </w:r>
    </w:p>
    <w:p w:rsidR="00895CAF" w:rsidRPr="00363FB7" w:rsidRDefault="00895CAF" w:rsidP="00363FB7">
      <w:pPr>
        <w:pStyle w:val="NormalWeb"/>
        <w:shd w:val="clear" w:color="auto" w:fill="FFFFFF"/>
        <w:spacing w:before="0" w:beforeAutospacing="0" w:after="150" w:afterAutospacing="0" w:line="360" w:lineRule="auto"/>
        <w:ind w:left="720"/>
      </w:pPr>
      <w:r w:rsidRPr="00363FB7">
        <w:rPr>
          <w:b/>
          <w:u w:val="single"/>
        </w:rPr>
        <w:t xml:space="preserve">TOXICITY VALUES: </w:t>
      </w:r>
      <w:r w:rsidR="009A2BE3" w:rsidRPr="00363FB7">
        <w:rPr>
          <w:shd w:val="clear" w:color="auto" w:fill="FFFFFF"/>
        </w:rPr>
        <w:t>has not been observed in humans except in the special case of impaired sodium </w:t>
      </w:r>
      <w:r w:rsidR="009A2BE3" w:rsidRPr="00363FB7">
        <w:rPr>
          <w:bCs/>
          <w:shd w:val="clear" w:color="auto" w:fill="FFFFFF"/>
        </w:rPr>
        <w:t>chloride</w:t>
      </w:r>
      <w:r w:rsidR="009A2BE3" w:rsidRPr="00363FB7">
        <w:rPr>
          <w:shd w:val="clear" w:color="auto" w:fill="FFFFFF"/>
        </w:rPr>
        <w:t xml:space="preserve"> metabolism, e.g. </w:t>
      </w:r>
      <w:r w:rsidR="009A2BE3" w:rsidRPr="00363FB7">
        <w:rPr>
          <w:shd w:val="clear" w:color="auto" w:fill="FFFFFF"/>
        </w:rPr>
        <w:t>in congestive heart failure</w:t>
      </w:r>
      <w:r w:rsidR="009A2BE3" w:rsidRPr="00363FB7">
        <w:rPr>
          <w:shd w:val="clear" w:color="auto" w:fill="FFFFFF"/>
        </w:rPr>
        <w:t>. Healthy individuals can tolerate the intake of large quantities of </w:t>
      </w:r>
      <w:r w:rsidR="009A2BE3" w:rsidRPr="00363FB7">
        <w:rPr>
          <w:bCs/>
          <w:shd w:val="clear" w:color="auto" w:fill="FFFFFF"/>
        </w:rPr>
        <w:t>chloride</w:t>
      </w:r>
      <w:r w:rsidR="009A2BE3" w:rsidRPr="00363FB7">
        <w:rPr>
          <w:shd w:val="clear" w:color="auto" w:fill="FFFFFF"/>
        </w:rPr>
        <w:t> provided that there is a concomitant intake of fresh water.</w:t>
      </w:r>
    </w:p>
    <w:p w:rsidR="00895CAF" w:rsidRPr="00363FB7" w:rsidRDefault="00895CAF" w:rsidP="00363FB7">
      <w:pPr>
        <w:pStyle w:val="NormalWeb"/>
        <w:shd w:val="clear" w:color="auto" w:fill="FFFFFF"/>
        <w:spacing w:before="0" w:beforeAutospacing="0" w:after="150" w:afterAutospacing="0" w:line="360" w:lineRule="auto"/>
        <w:ind w:left="720"/>
        <w:rPr>
          <w:b/>
          <w:u w:val="single"/>
        </w:rPr>
      </w:pPr>
      <w:r w:rsidRPr="00363FB7">
        <w:rPr>
          <w:b/>
          <w:u w:val="single"/>
        </w:rPr>
        <w:t xml:space="preserve">DEFICIENCY MANIFESTATIONS: </w:t>
      </w:r>
    </w:p>
    <w:p w:rsidR="009A2BE3" w:rsidRPr="00363FB7" w:rsidRDefault="009A2BE3" w:rsidP="00363FB7">
      <w:pPr>
        <w:pStyle w:val="NormalWeb"/>
        <w:numPr>
          <w:ilvl w:val="0"/>
          <w:numId w:val="3"/>
        </w:numPr>
        <w:shd w:val="clear" w:color="auto" w:fill="FFFFFF"/>
        <w:spacing w:before="0" w:beforeAutospacing="0" w:after="150" w:afterAutospacing="0" w:line="360" w:lineRule="auto"/>
      </w:pPr>
      <w:r w:rsidRPr="00363FB7">
        <w:rPr>
          <w:b/>
          <w:u w:val="single"/>
        </w:rPr>
        <w:t xml:space="preserve">HYPOCHLOREMIA: </w:t>
      </w:r>
      <w:r w:rsidRPr="00363FB7">
        <w:rPr>
          <w:shd w:val="clear" w:color="auto" w:fill="FFFFFF"/>
        </w:rPr>
        <w:t> Hypochloremia occurs when there's a low level of chloride in your body. It can be caused by fluid loss through nausea or </w:t>
      </w:r>
      <w:r w:rsidRPr="00363FB7">
        <w:rPr>
          <w:bCs/>
          <w:shd w:val="clear" w:color="auto" w:fill="FFFFFF"/>
        </w:rPr>
        <w:t>vomiting</w:t>
      </w:r>
      <w:r w:rsidRPr="00363FB7">
        <w:rPr>
          <w:shd w:val="clear" w:color="auto" w:fill="FFFFFF"/>
        </w:rPr>
        <w:t> or by existing conditions, diseases, or medications. Your doctor may use a blood test to confirm hypochloremia</w:t>
      </w:r>
      <w:r w:rsidRPr="00363FB7">
        <w:rPr>
          <w:shd w:val="clear" w:color="auto" w:fill="FFFFFF"/>
        </w:rPr>
        <w:t>.</w:t>
      </w:r>
    </w:p>
    <w:p w:rsidR="009A2BE3" w:rsidRPr="00363FB7" w:rsidRDefault="009A2BE3" w:rsidP="00363FB7">
      <w:pPr>
        <w:pStyle w:val="NormalWeb"/>
        <w:numPr>
          <w:ilvl w:val="0"/>
          <w:numId w:val="1"/>
        </w:numPr>
        <w:shd w:val="clear" w:color="auto" w:fill="FFFFFF"/>
        <w:spacing w:before="0" w:beforeAutospacing="0" w:after="150" w:afterAutospacing="0" w:line="360" w:lineRule="auto"/>
      </w:pPr>
      <w:r w:rsidRPr="00363FB7">
        <w:rPr>
          <w:b/>
          <w:u w:val="single"/>
        </w:rPr>
        <w:lastRenderedPageBreak/>
        <w:t>IRON:</w:t>
      </w:r>
    </w:p>
    <w:p w:rsidR="009A2BE3" w:rsidRPr="00363FB7" w:rsidRDefault="009A2BE3" w:rsidP="00363FB7">
      <w:pPr>
        <w:pStyle w:val="NormalWeb"/>
        <w:shd w:val="clear" w:color="auto" w:fill="FFFFFF"/>
        <w:spacing w:before="0" w:beforeAutospacing="0" w:after="150" w:afterAutospacing="0" w:line="360" w:lineRule="auto"/>
        <w:ind w:left="720"/>
      </w:pPr>
      <w:r w:rsidRPr="00363FB7">
        <w:rPr>
          <w:b/>
          <w:u w:val="single"/>
        </w:rPr>
        <w:t xml:space="preserve">TOXICITY VALUES: </w:t>
      </w:r>
    </w:p>
    <w:p w:rsidR="009A2BE3" w:rsidRPr="00363FB7" w:rsidRDefault="009A2BE3" w:rsidP="00363FB7">
      <w:pPr>
        <w:pStyle w:val="NormalWeb"/>
        <w:numPr>
          <w:ilvl w:val="0"/>
          <w:numId w:val="3"/>
        </w:numPr>
        <w:shd w:val="clear" w:color="auto" w:fill="FFFFFF"/>
        <w:spacing w:before="0" w:beforeAutospacing="0" w:after="150" w:afterAutospacing="0" w:line="360" w:lineRule="auto"/>
      </w:pPr>
      <w:r w:rsidRPr="00363FB7">
        <w:rPr>
          <w:b/>
          <w:u w:val="single"/>
        </w:rPr>
        <w:t xml:space="preserve">Hemosiderosis: </w:t>
      </w:r>
      <w:r w:rsidRPr="00363FB7">
        <w:t>excess iron in the body.</w:t>
      </w:r>
    </w:p>
    <w:p w:rsidR="009A2BE3" w:rsidRPr="00363FB7" w:rsidRDefault="009A2BE3" w:rsidP="00363FB7">
      <w:pPr>
        <w:pStyle w:val="NormalWeb"/>
        <w:numPr>
          <w:ilvl w:val="0"/>
          <w:numId w:val="3"/>
        </w:numPr>
        <w:shd w:val="clear" w:color="auto" w:fill="FFFFFF"/>
        <w:spacing w:before="0" w:beforeAutospacing="0" w:after="150" w:afterAutospacing="0" w:line="360" w:lineRule="auto"/>
      </w:pPr>
      <w:r w:rsidRPr="00363FB7">
        <w:rPr>
          <w:b/>
          <w:u w:val="single"/>
        </w:rPr>
        <w:t>Primary hemosiderosis:</w:t>
      </w:r>
      <w:r w:rsidRPr="00363FB7">
        <w:t xml:space="preserve"> also known as hemochromatosis. It is an autosomal recessive condition.</w:t>
      </w:r>
    </w:p>
    <w:p w:rsidR="009A2BE3" w:rsidRPr="00363FB7" w:rsidRDefault="009A2BE3" w:rsidP="00363FB7">
      <w:pPr>
        <w:pStyle w:val="NormalWeb"/>
        <w:numPr>
          <w:ilvl w:val="0"/>
          <w:numId w:val="3"/>
        </w:numPr>
        <w:shd w:val="clear" w:color="auto" w:fill="FFFFFF"/>
        <w:spacing w:before="0" w:beforeAutospacing="0" w:after="150" w:afterAutospacing="0" w:line="360" w:lineRule="auto"/>
      </w:pPr>
      <w:r w:rsidRPr="00363FB7">
        <w:rPr>
          <w:b/>
          <w:u w:val="single"/>
        </w:rPr>
        <w:t>Iron vessels:</w:t>
      </w:r>
      <w:r w:rsidRPr="00363FB7">
        <w:t xml:space="preserve"> cooking in iron vessels increases the availability of iron.</w:t>
      </w:r>
    </w:p>
    <w:p w:rsidR="00131401" w:rsidRPr="00363FB7" w:rsidRDefault="009A2BE3" w:rsidP="00363FB7">
      <w:pPr>
        <w:pStyle w:val="NormalWeb"/>
        <w:numPr>
          <w:ilvl w:val="0"/>
          <w:numId w:val="3"/>
        </w:numPr>
        <w:shd w:val="clear" w:color="auto" w:fill="FFFFFF"/>
        <w:spacing w:before="0" w:beforeAutospacing="0" w:after="150" w:afterAutospacing="0" w:line="360" w:lineRule="auto"/>
      </w:pPr>
      <w:r w:rsidRPr="00363FB7">
        <w:rPr>
          <w:b/>
          <w:u w:val="single"/>
        </w:rPr>
        <w:t>Bantu siderosis:</w:t>
      </w:r>
      <w:r w:rsidRPr="00363FB7">
        <w:t xml:space="preserve"> Bantu tribe in Africa is prone to hemosiderosis because the staple diet, corn, is low in phosphate content.</w:t>
      </w:r>
    </w:p>
    <w:p w:rsidR="00131401" w:rsidRPr="00363FB7" w:rsidRDefault="00131401" w:rsidP="00363FB7">
      <w:pPr>
        <w:pStyle w:val="NormalWeb"/>
        <w:numPr>
          <w:ilvl w:val="0"/>
          <w:numId w:val="3"/>
        </w:numPr>
        <w:shd w:val="clear" w:color="auto" w:fill="FFFFFF"/>
        <w:spacing w:before="0" w:beforeAutospacing="0" w:after="150" w:afterAutospacing="0" w:line="360" w:lineRule="auto"/>
      </w:pPr>
      <w:r w:rsidRPr="00363FB7">
        <w:rPr>
          <w:b/>
          <w:u w:val="single"/>
        </w:rPr>
        <w:t>Hemochromatosis:</w:t>
      </w:r>
      <w:r w:rsidRPr="00363FB7">
        <w:t xml:space="preserve"> in the liver, hemosiderin deposit leads to death cells and cirrhosis. Pancreatic cell death leads to diabetes. Deposits under the skin cause yellow-brown discoloration, which is called </w:t>
      </w:r>
      <w:r w:rsidRPr="00363FB7">
        <w:rPr>
          <w:b/>
        </w:rPr>
        <w:t>hemochromatosis</w:t>
      </w:r>
      <w:r w:rsidRPr="00363FB7">
        <w:t xml:space="preserve">. The triad of cirrhosis, hemochromatosis and diabetes are referred to as </w:t>
      </w:r>
      <w:r w:rsidRPr="00363FB7">
        <w:rPr>
          <w:b/>
        </w:rPr>
        <w:t>bronze diabetes.</w:t>
      </w:r>
    </w:p>
    <w:p w:rsidR="009A2BE3" w:rsidRPr="00363FB7" w:rsidRDefault="009A2BE3" w:rsidP="00363FB7">
      <w:pPr>
        <w:pStyle w:val="NormalWeb"/>
        <w:shd w:val="clear" w:color="auto" w:fill="FFFFFF"/>
        <w:spacing w:before="0" w:beforeAutospacing="0" w:after="150" w:afterAutospacing="0" w:line="360" w:lineRule="auto"/>
        <w:ind w:left="720"/>
        <w:rPr>
          <w:b/>
          <w:u w:val="single"/>
        </w:rPr>
      </w:pPr>
      <w:r w:rsidRPr="00363FB7">
        <w:rPr>
          <w:b/>
          <w:u w:val="single"/>
        </w:rPr>
        <w:t xml:space="preserve">DEFICIENCY MANIFESTATIONS: </w:t>
      </w:r>
    </w:p>
    <w:p w:rsidR="00131401" w:rsidRPr="00363FB7" w:rsidRDefault="00131401" w:rsidP="00363FB7">
      <w:pPr>
        <w:pStyle w:val="NormalWeb"/>
        <w:numPr>
          <w:ilvl w:val="0"/>
          <w:numId w:val="4"/>
        </w:numPr>
        <w:shd w:val="clear" w:color="auto" w:fill="FFFFFF"/>
        <w:spacing w:before="0" w:beforeAutospacing="0" w:after="150" w:afterAutospacing="0" w:line="360" w:lineRule="auto"/>
      </w:pPr>
      <w:r w:rsidRPr="00363FB7">
        <w:rPr>
          <w:b/>
          <w:u w:val="single"/>
        </w:rPr>
        <w:t>IRON ANAEMIA:</w:t>
      </w:r>
      <w:r w:rsidRPr="00363FB7">
        <w:t xml:space="preserve"> When there is little iron in the body which is as a result of reduced amount of haemoglobin in the cell.</w:t>
      </w:r>
      <w:bookmarkStart w:id="0" w:name="_GoBack"/>
      <w:bookmarkEnd w:id="0"/>
    </w:p>
    <w:sectPr w:rsidR="00131401" w:rsidRPr="00363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20FA"/>
    <w:multiLevelType w:val="hybridMultilevel"/>
    <w:tmpl w:val="855EF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7C1DBB"/>
    <w:multiLevelType w:val="hybridMultilevel"/>
    <w:tmpl w:val="AB6CD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D12865"/>
    <w:multiLevelType w:val="hybridMultilevel"/>
    <w:tmpl w:val="D824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9A71D3"/>
    <w:multiLevelType w:val="hybridMultilevel"/>
    <w:tmpl w:val="B080B77C"/>
    <w:lvl w:ilvl="0" w:tplc="1D3A88F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E0"/>
    <w:rsid w:val="00131401"/>
    <w:rsid w:val="002900DC"/>
    <w:rsid w:val="00363FB7"/>
    <w:rsid w:val="003A4F88"/>
    <w:rsid w:val="00563313"/>
    <w:rsid w:val="00895CAF"/>
    <w:rsid w:val="00950194"/>
    <w:rsid w:val="009A2BE3"/>
    <w:rsid w:val="00A11F9C"/>
    <w:rsid w:val="00B42FE0"/>
    <w:rsid w:val="00E4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A0EE"/>
  <w15:chartTrackingRefBased/>
  <w15:docId w15:val="{B654AAE4-716E-4278-AFC6-EAAEF472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F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69750">
      <w:bodyDiv w:val="1"/>
      <w:marLeft w:val="0"/>
      <w:marRight w:val="0"/>
      <w:marTop w:val="0"/>
      <w:marBottom w:val="0"/>
      <w:divBdr>
        <w:top w:val="none" w:sz="0" w:space="0" w:color="auto"/>
        <w:left w:val="none" w:sz="0" w:space="0" w:color="auto"/>
        <w:bottom w:val="none" w:sz="0" w:space="0" w:color="auto"/>
        <w:right w:val="none" w:sz="0" w:space="0" w:color="auto"/>
      </w:divBdr>
    </w:div>
    <w:div w:id="1707364105">
      <w:bodyDiv w:val="1"/>
      <w:marLeft w:val="0"/>
      <w:marRight w:val="0"/>
      <w:marTop w:val="0"/>
      <w:marBottom w:val="0"/>
      <w:divBdr>
        <w:top w:val="none" w:sz="0" w:space="0" w:color="auto"/>
        <w:left w:val="none" w:sz="0" w:space="0" w:color="auto"/>
        <w:bottom w:val="none" w:sz="0" w:space="0" w:color="auto"/>
        <w:right w:val="none" w:sz="0" w:space="0" w:color="auto"/>
      </w:divBdr>
      <w:divsChild>
        <w:div w:id="1194028576">
          <w:marLeft w:val="0"/>
          <w:marRight w:val="0"/>
          <w:marTop w:val="90"/>
          <w:marBottom w:val="0"/>
          <w:divBdr>
            <w:top w:val="none" w:sz="0" w:space="0" w:color="auto"/>
            <w:left w:val="none" w:sz="0" w:space="0" w:color="auto"/>
            <w:bottom w:val="none" w:sz="0" w:space="0" w:color="auto"/>
            <w:right w:val="none" w:sz="0" w:space="0" w:color="auto"/>
          </w:divBdr>
          <w:divsChild>
            <w:div w:id="1599099358">
              <w:marLeft w:val="0"/>
              <w:marRight w:val="0"/>
              <w:marTop w:val="0"/>
              <w:marBottom w:val="420"/>
              <w:divBdr>
                <w:top w:val="none" w:sz="0" w:space="0" w:color="auto"/>
                <w:left w:val="none" w:sz="0" w:space="0" w:color="auto"/>
                <w:bottom w:val="none" w:sz="0" w:space="0" w:color="auto"/>
                <w:right w:val="none" w:sz="0" w:space="0" w:color="auto"/>
              </w:divBdr>
              <w:divsChild>
                <w:div w:id="138574862">
                  <w:marLeft w:val="0"/>
                  <w:marRight w:val="0"/>
                  <w:marTop w:val="0"/>
                  <w:marBottom w:val="0"/>
                  <w:divBdr>
                    <w:top w:val="single" w:sz="6" w:space="0" w:color="DFE1E5"/>
                    <w:left w:val="single" w:sz="6" w:space="0" w:color="DFE1E5"/>
                    <w:bottom w:val="single" w:sz="6" w:space="0" w:color="DFE1E5"/>
                    <w:right w:val="single" w:sz="6" w:space="0" w:color="DFE1E5"/>
                  </w:divBdr>
                  <w:divsChild>
                    <w:div w:id="456145207">
                      <w:marLeft w:val="0"/>
                      <w:marRight w:val="0"/>
                      <w:marTop w:val="0"/>
                      <w:marBottom w:val="0"/>
                      <w:divBdr>
                        <w:top w:val="none" w:sz="0" w:space="0" w:color="auto"/>
                        <w:left w:val="none" w:sz="0" w:space="0" w:color="auto"/>
                        <w:bottom w:val="none" w:sz="0" w:space="0" w:color="auto"/>
                        <w:right w:val="none" w:sz="0" w:space="0" w:color="auto"/>
                      </w:divBdr>
                      <w:divsChild>
                        <w:div w:id="592709696">
                          <w:marLeft w:val="0"/>
                          <w:marRight w:val="0"/>
                          <w:marTop w:val="0"/>
                          <w:marBottom w:val="0"/>
                          <w:divBdr>
                            <w:top w:val="none" w:sz="0" w:space="0" w:color="auto"/>
                            <w:left w:val="none" w:sz="0" w:space="0" w:color="auto"/>
                            <w:bottom w:val="none" w:sz="0" w:space="0" w:color="auto"/>
                            <w:right w:val="none" w:sz="0" w:space="0" w:color="auto"/>
                          </w:divBdr>
                          <w:divsChild>
                            <w:div w:id="980187582">
                              <w:marLeft w:val="0"/>
                              <w:marRight w:val="0"/>
                              <w:marTop w:val="0"/>
                              <w:marBottom w:val="0"/>
                              <w:divBdr>
                                <w:top w:val="none" w:sz="0" w:space="0" w:color="auto"/>
                                <w:left w:val="none" w:sz="0" w:space="0" w:color="auto"/>
                                <w:bottom w:val="none" w:sz="0" w:space="0" w:color="auto"/>
                                <w:right w:val="none" w:sz="0" w:space="0" w:color="auto"/>
                              </w:divBdr>
                              <w:divsChild>
                                <w:div w:id="937711156">
                                  <w:marLeft w:val="0"/>
                                  <w:marRight w:val="0"/>
                                  <w:marTop w:val="0"/>
                                  <w:marBottom w:val="0"/>
                                  <w:divBdr>
                                    <w:top w:val="none" w:sz="0" w:space="0" w:color="auto"/>
                                    <w:left w:val="none" w:sz="0" w:space="0" w:color="auto"/>
                                    <w:bottom w:val="none" w:sz="0" w:space="0" w:color="auto"/>
                                    <w:right w:val="none" w:sz="0" w:space="0" w:color="auto"/>
                                  </w:divBdr>
                                  <w:divsChild>
                                    <w:div w:id="16446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2020-05-12T10:42:00Z</dcterms:created>
  <dcterms:modified xsi:type="dcterms:W3CDTF">2020-05-12T13:19:00Z</dcterms:modified>
</cp:coreProperties>
</file>