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C1" w:rsidRDefault="001044C1">
      <w:pPr>
        <w:rPr>
          <w:b/>
          <w:bCs/>
          <w:sz w:val="96"/>
          <w:szCs w:val="96"/>
        </w:rPr>
      </w:pPr>
    </w:p>
    <w:p w:rsidR="00FF05ED" w:rsidRDefault="00FF05ED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Name:Shadrach Praise ezra </w:t>
      </w:r>
    </w:p>
    <w:p w:rsidR="00FF05ED" w:rsidRDefault="00FF05ED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Course code: pfa 108</w:t>
      </w:r>
    </w:p>
    <w:p w:rsidR="00FF05ED" w:rsidRDefault="00FF05ED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Martic no : </w:t>
      </w:r>
      <w:r w:rsidR="002C5699">
        <w:rPr>
          <w:b/>
          <w:bCs/>
          <w:sz w:val="96"/>
          <w:szCs w:val="96"/>
        </w:rPr>
        <w:t>19/ART02/007</w:t>
      </w:r>
    </w:p>
    <w:p w:rsidR="001044C1" w:rsidRDefault="001044C1">
      <w:pPr>
        <w:rPr>
          <w:b/>
          <w:bCs/>
          <w:sz w:val="96"/>
          <w:szCs w:val="96"/>
        </w:rPr>
      </w:pPr>
    </w:p>
    <w:p w:rsidR="005B2507" w:rsidRDefault="005B2507" w:rsidP="007273FF">
      <w:pPr>
        <w:pStyle w:val="ListParagraph"/>
        <w:numPr>
          <w:ilvl w:val="0"/>
          <w:numId w:val="3"/>
        </w:numPr>
        <w:rPr>
          <w:sz w:val="44"/>
          <w:szCs w:val="44"/>
        </w:rPr>
      </w:pPr>
    </w:p>
    <w:p w:rsidR="005B2507" w:rsidRDefault="005B2507" w:rsidP="00153314">
      <w:pPr>
        <w:pStyle w:val="ListParagraph"/>
        <w:rPr>
          <w:sz w:val="44"/>
          <w:szCs w:val="44"/>
        </w:rPr>
      </w:pPr>
    </w:p>
    <w:p w:rsidR="00153314" w:rsidRDefault="005A2520" w:rsidP="005B2507">
      <w:pPr>
        <w:ind w:left="360"/>
        <w:rPr>
          <w:sz w:val="44"/>
          <w:szCs w:val="44"/>
        </w:rPr>
      </w:pPr>
      <w:r w:rsidRPr="005B2507">
        <w:rPr>
          <w:sz w:val="44"/>
          <w:szCs w:val="44"/>
        </w:rPr>
        <w:t xml:space="preserve"> </w:t>
      </w:r>
    </w:p>
    <w:p w:rsidR="00153314" w:rsidRDefault="00153314" w:rsidP="005B2507">
      <w:pPr>
        <w:ind w:left="360"/>
        <w:rPr>
          <w:sz w:val="44"/>
          <w:szCs w:val="44"/>
        </w:rPr>
      </w:pPr>
    </w:p>
    <w:p w:rsidR="00153314" w:rsidRDefault="00153314" w:rsidP="00E23595">
      <w:pPr>
        <w:rPr>
          <w:sz w:val="44"/>
          <w:szCs w:val="44"/>
        </w:rPr>
      </w:pPr>
    </w:p>
    <w:p w:rsidR="00153314" w:rsidRDefault="00153314" w:rsidP="005B2507">
      <w:pPr>
        <w:ind w:left="360"/>
        <w:rPr>
          <w:sz w:val="44"/>
          <w:szCs w:val="44"/>
        </w:rPr>
      </w:pPr>
    </w:p>
    <w:p w:rsidR="002C5699" w:rsidRPr="00E23595" w:rsidRDefault="00E23595" w:rsidP="00E23595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A50189" w:rsidRPr="00E23595">
        <w:rPr>
          <w:sz w:val="44"/>
          <w:szCs w:val="44"/>
        </w:rPr>
        <w:t xml:space="preserve">George </w:t>
      </w:r>
      <w:r w:rsidR="0021412E" w:rsidRPr="00E23595">
        <w:rPr>
          <w:sz w:val="44"/>
          <w:szCs w:val="44"/>
        </w:rPr>
        <w:t xml:space="preserve">÷ </w:t>
      </w:r>
      <w:r w:rsidR="000E1374" w:rsidRPr="00E23595">
        <w:rPr>
          <w:sz w:val="44"/>
          <w:szCs w:val="44"/>
        </w:rPr>
        <w:t xml:space="preserve">George </w:t>
      </w:r>
      <w:r w:rsidR="00EA42E3" w:rsidRPr="00E23595">
        <w:rPr>
          <w:sz w:val="44"/>
          <w:szCs w:val="44"/>
        </w:rPr>
        <w:t xml:space="preserve">was more like a saving grace for Tina </w:t>
      </w:r>
      <w:r w:rsidR="0017360B" w:rsidRPr="00E23595">
        <w:rPr>
          <w:sz w:val="44"/>
          <w:szCs w:val="44"/>
        </w:rPr>
        <w:t>he kept begin positive even till the time of his death</w:t>
      </w:r>
      <w:r w:rsidR="00261AE9" w:rsidRPr="00E23595">
        <w:rPr>
          <w:sz w:val="44"/>
          <w:szCs w:val="44"/>
        </w:rPr>
        <w:t xml:space="preserve">. His </w:t>
      </w:r>
      <w:r w:rsidR="00037E23" w:rsidRPr="00E23595">
        <w:rPr>
          <w:sz w:val="44"/>
          <w:szCs w:val="44"/>
        </w:rPr>
        <w:t>positive attitude made a huge change in Tina’s life</w:t>
      </w:r>
    </w:p>
    <w:p w:rsidR="00037E23" w:rsidRDefault="00D24FC9" w:rsidP="007273FF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Tina ÷ was  a scared lady </w:t>
      </w:r>
      <w:r w:rsidR="000E4B96">
        <w:rPr>
          <w:sz w:val="44"/>
          <w:szCs w:val="44"/>
        </w:rPr>
        <w:t xml:space="preserve">she is the main character in the play she was mostly sad due to her condition </w:t>
      </w:r>
      <w:r w:rsidR="002B23C6">
        <w:rPr>
          <w:sz w:val="44"/>
          <w:szCs w:val="44"/>
        </w:rPr>
        <w:t xml:space="preserve">she was abandoned by her parent’s in her time of need </w:t>
      </w:r>
      <w:r w:rsidR="00F4740F">
        <w:rPr>
          <w:sz w:val="44"/>
          <w:szCs w:val="44"/>
        </w:rPr>
        <w:t xml:space="preserve">she kept on been negative until he ment George. </w:t>
      </w:r>
    </w:p>
    <w:p w:rsidR="00F4740F" w:rsidRDefault="00612987" w:rsidP="007273FF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Linda ÷ she was also a major character</w:t>
      </w:r>
      <w:r w:rsidR="00A5070B">
        <w:rPr>
          <w:sz w:val="44"/>
          <w:szCs w:val="44"/>
        </w:rPr>
        <w:t xml:space="preserve"> she was a Christian mother and </w:t>
      </w:r>
      <w:r w:rsidR="00532946">
        <w:rPr>
          <w:sz w:val="44"/>
          <w:szCs w:val="44"/>
        </w:rPr>
        <w:t>she loved Tina like her very own daughter.</w:t>
      </w:r>
    </w:p>
    <w:p w:rsidR="00E23595" w:rsidRDefault="00532946" w:rsidP="007273FF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Dr mart ÷ he </w:t>
      </w:r>
      <w:r w:rsidR="005A4375">
        <w:rPr>
          <w:sz w:val="44"/>
          <w:szCs w:val="44"/>
        </w:rPr>
        <w:t xml:space="preserve">is a major character he was the doctor that took </w:t>
      </w:r>
      <w:r w:rsidR="001F2A9C">
        <w:rPr>
          <w:sz w:val="44"/>
          <w:szCs w:val="44"/>
        </w:rPr>
        <w:t xml:space="preserve">care of Tina </w:t>
      </w:r>
      <w:r w:rsidR="00595608">
        <w:rPr>
          <w:sz w:val="44"/>
          <w:szCs w:val="44"/>
        </w:rPr>
        <w:t>and help her to keep a positive spirit even tho sometimes it was hard but he stood to help her through her condition</w:t>
      </w:r>
      <w:r w:rsidR="00E23595">
        <w:rPr>
          <w:sz w:val="44"/>
          <w:szCs w:val="44"/>
        </w:rPr>
        <w:t>.</w:t>
      </w:r>
    </w:p>
    <w:p w:rsidR="00532946" w:rsidRDefault="00532946" w:rsidP="00E23595">
      <w:pPr>
        <w:rPr>
          <w:sz w:val="44"/>
          <w:szCs w:val="44"/>
        </w:rPr>
      </w:pPr>
    </w:p>
    <w:p w:rsidR="00E27195" w:rsidRDefault="006C34FA" w:rsidP="00E23595">
      <w:pPr>
        <w:rPr>
          <w:sz w:val="44"/>
          <w:szCs w:val="44"/>
        </w:rPr>
      </w:pPr>
      <w:r>
        <w:rPr>
          <w:sz w:val="44"/>
          <w:szCs w:val="44"/>
        </w:rPr>
        <w:lastRenderedPageBreak/>
        <w:t>3</w:t>
      </w:r>
      <w:r w:rsidR="00A22D48">
        <w:rPr>
          <w:sz w:val="44"/>
          <w:szCs w:val="44"/>
        </w:rPr>
        <w:t>.</w:t>
      </w:r>
      <w:r w:rsidR="009548EB">
        <w:rPr>
          <w:sz w:val="44"/>
          <w:szCs w:val="44"/>
        </w:rPr>
        <w:t xml:space="preserve"> Values of child </w:t>
      </w:r>
      <w:r w:rsidR="00824858">
        <w:rPr>
          <w:sz w:val="44"/>
          <w:szCs w:val="44"/>
        </w:rPr>
        <w:t xml:space="preserve">international </w:t>
      </w:r>
      <w:r w:rsidR="00AA34B8">
        <w:rPr>
          <w:sz w:val="44"/>
          <w:szCs w:val="44"/>
        </w:rPr>
        <w:t xml:space="preserve">÷ child intentional </w:t>
      </w:r>
      <w:r w:rsidR="00824858">
        <w:rPr>
          <w:sz w:val="44"/>
          <w:szCs w:val="44"/>
        </w:rPr>
        <w:t xml:space="preserve">is moral play it teaches the need for good parental training </w:t>
      </w:r>
      <w:r w:rsidR="00DD198A">
        <w:rPr>
          <w:sz w:val="44"/>
          <w:szCs w:val="44"/>
        </w:rPr>
        <w:t>and discipline</w:t>
      </w:r>
      <w:r w:rsidR="0039383D">
        <w:rPr>
          <w:sz w:val="44"/>
          <w:szCs w:val="44"/>
        </w:rPr>
        <w:t xml:space="preserve">. Relating this to child intentional </w:t>
      </w:r>
      <w:r w:rsidR="00564F18">
        <w:rPr>
          <w:sz w:val="44"/>
          <w:szCs w:val="44"/>
        </w:rPr>
        <w:t xml:space="preserve">titi was a </w:t>
      </w:r>
      <w:r w:rsidR="00AC50AF">
        <w:rPr>
          <w:sz w:val="44"/>
          <w:szCs w:val="44"/>
        </w:rPr>
        <w:t xml:space="preserve">pampered and was the only child </w:t>
      </w:r>
      <w:r w:rsidR="006F593F">
        <w:rPr>
          <w:sz w:val="44"/>
          <w:szCs w:val="44"/>
        </w:rPr>
        <w:t xml:space="preserve">her mother lived out side the country for 4 years and brought </w:t>
      </w:r>
      <w:r w:rsidR="00406885">
        <w:rPr>
          <w:sz w:val="44"/>
          <w:szCs w:val="44"/>
        </w:rPr>
        <w:t xml:space="preserve">their culture to titi she eventually became used </w:t>
      </w:r>
      <w:r w:rsidR="00476DB7">
        <w:rPr>
          <w:sz w:val="44"/>
          <w:szCs w:val="44"/>
        </w:rPr>
        <w:t xml:space="preserve">to her mother ways and the African was left behind of course the father </w:t>
      </w:r>
      <w:r w:rsidR="005A01BE">
        <w:rPr>
          <w:sz w:val="44"/>
          <w:szCs w:val="44"/>
        </w:rPr>
        <w:t xml:space="preserve">had a problem with it cause </w:t>
      </w:r>
      <w:r w:rsidR="00DE2E96">
        <w:rPr>
          <w:sz w:val="44"/>
          <w:szCs w:val="44"/>
        </w:rPr>
        <w:t>all the disrespect came back to him</w:t>
      </w:r>
      <w:r w:rsidR="0045565B">
        <w:rPr>
          <w:sz w:val="44"/>
          <w:szCs w:val="44"/>
        </w:rPr>
        <w:t>.</w:t>
      </w:r>
      <w:r w:rsidR="00B35CBD">
        <w:rPr>
          <w:sz w:val="44"/>
          <w:szCs w:val="44"/>
        </w:rPr>
        <w:t xml:space="preserve"> </w:t>
      </w:r>
      <w:r w:rsidR="00265F12">
        <w:rPr>
          <w:sz w:val="44"/>
          <w:szCs w:val="44"/>
        </w:rPr>
        <w:t xml:space="preserve">But he </w:t>
      </w:r>
      <w:r w:rsidR="00E875D8">
        <w:rPr>
          <w:sz w:val="44"/>
          <w:szCs w:val="44"/>
        </w:rPr>
        <w:t xml:space="preserve">still stood his ground as an African father </w:t>
      </w:r>
      <w:r w:rsidR="00221724">
        <w:rPr>
          <w:sz w:val="44"/>
          <w:szCs w:val="44"/>
        </w:rPr>
        <w:t xml:space="preserve">they is a comedy fill play with morals action the no much suspense </w:t>
      </w:r>
    </w:p>
    <w:p w:rsidR="001E6612" w:rsidRDefault="001E6612" w:rsidP="00E23595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 w:rsidRPr="00496114">
        <w:rPr>
          <w:sz w:val="44"/>
          <w:szCs w:val="44"/>
        </w:rPr>
        <w:t xml:space="preserve">4. </w:t>
      </w:r>
      <w:r w:rsidR="002E6229" w:rsidRPr="00496114">
        <w:rPr>
          <w:sz w:val="44"/>
          <w:szCs w:val="44"/>
        </w:rPr>
        <w:t>I. Action</w:t>
      </w:r>
      <w:r w:rsidR="00E82FA7" w:rsidRPr="00496114">
        <w:rPr>
          <w:sz w:val="44"/>
          <w:szCs w:val="44"/>
        </w:rPr>
        <w:t xml:space="preserve"> accordingly to cambridge dictionary means something done applies especially to </w:t>
      </w:r>
      <w:r w:rsidR="005F6957" w:rsidRPr="00496114">
        <w:rPr>
          <w:sz w:val="44"/>
          <w:szCs w:val="44"/>
        </w:rPr>
        <w:t>act the rest of doing</w:t>
      </w:r>
      <w:r w:rsidR="00DF1BC8">
        <w:rPr>
          <w:sz w:val="44"/>
          <w:szCs w:val="44"/>
        </w:rPr>
        <w:t>.</w:t>
      </w:r>
      <w:r w:rsidR="005F6957" w:rsidRPr="00496114">
        <w:rPr>
          <w:sz w:val="44"/>
          <w:szCs w:val="44"/>
        </w:rPr>
        <w:t xml:space="preserve"> </w:t>
      </w:r>
      <w:r w:rsidR="003D1697" w:rsidRPr="00496114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While dialogue is the element that brings a story and its characters to life on the page, and narrative gives the story its depth and substance, </w:t>
      </w:r>
      <w:r w:rsidR="003D1697" w:rsidRPr="00496114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action</w:t>
      </w:r>
      <w:r w:rsidR="003D1697" w:rsidRPr="00496114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 creates the movement within a story. Writing a story means weaving all of the elements of fiction </w:t>
      </w:r>
      <w:r w:rsidR="007E58F6" w:rsidRPr="00496114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together </w:t>
      </w:r>
    </w:p>
    <w:p w:rsidR="0062300D" w:rsidRPr="001807F0" w:rsidRDefault="0062300D" w:rsidP="00E23595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lastRenderedPageBreak/>
        <w:t xml:space="preserve">II. </w:t>
      </w:r>
      <w:r w:rsidR="00F37EEF"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Act change</w:t>
      </w:r>
      <w:r w:rsidR="00633A00" w:rsidRPr="0048112F">
        <w:rPr>
          <w:rFonts w:eastAsia="Times New Roman"/>
          <w:sz w:val="44"/>
          <w:szCs w:val="44"/>
        </w:rPr>
        <w:br/>
      </w:r>
      <w:r w:rsidR="00633A00"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An </w:t>
      </w:r>
      <w:r w:rsidR="00633A00" w:rsidRPr="0048112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act</w:t>
      </w:r>
      <w:r w:rsidR="00633A00"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is a part of a play </w:t>
      </w:r>
      <w:r w:rsidR="00633A00" w:rsidRPr="0048112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defined</w:t>
      </w:r>
      <w:r w:rsidR="00633A00"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by elements such as rising action, climax and resolution. ... These are the things that </w:t>
      </w:r>
      <w:r w:rsidR="00633A00" w:rsidRPr="0048112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change</w:t>
      </w:r>
      <w:r w:rsidR="00633A00"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the action. These complications lead up to the crisis; this is the turning point. Most of the time, at this point, the major </w:t>
      </w:r>
      <w:r w:rsidR="00633A00" w:rsidRPr="0048112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dramatic</w:t>
      </w:r>
      <w:r w:rsidR="00633A00" w:rsidRPr="0048112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question has been answered</w:t>
      </w:r>
      <w:r w:rsidR="00950833" w:rsidRPr="0048112F">
        <w:rPr>
          <w:rFonts w:eastAsia="Times New Roman"/>
          <w:sz w:val="44"/>
          <w:szCs w:val="44"/>
        </w:rPr>
        <w:br/>
      </w:r>
      <w:r w:rsidR="001508BE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III. AD</w:t>
      </w:r>
      <w:r w:rsidR="00FD2F9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 </w:t>
      </w:r>
      <w:r w:rsidR="00FD2F93" w:rsidRPr="00FD2F9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lib </w:t>
      </w:r>
      <w:r w:rsidR="00C07256" w:rsidRPr="00FD2F9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is used to describe individual moments during live theatre when an actor speaks through their character using words not found in the play's text. ... In film, the term </w:t>
      </w:r>
      <w:r w:rsidR="00C07256" w:rsidRPr="00FD2F93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ad</w:t>
      </w:r>
      <w:r w:rsidR="00C07256" w:rsidRPr="00FD2F9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-</w:t>
      </w:r>
      <w:r w:rsidR="00C07256" w:rsidRPr="00FD2F93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lib</w:t>
      </w:r>
      <w:r w:rsidR="00C07256" w:rsidRPr="00FD2F9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usually refers to the interpolation of unscripted material in an otherwise scripted p</w:t>
      </w:r>
      <w:r w:rsidR="00C07256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erformance</w:t>
      </w:r>
      <w:r w:rsidR="00FD2F93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.</w:t>
      </w:r>
    </w:p>
    <w:p w:rsidR="007E58F6" w:rsidRDefault="00FD2F93" w:rsidP="00E23595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IV. </w:t>
      </w:r>
      <w:r w:rsidR="00BC43FB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Adaptation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, an </w:t>
      </w:r>
      <w:r w:rsidR="0003220D" w:rsidRPr="001807F0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adaptation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would be: a translation of the work; conveying the story or action solely or principally by pictures, e.g. </w:t>
      </w:r>
      <w:r w:rsidR="0003220D" w:rsidRPr="001807F0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adapting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 a novel as a comic; creating 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lastRenderedPageBreak/>
        <w:t>a </w:t>
      </w:r>
      <w:r w:rsidR="0003220D" w:rsidRPr="001807F0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dramatic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form of a non-</w:t>
      </w:r>
      <w:r w:rsidR="0003220D" w:rsidRPr="001807F0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dramatic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work or vice versa, e.g. </w:t>
      </w:r>
      <w:r w:rsidR="0003220D" w:rsidRPr="001807F0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adapting</w:t>
      </w:r>
      <w:r w:rsidR="0003220D" w:rsidRPr="001807F0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a book into a stage play</w:t>
      </w:r>
    </w:p>
    <w:p w:rsidR="001807F0" w:rsidRPr="000A55E3" w:rsidRDefault="001807F0" w:rsidP="00E23595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V. </w:t>
      </w:r>
      <w:r w:rsidR="00BD69C6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antagon</w:t>
      </w:r>
      <w:r w:rsidR="00BD69C6" w:rsidRPr="0047518E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ist </w:t>
      </w:r>
      <w:r w:rsidR="00213EC2" w:rsidRPr="0047518E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an </w:t>
      </w:r>
      <w:r w:rsidR="00213EC2" w:rsidRPr="0047518E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antagonist</w:t>
      </w:r>
      <w:r w:rsidR="00213EC2" w:rsidRPr="0047518E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is a character, or a group of characters, which stands in opposition to the </w:t>
      </w:r>
      <w:r w:rsidR="00213EC2" w:rsidRPr="0047518E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protagonist</w:t>
      </w:r>
      <w:r w:rsidR="00213EC2" w:rsidRPr="0047518E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, which is the main character. ... It is common to refer to an </w:t>
      </w:r>
      <w:r w:rsidR="00213EC2" w:rsidRPr="0047518E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antagonist</w:t>
      </w:r>
      <w:r w:rsidR="00213EC2" w:rsidRPr="0047518E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 as a villain (the bad guy), against whom a hero (the good guy) fights in order to save himself or </w:t>
      </w:r>
      <w:r w:rsidR="00213EC2" w:rsidRPr="000A55E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others.</w:t>
      </w:r>
    </w:p>
    <w:p w:rsidR="0045565B" w:rsidRPr="000A55E3" w:rsidRDefault="0047518E" w:rsidP="00E23595">
      <w:pPr>
        <w:rPr>
          <w:sz w:val="44"/>
          <w:szCs w:val="44"/>
        </w:rPr>
      </w:pPr>
      <w:r w:rsidRPr="000A55E3">
        <w:rPr>
          <w:b/>
          <w:bCs/>
          <w:sz w:val="44"/>
          <w:szCs w:val="44"/>
        </w:rPr>
        <w:t xml:space="preserve">VI. </w:t>
      </w:r>
      <w:r w:rsidR="00D55773" w:rsidRPr="000A55E3">
        <w:rPr>
          <w:sz w:val="44"/>
          <w:szCs w:val="44"/>
        </w:rPr>
        <w:t xml:space="preserve">Apron </w:t>
      </w:r>
      <w:r w:rsidR="002A25D8" w:rsidRPr="000A55E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The </w:t>
      </w:r>
      <w:r w:rsidR="002A25D8" w:rsidRPr="000A55E3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apron</w:t>
      </w:r>
      <w:r w:rsidR="002A25D8" w:rsidRPr="000A55E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is any parts of the stage that extends past the proscenium arch and into the audience or seating area. The Elizabethan stage, which was a raised platform with the audience on three sides, is the outstanding example. ... An </w:t>
      </w:r>
      <w:r w:rsidR="002A25D8" w:rsidRPr="000A55E3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apron</w:t>
      </w:r>
      <w:r w:rsidR="002A25D8" w:rsidRPr="000A55E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stage can also be another name for a thrust stage.</w:t>
      </w:r>
    </w:p>
    <w:p w:rsidR="00FF05ED" w:rsidRDefault="00114DF1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 w:rsidRPr="006F6691">
        <w:rPr>
          <w:b/>
          <w:bCs/>
          <w:sz w:val="44"/>
          <w:szCs w:val="44"/>
        </w:rPr>
        <w:t xml:space="preserve">VII. atmosphere </w:t>
      </w:r>
      <w:r w:rsidR="00A759B3" w:rsidRPr="006F669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A literary technique, </w:t>
      </w:r>
      <w:r w:rsidR="00A759B3" w:rsidRPr="006F669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atmosphere</w:t>
      </w:r>
      <w:r w:rsidR="00A759B3" w:rsidRPr="006F669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 is a type of feeling that readers get from a narrative, based on details such as setting, background, objects, and </w:t>
      </w:r>
      <w:r w:rsidR="00A759B3" w:rsidRPr="006F669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lastRenderedPageBreak/>
        <w:t>foreshadowing. A mood can serve as a vehicle for establishing </w:t>
      </w:r>
      <w:r w:rsidR="00A759B3" w:rsidRPr="006F669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atmosphere</w:t>
      </w:r>
      <w:r w:rsidR="00A759B3" w:rsidRPr="006F669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. ... Bear in mind that </w:t>
      </w:r>
      <w:r w:rsidR="00A759B3" w:rsidRPr="006F669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atmosphere</w:t>
      </w:r>
      <w:r w:rsidR="00A759B3" w:rsidRPr="006F669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may vary throughout a literary piece.</w:t>
      </w:r>
    </w:p>
    <w:p w:rsidR="000842B2" w:rsidRDefault="0095589A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VII</w:t>
      </w:r>
      <w:r w:rsidR="007A7D3C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</w:t>
      </w: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. </w:t>
      </w:r>
      <w:r w:rsidR="000842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BACKDROP</w:t>
      </w:r>
      <w:r w:rsidR="00551270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 </w:t>
      </w:r>
      <w:r w:rsidR="00551270" w:rsidRPr="007B79F6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means</w:t>
      </w:r>
      <w:r w:rsidR="00551270" w:rsidRPr="007B79F6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the setting or location, or the mural scene behind the set of a play that sets the imaginary location for the scene. An example of </w:t>
      </w:r>
      <w:r w:rsidR="00551270" w:rsidRPr="007B79F6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backdrop</w:t>
      </w:r>
      <w:r w:rsidR="00551270" w:rsidRPr="007B79F6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is a mural of mountains in the </w:t>
      </w:r>
      <w:r w:rsidR="00551270" w:rsidRPr="007B79F6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back</w:t>
      </w:r>
      <w:r w:rsidR="00551270" w:rsidRPr="007B79F6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of a stage</w:t>
      </w:r>
    </w:p>
    <w:p w:rsidR="007A7D3C" w:rsidRPr="00120BB2" w:rsidRDefault="007A7D3C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 w:rsidRPr="00120B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8. </w:t>
      </w:r>
      <w:r w:rsidR="000D061A" w:rsidRPr="00120B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Production</w:t>
      </w:r>
      <w:r w:rsidR="00CD37C4" w:rsidRPr="00120B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 diary </w:t>
      </w:r>
      <w:r w:rsidR="00A64377" w:rsidRPr="00120B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is a live account of the making of a film for promotional purposes in the form of a video podcast. ... Web-based </w:t>
      </w:r>
      <w:r w:rsidR="00A64377" w:rsidRPr="00120BB2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production diaries</w:t>
      </w:r>
      <w:r w:rsidR="00A64377" w:rsidRPr="00120B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are a new way for film makers to publicize their </w:t>
      </w:r>
      <w:r w:rsidR="00A64377" w:rsidRPr="00120BB2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productions</w:t>
      </w:r>
      <w:r w:rsidR="00A64377" w:rsidRPr="00120BB2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as they are being created, rather than when they are released (the old-model of film marketing).</w:t>
      </w:r>
    </w:p>
    <w:p w:rsidR="007A7D3C" w:rsidRDefault="00120BB2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 w:rsidRPr="0002638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9</w:t>
      </w:r>
      <w:r w:rsidR="00FC4502" w:rsidRPr="0002638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. Prompt book</w:t>
      </w:r>
      <w:r w:rsidR="00342BFD" w:rsidRPr="0002638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The </w:t>
      </w:r>
      <w:r w:rsidR="00342BFD" w:rsidRPr="0002638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prompt book</w:t>
      </w:r>
      <w:r w:rsidR="00342BFD" w:rsidRPr="0002638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, also called transcript, the bible or sometimes simply "the </w:t>
      </w:r>
      <w:r w:rsidR="00342BFD" w:rsidRPr="0002638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book</w:t>
      </w:r>
      <w:r w:rsidR="00342BFD" w:rsidRPr="0002638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," is the copy of a </w:t>
      </w:r>
      <w:r w:rsidR="00342BFD" w:rsidRPr="0002638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production</w:t>
      </w:r>
      <w:r w:rsidR="00342BFD" w:rsidRPr="0002638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 script that contains the information necessary to </w:t>
      </w:r>
      <w:r w:rsidR="00342BFD" w:rsidRPr="0002638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lastRenderedPageBreak/>
        <w:t>create a theatrical </w:t>
      </w:r>
      <w:r w:rsidR="00342BFD" w:rsidRPr="00026381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production</w:t>
      </w:r>
      <w:r w:rsidR="00342BFD" w:rsidRPr="00026381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from the ground up.</w:t>
      </w:r>
    </w:p>
    <w:p w:rsidR="00026381" w:rsidRDefault="00026381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10. Auditions </w:t>
      </w:r>
      <w:r w:rsidR="00470997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="00470997" w:rsidRPr="00D6382A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is a sample performance by an actor, singer, musician, dancer or other performer. It typically involves the performer displaying their talent through a previously memorized and rehearsed solo piece or by performing a work or piece given to the performer at the </w:t>
      </w:r>
      <w:r w:rsidR="00470997" w:rsidRPr="00D6382A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audition</w:t>
      </w:r>
      <w:r w:rsidR="00470997" w:rsidRPr="00D6382A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or shortly before.</w:t>
      </w:r>
    </w:p>
    <w:p w:rsidR="00D6382A" w:rsidRDefault="0086083F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11. Casting </w:t>
      </w:r>
      <w:r w:rsidR="0062537C" w:rsidRPr="000067D4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In the performing arts industry such as theatre, film, or television, a </w:t>
      </w:r>
      <w:r w:rsidR="0062537C" w:rsidRPr="000067D4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casting</w:t>
      </w:r>
      <w:r w:rsidR="0062537C" w:rsidRPr="000067D4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(or </w:t>
      </w:r>
      <w:r w:rsidR="0062537C" w:rsidRPr="000067D4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casting</w:t>
      </w:r>
      <w:r w:rsidR="0062537C" w:rsidRPr="000067D4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call) is a pre-production process for selecting a certain type of actor, dancer, singer, or extra for a particular role or part in a script, screenplay, or teleplay.</w:t>
      </w:r>
    </w:p>
    <w:p w:rsidR="000067D4" w:rsidRDefault="000067D4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11. Rehearsals </w:t>
      </w:r>
      <w:r w:rsidR="009659A3" w:rsidRPr="0011078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The </w:t>
      </w:r>
      <w:r w:rsidR="009659A3" w:rsidRPr="0011078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definition</w:t>
      </w:r>
      <w:r w:rsidR="009659A3" w:rsidRPr="0011078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 of a </w:t>
      </w:r>
      <w:r w:rsidR="009659A3" w:rsidRPr="0011078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rehearsal</w:t>
      </w:r>
      <w:r w:rsidR="009659A3" w:rsidRPr="0011078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 is a practice session or practice performance done prior to a real event or before viewing by an audience. When actors who are putting on a play get together every day to go over their lines </w:t>
      </w:r>
      <w:r w:rsidR="009659A3" w:rsidRPr="0011078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lastRenderedPageBreak/>
        <w:t>and plan out how the play will be performed, these practice sessions are an example of a </w:t>
      </w:r>
      <w:r w:rsidR="009659A3" w:rsidRPr="0011078F">
        <w:rPr>
          <w:rFonts w:ascii="Roboto" w:eastAsia="Times New Roman" w:hAnsi="Roboto"/>
          <w:b/>
          <w:bCs/>
          <w:color w:val="3C4043"/>
          <w:sz w:val="44"/>
          <w:szCs w:val="44"/>
          <w:shd w:val="clear" w:color="auto" w:fill="FFFFFF"/>
        </w:rPr>
        <w:t>rehearsal</w:t>
      </w:r>
      <w:r w:rsidR="009659A3" w:rsidRPr="0011078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.</w:t>
      </w:r>
    </w:p>
    <w:p w:rsidR="0011078F" w:rsidRDefault="0011078F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5</w:t>
      </w:r>
      <w:r w:rsidR="00420155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. Casting ÷ </w:t>
      </w:r>
      <w:r w:rsidR="0090464C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the director over sees the casting </w:t>
      </w:r>
      <w:r w:rsidR="00FC5BEB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in other to pick well able </w:t>
      </w:r>
      <w:r w:rsidR="00F35D3D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candidates for  the production.</w:t>
      </w:r>
    </w:p>
    <w:p w:rsidR="001E2835" w:rsidRDefault="001E2835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II. Planning </w:t>
      </w:r>
      <w:r w:rsidR="00CC67AF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rehearsals</w:t>
      </w:r>
      <w:r w:rsidR="00680C53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÷ </w:t>
      </w:r>
      <w:r w:rsidR="005921D7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he takes time to plan </w:t>
      </w:r>
      <w:r w:rsidR="000C4719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the </w:t>
      </w:r>
      <w:r w:rsidR="0061253B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rehearsal </w:t>
      </w:r>
      <w:r w:rsidR="00321CC6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is the most important part of the play .</w:t>
      </w:r>
    </w:p>
    <w:p w:rsidR="00321CC6" w:rsidRDefault="00321CC6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Blockings </w:t>
      </w:r>
    </w:p>
    <w:p w:rsidR="00321CC6" w:rsidRDefault="00321CC6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>Production meeting</w:t>
      </w:r>
    </w:p>
    <w:p w:rsidR="00321CC6" w:rsidRDefault="00321CC6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Directing </w:t>
      </w:r>
    </w:p>
    <w:p w:rsidR="00321CC6" w:rsidRDefault="00321CC6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Working </w:t>
      </w:r>
      <w:r w:rsidR="0048768D"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  <w:t xml:space="preserve">with props </w:t>
      </w:r>
    </w:p>
    <w:p w:rsidR="0048768D" w:rsidRPr="0011078F" w:rsidRDefault="0048768D">
      <w:pPr>
        <w:rPr>
          <w:rFonts w:ascii="Roboto" w:eastAsia="Times New Roman" w:hAnsi="Roboto"/>
          <w:color w:val="3C4043"/>
          <w:sz w:val="44"/>
          <w:szCs w:val="44"/>
          <w:shd w:val="clear" w:color="auto" w:fill="FFFFFF"/>
        </w:rPr>
      </w:pPr>
      <w:bookmarkStart w:id="0" w:name="_GoBack"/>
      <w:bookmarkEnd w:id="0"/>
    </w:p>
    <w:sectPr w:rsidR="0048768D" w:rsidRPr="00110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A4A"/>
    <w:multiLevelType w:val="hybridMultilevel"/>
    <w:tmpl w:val="394C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75E0"/>
    <w:multiLevelType w:val="hybridMultilevel"/>
    <w:tmpl w:val="A2D8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082F"/>
    <w:multiLevelType w:val="hybridMultilevel"/>
    <w:tmpl w:val="320C4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ED"/>
    <w:rsid w:val="000067D4"/>
    <w:rsid w:val="00026381"/>
    <w:rsid w:val="0003220D"/>
    <w:rsid w:val="00037E23"/>
    <w:rsid w:val="000842B2"/>
    <w:rsid w:val="000A55E3"/>
    <w:rsid w:val="000C4719"/>
    <w:rsid w:val="000D061A"/>
    <w:rsid w:val="000E1374"/>
    <w:rsid w:val="000E4B96"/>
    <w:rsid w:val="001044C1"/>
    <w:rsid w:val="0011078F"/>
    <w:rsid w:val="00110929"/>
    <w:rsid w:val="00114DF1"/>
    <w:rsid w:val="00120BB2"/>
    <w:rsid w:val="001508BE"/>
    <w:rsid w:val="00153314"/>
    <w:rsid w:val="0017360B"/>
    <w:rsid w:val="001807F0"/>
    <w:rsid w:val="001E070E"/>
    <w:rsid w:val="001E2835"/>
    <w:rsid w:val="001E6612"/>
    <w:rsid w:val="001F2A9C"/>
    <w:rsid w:val="00213EC2"/>
    <w:rsid w:val="0021412E"/>
    <w:rsid w:val="00221724"/>
    <w:rsid w:val="00261AE9"/>
    <w:rsid w:val="00265F12"/>
    <w:rsid w:val="00276A07"/>
    <w:rsid w:val="002A25D8"/>
    <w:rsid w:val="002B23C6"/>
    <w:rsid w:val="002C5699"/>
    <w:rsid w:val="002E6229"/>
    <w:rsid w:val="00321CC6"/>
    <w:rsid w:val="00342BFD"/>
    <w:rsid w:val="0039383D"/>
    <w:rsid w:val="003D1697"/>
    <w:rsid w:val="00406885"/>
    <w:rsid w:val="00416CEA"/>
    <w:rsid w:val="00420155"/>
    <w:rsid w:val="0045565B"/>
    <w:rsid w:val="00470997"/>
    <w:rsid w:val="0047518E"/>
    <w:rsid w:val="00476DB7"/>
    <w:rsid w:val="0048112F"/>
    <w:rsid w:val="0048768D"/>
    <w:rsid w:val="00496114"/>
    <w:rsid w:val="00532946"/>
    <w:rsid w:val="00551270"/>
    <w:rsid w:val="00564F18"/>
    <w:rsid w:val="005921D7"/>
    <w:rsid w:val="00595608"/>
    <w:rsid w:val="005A01BE"/>
    <w:rsid w:val="005A2520"/>
    <w:rsid w:val="005A4375"/>
    <w:rsid w:val="005B2507"/>
    <w:rsid w:val="005F6957"/>
    <w:rsid w:val="0061253B"/>
    <w:rsid w:val="00612987"/>
    <w:rsid w:val="0062300D"/>
    <w:rsid w:val="0062537C"/>
    <w:rsid w:val="00633A00"/>
    <w:rsid w:val="00680C53"/>
    <w:rsid w:val="006C34FA"/>
    <w:rsid w:val="006F593F"/>
    <w:rsid w:val="006F6691"/>
    <w:rsid w:val="007273FF"/>
    <w:rsid w:val="007A7D3C"/>
    <w:rsid w:val="007B79F6"/>
    <w:rsid w:val="007E58F6"/>
    <w:rsid w:val="00824858"/>
    <w:rsid w:val="0086083F"/>
    <w:rsid w:val="0090464C"/>
    <w:rsid w:val="00950833"/>
    <w:rsid w:val="009548EB"/>
    <w:rsid w:val="0095589A"/>
    <w:rsid w:val="009659A3"/>
    <w:rsid w:val="009F1EA0"/>
    <w:rsid w:val="00A11A8A"/>
    <w:rsid w:val="00A22D48"/>
    <w:rsid w:val="00A50189"/>
    <w:rsid w:val="00A5070B"/>
    <w:rsid w:val="00A64377"/>
    <w:rsid w:val="00A759B3"/>
    <w:rsid w:val="00AA34B8"/>
    <w:rsid w:val="00AC50AF"/>
    <w:rsid w:val="00B35CBD"/>
    <w:rsid w:val="00B6575D"/>
    <w:rsid w:val="00B73D36"/>
    <w:rsid w:val="00BC43FB"/>
    <w:rsid w:val="00BD69C6"/>
    <w:rsid w:val="00C07256"/>
    <w:rsid w:val="00C149FF"/>
    <w:rsid w:val="00C8766C"/>
    <w:rsid w:val="00CC67AF"/>
    <w:rsid w:val="00CD37C4"/>
    <w:rsid w:val="00D24FC9"/>
    <w:rsid w:val="00D3294D"/>
    <w:rsid w:val="00D55773"/>
    <w:rsid w:val="00D6382A"/>
    <w:rsid w:val="00DD198A"/>
    <w:rsid w:val="00DE2E96"/>
    <w:rsid w:val="00DF1BC8"/>
    <w:rsid w:val="00E23595"/>
    <w:rsid w:val="00E2436B"/>
    <w:rsid w:val="00E27195"/>
    <w:rsid w:val="00E43575"/>
    <w:rsid w:val="00E82FA7"/>
    <w:rsid w:val="00E875D8"/>
    <w:rsid w:val="00EA42E3"/>
    <w:rsid w:val="00F35D3D"/>
    <w:rsid w:val="00F37EEF"/>
    <w:rsid w:val="00F4740F"/>
    <w:rsid w:val="00FC4502"/>
    <w:rsid w:val="00FC5BEB"/>
    <w:rsid w:val="00FD2F93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9D408"/>
  <w15:chartTrackingRefBased/>
  <w15:docId w15:val="{185A306F-B367-0C44-9848-473FA3D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2348171854470</dc:creator>
  <cp:keywords/>
  <dc:description/>
  <cp:lastModifiedBy>Guest User</cp:lastModifiedBy>
  <cp:revision>118</cp:revision>
  <dcterms:created xsi:type="dcterms:W3CDTF">2020-05-12T13:02:00Z</dcterms:created>
  <dcterms:modified xsi:type="dcterms:W3CDTF">2020-05-12T15:41:00Z</dcterms:modified>
</cp:coreProperties>
</file>