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2BC3D" w14:textId="77777777" w:rsidR="00AE16EA" w:rsidRDefault="00C5045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16/MHS</w:t>
      </w:r>
      <w:r w:rsidR="003003E8">
        <w:rPr>
          <w:rFonts w:ascii="Times New Roman" w:hAnsi="Times New Roman" w:cs="Times New Roman"/>
          <w:b/>
          <w:sz w:val="36"/>
          <w:szCs w:val="36"/>
        </w:rPr>
        <w:t>06/015</w:t>
      </w:r>
    </w:p>
    <w:p w14:paraId="531C5D8E" w14:textId="77777777" w:rsidR="003003E8" w:rsidRDefault="003003E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MLS 408</w:t>
      </w:r>
    </w:p>
    <w:p w14:paraId="023DF1EC" w14:textId="77777777" w:rsidR="003003E8" w:rsidRPr="003003E8" w:rsidRDefault="003003E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003E8">
        <w:rPr>
          <w:rFonts w:ascii="Times New Roman" w:hAnsi="Times New Roman" w:cs="Times New Roman"/>
          <w:b/>
          <w:sz w:val="36"/>
          <w:szCs w:val="36"/>
          <w:u w:val="single"/>
        </w:rPr>
        <w:t>QUESTION</w:t>
      </w:r>
    </w:p>
    <w:p w14:paraId="1D769C57" w14:textId="77777777" w:rsidR="003003E8" w:rsidRDefault="003003E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IN A TABULAR FORM ONLY, COMPARE AND CONTRAST SECTIONS OF THE GASTROINTESTINAL TRACT.</w:t>
      </w:r>
    </w:p>
    <w:p w14:paraId="6A587286" w14:textId="77777777" w:rsidR="003003E8" w:rsidRDefault="003003E8">
      <w:pPr>
        <w:rPr>
          <w:rFonts w:ascii="Times New Roman" w:hAnsi="Times New Roman" w:cs="Times New Roman"/>
          <w:b/>
          <w:sz w:val="36"/>
          <w:szCs w:val="36"/>
        </w:rPr>
      </w:pPr>
    </w:p>
    <w:p w14:paraId="5E2E6302" w14:textId="77777777" w:rsidR="003003E8" w:rsidRPr="003003E8" w:rsidRDefault="003003E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003E8">
        <w:rPr>
          <w:rFonts w:ascii="Times New Roman" w:hAnsi="Times New Roman" w:cs="Times New Roman"/>
          <w:b/>
          <w:sz w:val="36"/>
          <w:szCs w:val="36"/>
          <w:u w:val="single"/>
        </w:rPr>
        <w:t>ANSWER</w:t>
      </w:r>
    </w:p>
    <w:p w14:paraId="349925E2" w14:textId="77777777" w:rsidR="003003E8" w:rsidRDefault="003003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The gastrointestinal tract can also be referred to as the </w:t>
      </w:r>
      <w:r w:rsidRPr="003003E8">
        <w:rPr>
          <w:rFonts w:ascii="Times New Roman" w:hAnsi="Times New Roman" w:cs="Times New Roman"/>
          <w:b/>
          <w:sz w:val="36"/>
          <w:szCs w:val="36"/>
        </w:rPr>
        <w:t>ORAL GASTROINTESTINAL TRACT</w:t>
      </w:r>
      <w:r>
        <w:rPr>
          <w:rFonts w:ascii="Times New Roman" w:hAnsi="Times New Roman" w:cs="Times New Roman"/>
          <w:sz w:val="36"/>
          <w:szCs w:val="36"/>
        </w:rPr>
        <w:t>. The GIT deals with contents coming from the mouth and all the process that involves its exiting. The GIT sections includes:</w:t>
      </w:r>
    </w:p>
    <w:p w14:paraId="724F26FD" w14:textId="77777777" w:rsidR="003003E8" w:rsidRDefault="003003E8" w:rsidP="003003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Oral cavity</w:t>
      </w:r>
    </w:p>
    <w:p w14:paraId="6197BA95" w14:textId="77777777" w:rsidR="003003E8" w:rsidRDefault="003003E8" w:rsidP="003003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Esophagus</w:t>
      </w:r>
    </w:p>
    <w:p w14:paraId="14DDDDF1" w14:textId="77777777" w:rsidR="003003E8" w:rsidRDefault="00C5045D" w:rsidP="003003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Stomach</w:t>
      </w:r>
      <w:r w:rsidR="003003E8">
        <w:rPr>
          <w:rFonts w:ascii="Times New Roman" w:hAnsi="Times New Roman" w:cs="Times New Roman"/>
          <w:sz w:val="36"/>
          <w:szCs w:val="36"/>
        </w:rPr>
        <w:t>: Duodenum, Jejunum, Ileum</w:t>
      </w:r>
    </w:p>
    <w:p w14:paraId="1E982B0A" w14:textId="77777777" w:rsidR="003003E8" w:rsidRDefault="003003E8" w:rsidP="003003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Small intestine </w:t>
      </w:r>
    </w:p>
    <w:p w14:paraId="4EB7D2DB" w14:textId="77777777" w:rsidR="003003E8" w:rsidRDefault="003003E8" w:rsidP="003003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Large intestine </w:t>
      </w:r>
    </w:p>
    <w:p w14:paraId="7D210C8C" w14:textId="77777777" w:rsidR="003003E8" w:rsidRDefault="003003E8" w:rsidP="003003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Anal canal</w:t>
      </w:r>
    </w:p>
    <w:p w14:paraId="77EB53C3" w14:textId="77777777" w:rsidR="003003E8" w:rsidRDefault="003003E8" w:rsidP="003003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Apart from the above, there is also few parts called the </w:t>
      </w:r>
      <w:r>
        <w:rPr>
          <w:rFonts w:ascii="Times New Roman" w:hAnsi="Times New Roman" w:cs="Times New Roman"/>
          <w:b/>
          <w:sz w:val="36"/>
          <w:szCs w:val="36"/>
        </w:rPr>
        <w:t>Accessory Digestive T</w:t>
      </w:r>
      <w:r w:rsidRPr="003003E8">
        <w:rPr>
          <w:rFonts w:ascii="Times New Roman" w:hAnsi="Times New Roman" w:cs="Times New Roman"/>
          <w:b/>
          <w:sz w:val="36"/>
          <w:szCs w:val="36"/>
        </w:rPr>
        <w:t>issues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and they include</w:t>
      </w:r>
      <w:proofErr w:type="gramStart"/>
      <w:r>
        <w:rPr>
          <w:rFonts w:ascii="Times New Roman" w:hAnsi="Times New Roman" w:cs="Times New Roman"/>
          <w:sz w:val="36"/>
          <w:szCs w:val="36"/>
        </w:rPr>
        <w:t>;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the salivary gland, the liver and the pancreas. </w:t>
      </w:r>
    </w:p>
    <w:p w14:paraId="05625A1A" w14:textId="789C428C" w:rsidR="00AB6B19" w:rsidRDefault="00AB6B19" w:rsidP="003003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These sections have various characteristics but have the same organization that is referred to as “the basic organization of he GI histology” and this includes</w:t>
      </w:r>
      <w:proofErr w:type="gramStart"/>
      <w:r>
        <w:rPr>
          <w:rFonts w:ascii="Times New Roman" w:hAnsi="Times New Roman" w:cs="Times New Roman"/>
          <w:sz w:val="36"/>
          <w:szCs w:val="36"/>
        </w:rPr>
        <w:t>;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4B6A704" w14:textId="22DEB768" w:rsidR="00AB6B19" w:rsidRDefault="00AB6B19" w:rsidP="00AB6B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Serosa</w:t>
      </w:r>
      <w:r w:rsidR="004C7FB7">
        <w:rPr>
          <w:rFonts w:ascii="Times New Roman" w:hAnsi="Times New Roman" w:cs="Times New Roman"/>
          <w:sz w:val="36"/>
          <w:szCs w:val="36"/>
        </w:rPr>
        <w:t>/superficial layer</w:t>
      </w:r>
      <w:r>
        <w:rPr>
          <w:rFonts w:ascii="Times New Roman" w:hAnsi="Times New Roman" w:cs="Times New Roman"/>
          <w:sz w:val="36"/>
          <w:szCs w:val="36"/>
        </w:rPr>
        <w:t xml:space="preserve">: also known as the </w:t>
      </w:r>
      <w:r w:rsidRPr="00AB6B19">
        <w:rPr>
          <w:rFonts w:ascii="Times New Roman" w:hAnsi="Times New Roman" w:cs="Times New Roman"/>
          <w:b/>
          <w:sz w:val="36"/>
          <w:szCs w:val="36"/>
        </w:rPr>
        <w:t>Tunica Adventitia</w:t>
      </w:r>
    </w:p>
    <w:p w14:paraId="4F8343C2" w14:textId="552ED989" w:rsidR="00AB6B19" w:rsidRPr="00AB6B19" w:rsidRDefault="00AB6B19" w:rsidP="00AB6B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Muscularis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C7FB7">
        <w:rPr>
          <w:rFonts w:ascii="Times New Roman" w:hAnsi="Times New Roman" w:cs="Times New Roman"/>
          <w:sz w:val="36"/>
          <w:szCs w:val="36"/>
        </w:rPr>
        <w:t>externa</w:t>
      </w:r>
      <w:proofErr w:type="spellEnd"/>
      <w:r w:rsidR="004C7FB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layer</w:t>
      </w:r>
      <w:r w:rsidR="004C7FB7">
        <w:rPr>
          <w:rFonts w:ascii="Times New Roman" w:hAnsi="Times New Roman" w:cs="Times New Roman"/>
          <w:sz w:val="36"/>
          <w:szCs w:val="36"/>
        </w:rPr>
        <w:t xml:space="preserve">: also known as </w:t>
      </w:r>
      <w:proofErr w:type="spellStart"/>
      <w:r w:rsidR="004C7FB7">
        <w:rPr>
          <w:rFonts w:ascii="Times New Roman" w:hAnsi="Times New Roman" w:cs="Times New Roman"/>
          <w:sz w:val="36"/>
          <w:szCs w:val="36"/>
        </w:rPr>
        <w:t>muscularis</w:t>
      </w:r>
      <w:proofErr w:type="spellEnd"/>
      <w:r w:rsidR="004C7FB7">
        <w:rPr>
          <w:rFonts w:ascii="Times New Roman" w:hAnsi="Times New Roman" w:cs="Times New Roman"/>
          <w:sz w:val="36"/>
          <w:szCs w:val="36"/>
        </w:rPr>
        <w:t xml:space="preserve"> layer</w:t>
      </w:r>
    </w:p>
    <w:p w14:paraId="79CB36B9" w14:textId="2170F1DC" w:rsidR="00AB6B19" w:rsidRPr="00AB6B19" w:rsidRDefault="00AB6B19" w:rsidP="00AB6B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Submucosa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layer</w:t>
      </w:r>
    </w:p>
    <w:p w14:paraId="7758B6FD" w14:textId="39893ADC" w:rsidR="00AB6B19" w:rsidRPr="00AB6B19" w:rsidRDefault="00AB6B19" w:rsidP="00AB6B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Mucosa layer </w:t>
      </w:r>
    </w:p>
    <w:p w14:paraId="04FB58C5" w14:textId="77777777" w:rsidR="00AB6B19" w:rsidRPr="00AB6B19" w:rsidRDefault="00AB6B19" w:rsidP="00AB6B19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p w14:paraId="6F56DD2A" w14:textId="77777777" w:rsidR="0020716A" w:rsidRDefault="0020716A" w:rsidP="003003E8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69767BD6" w14:textId="4BCCD7A4" w:rsidR="00CD645A" w:rsidRPr="004C7FB7" w:rsidRDefault="00AB6B19" w:rsidP="004C7FB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B6B19">
        <w:rPr>
          <w:rFonts w:ascii="Times New Roman" w:hAnsi="Times New Roman" w:cs="Times New Roman"/>
          <w:b/>
          <w:sz w:val="36"/>
          <w:szCs w:val="36"/>
          <w:u w:val="single"/>
        </w:rPr>
        <w:t>COMPARISM OF THE SECTIONS OF THE GASTROINTESTINAL TRACT</w:t>
      </w:r>
    </w:p>
    <w:tbl>
      <w:tblPr>
        <w:tblStyle w:val="TableGrid"/>
        <w:tblW w:w="11152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980"/>
        <w:gridCol w:w="1890"/>
        <w:gridCol w:w="2250"/>
        <w:gridCol w:w="2430"/>
        <w:gridCol w:w="2602"/>
      </w:tblGrid>
      <w:tr w:rsidR="00EE646D" w14:paraId="47DC721B" w14:textId="77777777" w:rsidTr="00EE646D">
        <w:tc>
          <w:tcPr>
            <w:tcW w:w="1980" w:type="dxa"/>
          </w:tcPr>
          <w:p w14:paraId="71ADA315" w14:textId="0A01C28A" w:rsidR="0020716A" w:rsidRDefault="005177FA" w:rsidP="003003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SECTIONS</w:t>
            </w:r>
          </w:p>
        </w:tc>
        <w:tc>
          <w:tcPr>
            <w:tcW w:w="1890" w:type="dxa"/>
          </w:tcPr>
          <w:p w14:paraId="2D565B1C" w14:textId="71F50EAE" w:rsidR="0020716A" w:rsidRDefault="005177FA" w:rsidP="003003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SEROSA</w:t>
            </w:r>
            <w:proofErr w:type="gramStart"/>
            <w:r w:rsidR="00EE646D">
              <w:rPr>
                <w:rFonts w:ascii="Times New Roman" w:hAnsi="Times New Roman" w:cs="Times New Roman"/>
                <w:sz w:val="36"/>
                <w:szCs w:val="36"/>
              </w:rPr>
              <w:t xml:space="preserve">/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End"/>
          </w:p>
        </w:tc>
        <w:tc>
          <w:tcPr>
            <w:tcW w:w="2250" w:type="dxa"/>
          </w:tcPr>
          <w:p w14:paraId="64F20C06" w14:textId="4FF544F7" w:rsidR="0020716A" w:rsidRDefault="005177FA" w:rsidP="003003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MUSCULARIS</w:t>
            </w:r>
          </w:p>
        </w:tc>
        <w:tc>
          <w:tcPr>
            <w:tcW w:w="2430" w:type="dxa"/>
          </w:tcPr>
          <w:p w14:paraId="34C42DA1" w14:textId="0F63916D" w:rsidR="0020716A" w:rsidRDefault="005177FA" w:rsidP="003003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SUBMUCOSA</w:t>
            </w:r>
          </w:p>
        </w:tc>
        <w:tc>
          <w:tcPr>
            <w:tcW w:w="2602" w:type="dxa"/>
          </w:tcPr>
          <w:p w14:paraId="65173F18" w14:textId="79CEAB6E" w:rsidR="0020716A" w:rsidRDefault="005177FA" w:rsidP="003003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MUCOSA</w:t>
            </w:r>
          </w:p>
        </w:tc>
      </w:tr>
      <w:tr w:rsidR="00EE646D" w14:paraId="51A14577" w14:textId="77777777" w:rsidTr="00EE646D">
        <w:tc>
          <w:tcPr>
            <w:tcW w:w="1980" w:type="dxa"/>
          </w:tcPr>
          <w:p w14:paraId="35656274" w14:textId="7AA89FE4" w:rsidR="0020716A" w:rsidRDefault="005177FA" w:rsidP="003003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ORAL CAVITY&amp; ESOPHAGUS</w:t>
            </w:r>
          </w:p>
          <w:p w14:paraId="6F124F58" w14:textId="77777777" w:rsidR="005177FA" w:rsidRPr="005177FA" w:rsidRDefault="005177FA" w:rsidP="003003E8">
            <w:pPr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1890" w:type="dxa"/>
          </w:tcPr>
          <w:p w14:paraId="2C7AE57F" w14:textId="745655CA" w:rsidR="0020716A" w:rsidRDefault="005177FA" w:rsidP="003003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The serosa is also called adventitia. It is made up of loosely arranged fibroblasts and collagen with nerves and vessels passing through it</w:t>
            </w:r>
          </w:p>
        </w:tc>
        <w:tc>
          <w:tcPr>
            <w:tcW w:w="2250" w:type="dxa"/>
          </w:tcPr>
          <w:p w14:paraId="0391A1BE" w14:textId="77777777" w:rsidR="005177FA" w:rsidRDefault="005177FA" w:rsidP="005177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Mostly comprised of smooth muscle fibers that surrounds the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submucosa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</w:p>
          <w:p w14:paraId="04F6A9BA" w14:textId="77777777" w:rsidR="005177FA" w:rsidRDefault="005177FA" w:rsidP="005177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These fibers are in an inner circular and outer longitudinal layer.</w:t>
            </w:r>
          </w:p>
          <w:p w14:paraId="01C2FCCD" w14:textId="77777777" w:rsidR="0020716A" w:rsidRDefault="0020716A" w:rsidP="003003E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0" w:type="dxa"/>
          </w:tcPr>
          <w:p w14:paraId="61CF7BB5" w14:textId="77777777" w:rsidR="005177FA" w:rsidRDefault="005177FA" w:rsidP="005177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Its made up of dense connective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tissues(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irregular) which contained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lymphatics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, large blood vessels and various nerve plexus that supply blood to the mucosa</w:t>
            </w:r>
          </w:p>
          <w:p w14:paraId="6FC9B64D" w14:textId="77777777" w:rsidR="005177FA" w:rsidRDefault="005177FA" w:rsidP="005177FA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14:paraId="3068F8C6" w14:textId="77777777" w:rsidR="0020716A" w:rsidRDefault="0020716A" w:rsidP="003003E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02" w:type="dxa"/>
          </w:tcPr>
          <w:p w14:paraId="125FD649" w14:textId="77777777" w:rsidR="005177FA" w:rsidRPr="00AB6B19" w:rsidRDefault="005177FA" w:rsidP="005177F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The mucosa is a mucous membrane consisting of loose connective tissues moistened by glandular secretions and covered by an epithelium. It is made u of lamina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propria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which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is an underlying areolar tissue,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muscularis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mucosa and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plicae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(folds).</w:t>
            </w:r>
          </w:p>
          <w:p w14:paraId="461C9587" w14:textId="77777777" w:rsidR="0020716A" w:rsidRDefault="0020716A" w:rsidP="003003E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646D" w14:paraId="379F0B72" w14:textId="77777777" w:rsidTr="00EE646D">
        <w:tc>
          <w:tcPr>
            <w:tcW w:w="1980" w:type="dxa"/>
          </w:tcPr>
          <w:p w14:paraId="32F2D5E0" w14:textId="01AC7B8D" w:rsidR="0020716A" w:rsidRDefault="005177FA" w:rsidP="003003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STOMACH, SMALL INTESTINE, LARGE INTESTINE</w:t>
            </w:r>
          </w:p>
        </w:tc>
        <w:tc>
          <w:tcPr>
            <w:tcW w:w="1890" w:type="dxa"/>
          </w:tcPr>
          <w:p w14:paraId="6692CDCE" w14:textId="77777777" w:rsidR="005177FA" w:rsidRDefault="005177FA" w:rsidP="005177FA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Serosa is made up of a serous membrane that covers the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muscularis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externa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, mostly the regions of the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GIT which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is within the peritoneal cavity. This area is rich in blood and lymph vessel</w:t>
            </w:r>
          </w:p>
          <w:p w14:paraId="2903BE94" w14:textId="77777777" w:rsidR="0020716A" w:rsidRDefault="0020716A" w:rsidP="003003E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50" w:type="dxa"/>
          </w:tcPr>
          <w:p w14:paraId="0FB30331" w14:textId="69EAED11" w:rsidR="0020716A" w:rsidRDefault="008E0AE3" w:rsidP="003003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II</w:t>
            </w:r>
          </w:p>
        </w:tc>
        <w:tc>
          <w:tcPr>
            <w:tcW w:w="2430" w:type="dxa"/>
          </w:tcPr>
          <w:p w14:paraId="618E36F4" w14:textId="74958561" w:rsidR="0020716A" w:rsidRDefault="008E0AE3" w:rsidP="003003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II</w:t>
            </w:r>
          </w:p>
        </w:tc>
        <w:tc>
          <w:tcPr>
            <w:tcW w:w="2602" w:type="dxa"/>
          </w:tcPr>
          <w:p w14:paraId="27DF2BC6" w14:textId="335863CC" w:rsidR="0020716A" w:rsidRDefault="008E0AE3" w:rsidP="003003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II</w:t>
            </w:r>
          </w:p>
        </w:tc>
      </w:tr>
      <w:tr w:rsidR="00EE646D" w14:paraId="00830B3A" w14:textId="77777777" w:rsidTr="00EE646D">
        <w:tc>
          <w:tcPr>
            <w:tcW w:w="1980" w:type="dxa"/>
          </w:tcPr>
          <w:p w14:paraId="6B86D6F3" w14:textId="272AE322" w:rsidR="0020716A" w:rsidRDefault="008E0AE3" w:rsidP="003003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="005177FA">
              <w:rPr>
                <w:rFonts w:ascii="Times New Roman" w:hAnsi="Times New Roman" w:cs="Times New Roman"/>
                <w:sz w:val="36"/>
                <w:szCs w:val="36"/>
              </w:rPr>
              <w:t>ANAL CANAL</w:t>
            </w:r>
          </w:p>
        </w:tc>
        <w:tc>
          <w:tcPr>
            <w:tcW w:w="1890" w:type="dxa"/>
          </w:tcPr>
          <w:p w14:paraId="2EF10D82" w14:textId="56BAFC6D" w:rsidR="0020716A" w:rsidRDefault="00EE646D" w:rsidP="003003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The adventitia is a fibrous sheath made up of collagen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fibers </w:t>
            </w:r>
            <w:r w:rsidR="00B55180">
              <w:rPr>
                <w:rFonts w:ascii="Times New Roman" w:hAnsi="Times New Roman" w:cs="Times New Roman"/>
                <w:sz w:val="36"/>
                <w:szCs w:val="36"/>
              </w:rPr>
              <w:t>which</w:t>
            </w:r>
            <w:proofErr w:type="gramEnd"/>
            <w:r w:rsidR="00B55180">
              <w:rPr>
                <w:rFonts w:ascii="Times New Roman" w:hAnsi="Times New Roman" w:cs="Times New Roman"/>
                <w:sz w:val="36"/>
                <w:szCs w:val="36"/>
              </w:rPr>
              <w:t xml:space="preserve"> is attached to the digestive tract at the adjacent structures. Also made </w:t>
            </w:r>
            <w:proofErr w:type="spellStart"/>
            <w:r w:rsidR="00B55180">
              <w:rPr>
                <w:rFonts w:ascii="Times New Roman" w:hAnsi="Times New Roman" w:cs="Times New Roman"/>
                <w:sz w:val="36"/>
                <w:szCs w:val="36"/>
              </w:rPr>
              <w:t>uo</w:t>
            </w:r>
            <w:proofErr w:type="spellEnd"/>
            <w:r w:rsidR="00B55180">
              <w:rPr>
                <w:rFonts w:ascii="Times New Roman" w:hAnsi="Times New Roman" w:cs="Times New Roman"/>
                <w:sz w:val="36"/>
                <w:szCs w:val="36"/>
              </w:rPr>
              <w:t xml:space="preserve"> of loosely arranged fibroblasts and collagen also with the vessels and nerves passing through it. </w:t>
            </w:r>
          </w:p>
        </w:tc>
        <w:tc>
          <w:tcPr>
            <w:tcW w:w="2250" w:type="dxa"/>
          </w:tcPr>
          <w:p w14:paraId="709FF6FC" w14:textId="77777777" w:rsidR="0020716A" w:rsidRDefault="0020716A" w:rsidP="003003E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0" w:type="dxa"/>
          </w:tcPr>
          <w:p w14:paraId="43D31BAE" w14:textId="77777777" w:rsidR="0020716A" w:rsidRDefault="0020716A" w:rsidP="003003E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02" w:type="dxa"/>
          </w:tcPr>
          <w:p w14:paraId="14D9BF0D" w14:textId="77777777" w:rsidR="0020716A" w:rsidRDefault="0020716A" w:rsidP="003003E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4613A312" w14:textId="77777777" w:rsidR="0020716A" w:rsidRDefault="0020716A" w:rsidP="003003E8">
      <w:pPr>
        <w:rPr>
          <w:rFonts w:ascii="Times New Roman" w:hAnsi="Times New Roman" w:cs="Times New Roman"/>
          <w:sz w:val="36"/>
          <w:szCs w:val="36"/>
        </w:rPr>
      </w:pPr>
    </w:p>
    <w:p w14:paraId="2D3010B8" w14:textId="77777777" w:rsidR="00F858A8" w:rsidRDefault="00F858A8" w:rsidP="003003E8">
      <w:pPr>
        <w:rPr>
          <w:rFonts w:ascii="Times New Roman" w:hAnsi="Times New Roman" w:cs="Times New Roman"/>
          <w:sz w:val="36"/>
          <w:szCs w:val="36"/>
        </w:rPr>
      </w:pPr>
    </w:p>
    <w:p w14:paraId="27FE259B" w14:textId="77777777" w:rsidR="00F858A8" w:rsidRDefault="00F858A8" w:rsidP="003003E8">
      <w:pPr>
        <w:rPr>
          <w:rFonts w:ascii="Times New Roman" w:hAnsi="Times New Roman" w:cs="Times New Roman"/>
          <w:sz w:val="36"/>
          <w:szCs w:val="36"/>
        </w:rPr>
      </w:pPr>
    </w:p>
    <w:p w14:paraId="17385423" w14:textId="6700822D" w:rsidR="00F858A8" w:rsidRPr="00F858A8" w:rsidRDefault="00F858A8" w:rsidP="003003E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858A8">
        <w:rPr>
          <w:rFonts w:ascii="Times New Roman" w:hAnsi="Times New Roman" w:cs="Times New Roman"/>
          <w:b/>
          <w:sz w:val="36"/>
          <w:szCs w:val="36"/>
          <w:u w:val="single"/>
        </w:rPr>
        <w:t>CONTRASTS BETWEEN THE SECTIONS OF THE GIT</w:t>
      </w:r>
    </w:p>
    <w:tbl>
      <w:tblPr>
        <w:tblStyle w:val="TableGrid"/>
        <w:tblW w:w="1152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2610"/>
        <w:gridCol w:w="1734"/>
        <w:gridCol w:w="2226"/>
        <w:gridCol w:w="2457"/>
        <w:gridCol w:w="2493"/>
      </w:tblGrid>
      <w:tr w:rsidR="00ED159E" w14:paraId="107254A3" w14:textId="77777777" w:rsidTr="00ED159E">
        <w:tc>
          <w:tcPr>
            <w:tcW w:w="2610" w:type="dxa"/>
          </w:tcPr>
          <w:p w14:paraId="7B565B9D" w14:textId="5BF57F14" w:rsidR="00F858A8" w:rsidRDefault="00F858A8" w:rsidP="003003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SECTIONS </w:t>
            </w:r>
          </w:p>
        </w:tc>
        <w:tc>
          <w:tcPr>
            <w:tcW w:w="1734" w:type="dxa"/>
          </w:tcPr>
          <w:p w14:paraId="3B059304" w14:textId="47769417" w:rsidR="00F858A8" w:rsidRDefault="00EE646D" w:rsidP="003003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SUPERFICIAL </w:t>
            </w:r>
            <w:proofErr w:type="gramStart"/>
            <w:r w:rsidR="00C72489">
              <w:rPr>
                <w:rFonts w:ascii="Times New Roman" w:hAnsi="Times New Roman" w:cs="Times New Roman"/>
                <w:sz w:val="36"/>
                <w:szCs w:val="36"/>
              </w:rPr>
              <w:t xml:space="preserve">LAYER </w:t>
            </w:r>
            <w:r w:rsidR="00F858A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End"/>
          </w:p>
        </w:tc>
        <w:tc>
          <w:tcPr>
            <w:tcW w:w="2226" w:type="dxa"/>
          </w:tcPr>
          <w:p w14:paraId="5FE5D964" w14:textId="2B1C196A" w:rsidR="00F858A8" w:rsidRDefault="00F858A8" w:rsidP="003003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MUSCULARIS</w:t>
            </w:r>
            <w:r w:rsidR="00EE646D">
              <w:rPr>
                <w:rFonts w:ascii="Times New Roman" w:hAnsi="Times New Roman" w:cs="Times New Roman"/>
                <w:sz w:val="36"/>
                <w:szCs w:val="36"/>
              </w:rPr>
              <w:t xml:space="preserve"> EXTERNA </w:t>
            </w:r>
          </w:p>
        </w:tc>
        <w:tc>
          <w:tcPr>
            <w:tcW w:w="2457" w:type="dxa"/>
          </w:tcPr>
          <w:p w14:paraId="0FD1C279" w14:textId="6D2B24EA" w:rsidR="00F858A8" w:rsidRDefault="00F858A8" w:rsidP="003003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SUBMUCOSA</w:t>
            </w:r>
          </w:p>
        </w:tc>
        <w:tc>
          <w:tcPr>
            <w:tcW w:w="2493" w:type="dxa"/>
          </w:tcPr>
          <w:p w14:paraId="7D1E5A12" w14:textId="7007AFED" w:rsidR="00F858A8" w:rsidRDefault="00F858A8" w:rsidP="003003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MUCOSA</w:t>
            </w:r>
            <w:r w:rsidR="00EE646D">
              <w:rPr>
                <w:rFonts w:ascii="Times New Roman" w:hAnsi="Times New Roman" w:cs="Times New Roman"/>
                <w:sz w:val="36"/>
                <w:szCs w:val="36"/>
              </w:rPr>
              <w:t xml:space="preserve">/EPITHELIUM </w:t>
            </w:r>
          </w:p>
        </w:tc>
      </w:tr>
      <w:tr w:rsidR="00ED159E" w14:paraId="0768477D" w14:textId="77777777" w:rsidTr="00ED159E">
        <w:tc>
          <w:tcPr>
            <w:tcW w:w="2610" w:type="dxa"/>
          </w:tcPr>
          <w:p w14:paraId="0D259A81" w14:textId="0AEBD5B6" w:rsidR="00F858A8" w:rsidRDefault="00F858A8" w:rsidP="003003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ORAL CAVITY </w:t>
            </w:r>
          </w:p>
        </w:tc>
        <w:tc>
          <w:tcPr>
            <w:tcW w:w="1734" w:type="dxa"/>
          </w:tcPr>
          <w:p w14:paraId="76A4FD8F" w14:textId="7EE759B2" w:rsidR="00F858A8" w:rsidRDefault="00C72489" w:rsidP="003003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Its an adventitia because its not in cavity</w:t>
            </w:r>
          </w:p>
        </w:tc>
        <w:tc>
          <w:tcPr>
            <w:tcW w:w="2226" w:type="dxa"/>
          </w:tcPr>
          <w:p w14:paraId="32A047B8" w14:textId="3ED59673" w:rsidR="00F858A8" w:rsidRDefault="00C72489" w:rsidP="003003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The tongue has skeletal muscle </w:t>
            </w:r>
          </w:p>
        </w:tc>
        <w:tc>
          <w:tcPr>
            <w:tcW w:w="2457" w:type="dxa"/>
          </w:tcPr>
          <w:p w14:paraId="49EC1F8E" w14:textId="0C54379C" w:rsidR="00F858A8" w:rsidRDefault="00C72489" w:rsidP="003003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There is no specialized structure </w:t>
            </w:r>
          </w:p>
        </w:tc>
        <w:tc>
          <w:tcPr>
            <w:tcW w:w="2493" w:type="dxa"/>
          </w:tcPr>
          <w:p w14:paraId="02836FE5" w14:textId="2FDE1D77" w:rsidR="00F858A8" w:rsidRDefault="00C72489" w:rsidP="003003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The epithelium is Non-keratinized stratified squamous epithelium </w:t>
            </w:r>
          </w:p>
        </w:tc>
      </w:tr>
      <w:tr w:rsidR="00ED159E" w14:paraId="4364FF5E" w14:textId="77777777" w:rsidTr="00ED159E">
        <w:tc>
          <w:tcPr>
            <w:tcW w:w="2610" w:type="dxa"/>
          </w:tcPr>
          <w:p w14:paraId="3E7ECCCD" w14:textId="547A2B15" w:rsidR="00F858A8" w:rsidRDefault="00F858A8" w:rsidP="003003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ESOPHAGUS</w:t>
            </w:r>
          </w:p>
          <w:p w14:paraId="5725BEBD" w14:textId="2D814CE4" w:rsidR="00C72489" w:rsidRDefault="00A9098F" w:rsidP="00C7248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UPPER 1/3</w:t>
            </w:r>
          </w:p>
          <w:p w14:paraId="546F7F79" w14:textId="77777777" w:rsidR="00A9098F" w:rsidRDefault="00A9098F" w:rsidP="00C7248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MIDDLE1/3</w:t>
            </w:r>
          </w:p>
          <w:p w14:paraId="382F08A7" w14:textId="77777777" w:rsidR="00A9098F" w:rsidRDefault="00A9098F" w:rsidP="00C7248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LOWER 1/3</w:t>
            </w:r>
          </w:p>
          <w:p w14:paraId="468B28BB" w14:textId="3066655E" w:rsidR="00A9098F" w:rsidRPr="00A9098F" w:rsidRDefault="00A9098F" w:rsidP="00A9098F">
            <w:pPr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With reference to the stomach, there’s a proximal 2/3 and a distal 1/3 part of the esophagus </w:t>
            </w:r>
          </w:p>
        </w:tc>
        <w:tc>
          <w:tcPr>
            <w:tcW w:w="1734" w:type="dxa"/>
          </w:tcPr>
          <w:p w14:paraId="63A65FBE" w14:textId="6F983D91" w:rsidR="00F858A8" w:rsidRDefault="00C72489" w:rsidP="003003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Adventitia because its not in a cavity</w:t>
            </w:r>
          </w:p>
        </w:tc>
        <w:tc>
          <w:tcPr>
            <w:tcW w:w="2226" w:type="dxa"/>
          </w:tcPr>
          <w:p w14:paraId="1E9D7998" w14:textId="18094F2C" w:rsidR="00A9098F" w:rsidRDefault="00A9098F" w:rsidP="00A909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It is very rich in muscles and also very large.</w:t>
            </w:r>
          </w:p>
          <w:p w14:paraId="54796DEB" w14:textId="1F0BB14C" w:rsidR="00F858A8" w:rsidRPr="00A9098F" w:rsidRDefault="00A9098F" w:rsidP="00A9098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A9098F">
              <w:rPr>
                <w:rFonts w:ascii="Times New Roman" w:hAnsi="Times New Roman" w:cs="Times New Roman"/>
                <w:sz w:val="36"/>
                <w:szCs w:val="36"/>
              </w:rPr>
              <w:t>Made up of skeletal muscle.</w:t>
            </w:r>
          </w:p>
          <w:p w14:paraId="2BC03877" w14:textId="77777777" w:rsidR="00A9098F" w:rsidRPr="00A9098F" w:rsidRDefault="00A9098F" w:rsidP="00A9098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A9098F">
              <w:rPr>
                <w:rFonts w:ascii="Times New Roman" w:hAnsi="Times New Roman" w:cs="Times New Roman"/>
                <w:sz w:val="36"/>
                <w:szCs w:val="36"/>
              </w:rPr>
              <w:t>Made up of smooth and skeletal muscle</w:t>
            </w:r>
          </w:p>
          <w:p w14:paraId="00B3FA6F" w14:textId="1A3734FE" w:rsidR="00A9098F" w:rsidRPr="00A9098F" w:rsidRDefault="00A9098F" w:rsidP="00A9098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A9098F">
              <w:rPr>
                <w:rFonts w:ascii="Times New Roman" w:hAnsi="Times New Roman" w:cs="Times New Roman"/>
                <w:sz w:val="36"/>
                <w:szCs w:val="36"/>
              </w:rPr>
              <w:t>Made up of smooth muscle.</w:t>
            </w:r>
          </w:p>
        </w:tc>
        <w:tc>
          <w:tcPr>
            <w:tcW w:w="2457" w:type="dxa"/>
          </w:tcPr>
          <w:p w14:paraId="139B11D9" w14:textId="573607B6" w:rsidR="00F858A8" w:rsidRDefault="00A9098F" w:rsidP="003003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It is thrown into esophageal glands and large folds </w:t>
            </w:r>
          </w:p>
        </w:tc>
        <w:tc>
          <w:tcPr>
            <w:tcW w:w="2493" w:type="dxa"/>
          </w:tcPr>
          <w:p w14:paraId="3A20B23A" w14:textId="16C7C447" w:rsidR="00A9098F" w:rsidRDefault="00A9098F" w:rsidP="003003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It</w:t>
            </w:r>
            <w:r w:rsidR="00DC00CC">
              <w:rPr>
                <w:rFonts w:ascii="Times New Roman" w:hAnsi="Times New Roman" w:cs="Times New Roman"/>
                <w:sz w:val="36"/>
                <w:szCs w:val="36"/>
              </w:rPr>
              <w:t xml:space="preserve"> is lined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by Non-keratinized</w:t>
            </w:r>
          </w:p>
          <w:p w14:paraId="3F087B0A" w14:textId="0C799A7B" w:rsidR="00F858A8" w:rsidRDefault="00DC00CC" w:rsidP="003003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Stratified</w:t>
            </w:r>
            <w:r w:rsidR="00FA0522">
              <w:rPr>
                <w:rFonts w:ascii="Times New Roman" w:hAnsi="Times New Roman" w:cs="Times New Roman"/>
                <w:sz w:val="36"/>
                <w:szCs w:val="36"/>
              </w:rPr>
              <w:t xml:space="preserve"> squamous </w:t>
            </w:r>
            <w:proofErr w:type="gramStart"/>
            <w:r w:rsidR="00FA0522">
              <w:rPr>
                <w:rFonts w:ascii="Times New Roman" w:hAnsi="Times New Roman" w:cs="Times New Roman"/>
                <w:sz w:val="36"/>
                <w:szCs w:val="36"/>
              </w:rPr>
              <w:t>epit</w:t>
            </w:r>
            <w:r w:rsidR="004C7FB7">
              <w:rPr>
                <w:rFonts w:ascii="Times New Roman" w:hAnsi="Times New Roman" w:cs="Times New Roman"/>
                <w:sz w:val="36"/>
                <w:szCs w:val="36"/>
              </w:rPr>
              <w:t xml:space="preserve">helium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9098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End"/>
          </w:p>
        </w:tc>
      </w:tr>
      <w:tr w:rsidR="00ED159E" w14:paraId="1BE3D7D8" w14:textId="77777777" w:rsidTr="00ED159E">
        <w:tc>
          <w:tcPr>
            <w:tcW w:w="2610" w:type="dxa"/>
          </w:tcPr>
          <w:p w14:paraId="14A59B4F" w14:textId="1A4E6C8D" w:rsidR="00F858A8" w:rsidRDefault="00C72489" w:rsidP="003003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STOMACH</w:t>
            </w:r>
          </w:p>
        </w:tc>
        <w:tc>
          <w:tcPr>
            <w:tcW w:w="1734" w:type="dxa"/>
          </w:tcPr>
          <w:p w14:paraId="3043D73A" w14:textId="24749376" w:rsidR="00F858A8" w:rsidRDefault="00DC00CC" w:rsidP="003003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The serosa has a thin layer of underlying connective tissues and also contains a mesothelium </w:t>
            </w:r>
          </w:p>
        </w:tc>
        <w:tc>
          <w:tcPr>
            <w:tcW w:w="2226" w:type="dxa"/>
          </w:tcPr>
          <w:p w14:paraId="74F8CBFE" w14:textId="77777777" w:rsidR="00DC00CC" w:rsidRDefault="00DC00CC" w:rsidP="003003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It has; </w:t>
            </w:r>
          </w:p>
          <w:p w14:paraId="056A75BF" w14:textId="312E227F" w:rsidR="00F858A8" w:rsidRDefault="00DC00CC" w:rsidP="00DC00C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DC00CC">
              <w:rPr>
                <w:rFonts w:ascii="Times New Roman" w:hAnsi="Times New Roman" w:cs="Times New Roman"/>
                <w:sz w:val="36"/>
                <w:szCs w:val="36"/>
              </w:rPr>
              <w:t xml:space="preserve">Outer longitudinal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layer </w:t>
            </w:r>
          </w:p>
          <w:p w14:paraId="576FC959" w14:textId="45A39F96" w:rsidR="00DC00CC" w:rsidRDefault="00DC00CC" w:rsidP="00DC00C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Middle circular layer</w:t>
            </w:r>
          </w:p>
          <w:p w14:paraId="35A4A862" w14:textId="1524F3A4" w:rsidR="00DC00CC" w:rsidRPr="00DC00CC" w:rsidRDefault="00DC00CC" w:rsidP="00DC00C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Inner oblique layer</w:t>
            </w:r>
          </w:p>
        </w:tc>
        <w:tc>
          <w:tcPr>
            <w:tcW w:w="2457" w:type="dxa"/>
          </w:tcPr>
          <w:p w14:paraId="08DC890D" w14:textId="3B15E813" w:rsidR="00F858A8" w:rsidRDefault="00DC00CC" w:rsidP="003003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There are loose connective tissues, blood vessels,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nerve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plexuses.</w:t>
            </w:r>
          </w:p>
        </w:tc>
        <w:tc>
          <w:tcPr>
            <w:tcW w:w="2493" w:type="dxa"/>
          </w:tcPr>
          <w:p w14:paraId="050FD45F" w14:textId="77777777" w:rsidR="00F858A8" w:rsidRDefault="00DC00CC" w:rsidP="003003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It is lined with simple columnar epithelium. It is also thrown into gastric folds/pits.</w:t>
            </w:r>
          </w:p>
          <w:p w14:paraId="0F827C36" w14:textId="30280ED7" w:rsidR="00DC00CC" w:rsidRDefault="00DC00CC" w:rsidP="003003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It also has 5 glands (chief cells, mucous secreting cells,</w:t>
            </w:r>
            <w:r w:rsidR="004C7FB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</w:tr>
      <w:tr w:rsidR="00ED159E" w14:paraId="3220EB02" w14:textId="77777777" w:rsidTr="00ED159E">
        <w:tc>
          <w:tcPr>
            <w:tcW w:w="2610" w:type="dxa"/>
          </w:tcPr>
          <w:p w14:paraId="64E610DD" w14:textId="38ED1AA6" w:rsidR="00F858A8" w:rsidRDefault="00C72489" w:rsidP="003003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SMALL INTESTINE </w:t>
            </w:r>
          </w:p>
          <w:p w14:paraId="129499E5" w14:textId="77777777" w:rsidR="00DC00CC" w:rsidRDefault="00DC00CC" w:rsidP="00DC00C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DUODENUM</w:t>
            </w:r>
          </w:p>
          <w:p w14:paraId="26918D79" w14:textId="77777777" w:rsidR="00DC00CC" w:rsidRDefault="00FA0522" w:rsidP="00DC00C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JEJUNUM</w:t>
            </w:r>
          </w:p>
          <w:p w14:paraId="0EDC441A" w14:textId="7B2414EA" w:rsidR="00FA0522" w:rsidRPr="00DC00CC" w:rsidRDefault="00FA0522" w:rsidP="00DC00C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ILEUM </w:t>
            </w:r>
          </w:p>
        </w:tc>
        <w:tc>
          <w:tcPr>
            <w:tcW w:w="1734" w:type="dxa"/>
          </w:tcPr>
          <w:p w14:paraId="332D49A0" w14:textId="008DB6F3" w:rsidR="00F858A8" w:rsidRDefault="00FA0522" w:rsidP="003003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There is serosa/ visceral peritoneum </w:t>
            </w:r>
          </w:p>
        </w:tc>
        <w:tc>
          <w:tcPr>
            <w:tcW w:w="2226" w:type="dxa"/>
          </w:tcPr>
          <w:p w14:paraId="6B6E5118" w14:textId="25CC9B5B" w:rsidR="00FA0522" w:rsidRPr="00FA0522" w:rsidRDefault="00FA0522" w:rsidP="00FA05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A0522">
              <w:rPr>
                <w:rFonts w:ascii="Times New Roman" w:hAnsi="Times New Roman" w:cs="Times New Roman"/>
                <w:sz w:val="36"/>
                <w:szCs w:val="36"/>
              </w:rPr>
              <w:t>There is no specialized structure</w:t>
            </w:r>
          </w:p>
        </w:tc>
        <w:tc>
          <w:tcPr>
            <w:tcW w:w="2457" w:type="dxa"/>
          </w:tcPr>
          <w:p w14:paraId="0A0D4BC2" w14:textId="77777777" w:rsidR="00FA0522" w:rsidRPr="00FA0522" w:rsidRDefault="00FA0522" w:rsidP="00FA052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There are circular folds called </w:t>
            </w:r>
            <w:proofErr w:type="spellStart"/>
            <w:r w:rsidRPr="00FA0522">
              <w:rPr>
                <w:rFonts w:ascii="Times New Roman" w:hAnsi="Times New Roman" w:cs="Times New Roman"/>
                <w:b/>
                <w:sz w:val="36"/>
                <w:szCs w:val="36"/>
              </w:rPr>
              <w:t>plica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that enters the mucosa. There are intestinal glands called </w:t>
            </w:r>
            <w:proofErr w:type="spellStart"/>
            <w:r w:rsidRPr="00FA0522">
              <w:rPr>
                <w:rFonts w:ascii="Times New Roman" w:hAnsi="Times New Roman" w:cs="Times New Roman"/>
                <w:b/>
                <w:sz w:val="36"/>
                <w:szCs w:val="36"/>
              </w:rPr>
              <w:t>submucosa</w:t>
            </w:r>
            <w:proofErr w:type="spellEnd"/>
            <w:r w:rsidRPr="00FA05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glands</w:t>
            </w:r>
          </w:p>
          <w:p w14:paraId="3B2016C9" w14:textId="77777777" w:rsidR="00FA0522" w:rsidRDefault="00FA0522" w:rsidP="00FA052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No specialized structure</w:t>
            </w:r>
          </w:p>
          <w:p w14:paraId="0229FAFC" w14:textId="5916F788" w:rsidR="00F858A8" w:rsidRPr="00FA0522" w:rsidRDefault="00FA0522" w:rsidP="00FA052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FA0522">
              <w:rPr>
                <w:rFonts w:ascii="Times New Roman" w:hAnsi="Times New Roman" w:cs="Times New Roman"/>
                <w:sz w:val="36"/>
                <w:szCs w:val="36"/>
              </w:rPr>
              <w:t>No specialized structure</w:t>
            </w:r>
          </w:p>
        </w:tc>
        <w:tc>
          <w:tcPr>
            <w:tcW w:w="2493" w:type="dxa"/>
          </w:tcPr>
          <w:p w14:paraId="0556946D" w14:textId="4986E239" w:rsidR="00F858A8" w:rsidRPr="00ED159E" w:rsidRDefault="00FA0522" w:rsidP="00ED159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ED159E">
              <w:rPr>
                <w:rFonts w:ascii="Times New Roman" w:hAnsi="Times New Roman" w:cs="Times New Roman"/>
                <w:sz w:val="36"/>
                <w:szCs w:val="36"/>
              </w:rPr>
              <w:t xml:space="preserve">Its lined simple columnar </w:t>
            </w:r>
            <w:r w:rsidR="00ED159E" w:rsidRPr="00ED159E">
              <w:rPr>
                <w:rFonts w:ascii="Times New Roman" w:hAnsi="Times New Roman" w:cs="Times New Roman"/>
                <w:sz w:val="36"/>
                <w:szCs w:val="36"/>
              </w:rPr>
              <w:t>epithelium with the presence of surface modifications having microvilli and also intestinal villi.</w:t>
            </w:r>
          </w:p>
          <w:p w14:paraId="7DD7D8E0" w14:textId="77777777" w:rsidR="00ED159E" w:rsidRDefault="00ED159E" w:rsidP="00ED159E">
            <w:pPr>
              <w:pStyle w:val="ListParagrap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Having few goblet cells </w:t>
            </w:r>
          </w:p>
          <w:p w14:paraId="4F9A40F7" w14:textId="77777777" w:rsidR="00ED159E" w:rsidRDefault="00ED159E" w:rsidP="00ED159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It is lined by simple columnar epithelium. Presence of goblet cells </w:t>
            </w:r>
          </w:p>
          <w:p w14:paraId="1F8E535D" w14:textId="33EB2F68" w:rsidR="00ED159E" w:rsidRPr="00ED159E" w:rsidRDefault="00ED159E" w:rsidP="00ED159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Lined by simple columnar epithelium with villi and very scanty goblet cells. </w:t>
            </w:r>
          </w:p>
        </w:tc>
      </w:tr>
      <w:tr w:rsidR="00ED159E" w14:paraId="1B3A7891" w14:textId="77777777" w:rsidTr="00ED159E">
        <w:tc>
          <w:tcPr>
            <w:tcW w:w="2610" w:type="dxa"/>
          </w:tcPr>
          <w:p w14:paraId="33E47C80" w14:textId="680FD0D1" w:rsidR="00C72489" w:rsidRDefault="00C72489" w:rsidP="003003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LARGE </w:t>
            </w:r>
            <w:r w:rsidRPr="00EE646D">
              <w:rPr>
                <w:rFonts w:ascii="Times New Roman" w:hAnsi="Times New Roman" w:cs="Times New Roman"/>
                <w:sz w:val="36"/>
                <w:szCs w:val="36"/>
              </w:rPr>
              <w:t>INTES</w:t>
            </w:r>
            <w:r w:rsidR="00EE646D">
              <w:rPr>
                <w:rFonts w:ascii="Times New Roman" w:hAnsi="Times New Roman" w:cs="Times New Roman"/>
                <w:sz w:val="36"/>
                <w:szCs w:val="36"/>
              </w:rPr>
              <w:t>T</w:t>
            </w:r>
            <w:r w:rsidRPr="00EE646D">
              <w:rPr>
                <w:rFonts w:ascii="Times New Roman" w:hAnsi="Times New Roman" w:cs="Times New Roman"/>
                <w:sz w:val="36"/>
                <w:szCs w:val="36"/>
              </w:rPr>
              <w:t>INE</w:t>
            </w:r>
          </w:p>
        </w:tc>
        <w:tc>
          <w:tcPr>
            <w:tcW w:w="1734" w:type="dxa"/>
          </w:tcPr>
          <w:p w14:paraId="5F890CFF" w14:textId="2BD15D1F" w:rsidR="00F858A8" w:rsidRDefault="00ED159E" w:rsidP="003003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Has serosa and visceral peritoneum. </w:t>
            </w:r>
          </w:p>
        </w:tc>
        <w:tc>
          <w:tcPr>
            <w:tcW w:w="2226" w:type="dxa"/>
          </w:tcPr>
          <w:p w14:paraId="27C46BF4" w14:textId="0FE5C09E" w:rsidR="00F858A8" w:rsidRDefault="00EE646D" w:rsidP="003003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Has outer longitudinal layer of smooth muscle which forms three flattened strands called </w:t>
            </w:r>
            <w:proofErr w:type="spellStart"/>
            <w:r w:rsidRPr="00EE646D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Taenia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EE646D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coli</w:t>
            </w:r>
          </w:p>
        </w:tc>
        <w:tc>
          <w:tcPr>
            <w:tcW w:w="2457" w:type="dxa"/>
          </w:tcPr>
          <w:p w14:paraId="356E36E6" w14:textId="58A4466B" w:rsidR="00F858A8" w:rsidRDefault="00EE646D" w:rsidP="003003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Has no specialized structure </w:t>
            </w:r>
          </w:p>
        </w:tc>
        <w:tc>
          <w:tcPr>
            <w:tcW w:w="2493" w:type="dxa"/>
          </w:tcPr>
          <w:p w14:paraId="41CADD2F" w14:textId="77777777" w:rsidR="00F858A8" w:rsidRDefault="00EE646D" w:rsidP="003003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It is lined by simple columnar epithelium. That has numerous goblet cells. </w:t>
            </w:r>
          </w:p>
          <w:p w14:paraId="603CE56D" w14:textId="348A2900" w:rsidR="00EE646D" w:rsidRDefault="00EE646D" w:rsidP="003003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Crypts of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Lieberkuhn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are present and are longer and straighter than those of the small intestine.</w:t>
            </w:r>
          </w:p>
        </w:tc>
      </w:tr>
      <w:tr w:rsidR="00ED159E" w14:paraId="3E4B2625" w14:textId="77777777" w:rsidTr="00ED159E">
        <w:tc>
          <w:tcPr>
            <w:tcW w:w="2610" w:type="dxa"/>
          </w:tcPr>
          <w:p w14:paraId="558D279F" w14:textId="640336CD" w:rsidR="00C72489" w:rsidRDefault="00C72489" w:rsidP="003003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ANAL CANAL</w:t>
            </w:r>
          </w:p>
        </w:tc>
        <w:tc>
          <w:tcPr>
            <w:tcW w:w="1734" w:type="dxa"/>
          </w:tcPr>
          <w:p w14:paraId="2335CF9D" w14:textId="0CEDBB65" w:rsidR="00C72489" w:rsidRDefault="00EE646D" w:rsidP="003003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Its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an adventitial because its not in a cavity.</w:t>
            </w:r>
          </w:p>
        </w:tc>
        <w:tc>
          <w:tcPr>
            <w:tcW w:w="2226" w:type="dxa"/>
          </w:tcPr>
          <w:p w14:paraId="626A6D22" w14:textId="3FC27DD1" w:rsidR="00C72489" w:rsidRDefault="00EE646D" w:rsidP="003003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It is made of skeletal muscles </w:t>
            </w:r>
          </w:p>
        </w:tc>
        <w:tc>
          <w:tcPr>
            <w:tcW w:w="2457" w:type="dxa"/>
          </w:tcPr>
          <w:p w14:paraId="27E9ACE9" w14:textId="16B450B2" w:rsidR="00C72489" w:rsidRDefault="00EE646D" w:rsidP="003003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There are no specialized structures</w:t>
            </w:r>
          </w:p>
        </w:tc>
        <w:tc>
          <w:tcPr>
            <w:tcW w:w="2493" w:type="dxa"/>
          </w:tcPr>
          <w:p w14:paraId="4A9B2E47" w14:textId="2EF85F28" w:rsidR="00C72489" w:rsidRDefault="00EE646D" w:rsidP="003003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It is lined by Non-keratinized stratified squamous epithelium </w:t>
            </w:r>
          </w:p>
        </w:tc>
      </w:tr>
    </w:tbl>
    <w:p w14:paraId="7B0202F4" w14:textId="77777777" w:rsidR="00F858A8" w:rsidRPr="00F858A8" w:rsidRDefault="00F858A8" w:rsidP="003003E8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F858A8" w:rsidRPr="00F858A8" w:rsidSect="00AE16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E1B"/>
    <w:multiLevelType w:val="hybridMultilevel"/>
    <w:tmpl w:val="86AAB0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041B7"/>
    <w:multiLevelType w:val="hybridMultilevel"/>
    <w:tmpl w:val="2EEC6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92FF5"/>
    <w:multiLevelType w:val="hybridMultilevel"/>
    <w:tmpl w:val="A4723C10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D8E77AA"/>
    <w:multiLevelType w:val="hybridMultilevel"/>
    <w:tmpl w:val="1EC4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14C1B"/>
    <w:multiLevelType w:val="hybridMultilevel"/>
    <w:tmpl w:val="ED9E6B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352DC"/>
    <w:multiLevelType w:val="hybridMultilevel"/>
    <w:tmpl w:val="0B308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73F7B"/>
    <w:multiLevelType w:val="hybridMultilevel"/>
    <w:tmpl w:val="0DBAF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16925"/>
    <w:multiLevelType w:val="hybridMultilevel"/>
    <w:tmpl w:val="D9C269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A61E21"/>
    <w:multiLevelType w:val="hybridMultilevel"/>
    <w:tmpl w:val="4CA48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31117"/>
    <w:multiLevelType w:val="hybridMultilevel"/>
    <w:tmpl w:val="251AC77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552D7314"/>
    <w:multiLevelType w:val="hybridMultilevel"/>
    <w:tmpl w:val="282C73BE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56A00F12"/>
    <w:multiLevelType w:val="hybridMultilevel"/>
    <w:tmpl w:val="688E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06E47"/>
    <w:multiLevelType w:val="hybridMultilevel"/>
    <w:tmpl w:val="F19483F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9205070"/>
    <w:multiLevelType w:val="hybridMultilevel"/>
    <w:tmpl w:val="644E6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8322A"/>
    <w:multiLevelType w:val="hybridMultilevel"/>
    <w:tmpl w:val="813E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273A5"/>
    <w:multiLevelType w:val="hybridMultilevel"/>
    <w:tmpl w:val="B1EE9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D5422"/>
    <w:multiLevelType w:val="hybridMultilevel"/>
    <w:tmpl w:val="C21EA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2"/>
  </w:num>
  <w:num w:numId="6">
    <w:abstractNumId w:val="9"/>
  </w:num>
  <w:num w:numId="7">
    <w:abstractNumId w:val="2"/>
  </w:num>
  <w:num w:numId="8">
    <w:abstractNumId w:val="14"/>
  </w:num>
  <w:num w:numId="9">
    <w:abstractNumId w:val="10"/>
  </w:num>
  <w:num w:numId="10">
    <w:abstractNumId w:val="5"/>
  </w:num>
  <w:num w:numId="11">
    <w:abstractNumId w:val="15"/>
  </w:num>
  <w:num w:numId="12">
    <w:abstractNumId w:val="8"/>
  </w:num>
  <w:num w:numId="13">
    <w:abstractNumId w:val="0"/>
  </w:num>
  <w:num w:numId="14">
    <w:abstractNumId w:val="16"/>
  </w:num>
  <w:num w:numId="15">
    <w:abstractNumId w:val="13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E8"/>
    <w:rsid w:val="000907EA"/>
    <w:rsid w:val="0020716A"/>
    <w:rsid w:val="003003E8"/>
    <w:rsid w:val="00466882"/>
    <w:rsid w:val="004C7FB7"/>
    <w:rsid w:val="005177FA"/>
    <w:rsid w:val="008E0AE3"/>
    <w:rsid w:val="009D7B38"/>
    <w:rsid w:val="00A9098F"/>
    <w:rsid w:val="00AB6B19"/>
    <w:rsid w:val="00AE16EA"/>
    <w:rsid w:val="00B55180"/>
    <w:rsid w:val="00C5045D"/>
    <w:rsid w:val="00C72489"/>
    <w:rsid w:val="00CD645A"/>
    <w:rsid w:val="00DC00CC"/>
    <w:rsid w:val="00DE5F83"/>
    <w:rsid w:val="00ED159E"/>
    <w:rsid w:val="00EE646D"/>
    <w:rsid w:val="00F858A8"/>
    <w:rsid w:val="00FA0522"/>
    <w:rsid w:val="00FE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6B8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3E8"/>
    <w:pPr>
      <w:ind w:left="720"/>
      <w:contextualSpacing/>
    </w:pPr>
  </w:style>
  <w:style w:type="table" w:styleId="TableGrid">
    <w:name w:val="Table Grid"/>
    <w:basedOn w:val="TableNormal"/>
    <w:uiPriority w:val="59"/>
    <w:rsid w:val="00AB6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3E8"/>
    <w:pPr>
      <w:ind w:left="720"/>
      <w:contextualSpacing/>
    </w:pPr>
  </w:style>
  <w:style w:type="table" w:styleId="TableGrid">
    <w:name w:val="Table Grid"/>
    <w:basedOn w:val="TableNormal"/>
    <w:uiPriority w:val="59"/>
    <w:rsid w:val="00AB6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7</Pages>
  <Words>673</Words>
  <Characters>3837</Characters>
  <Application>Microsoft Macintosh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DELE PETERS</dc:creator>
  <cp:keywords/>
  <dc:description/>
  <cp:lastModifiedBy>JOHN DELE PETERS</cp:lastModifiedBy>
  <cp:revision>5</cp:revision>
  <dcterms:created xsi:type="dcterms:W3CDTF">2020-05-07T15:41:00Z</dcterms:created>
  <dcterms:modified xsi:type="dcterms:W3CDTF">2020-05-12T17:09:00Z</dcterms:modified>
</cp:coreProperties>
</file>