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5BE8" w:rsidRDefault="00743464">
      <w:r>
        <w:t xml:space="preserve">NAME: </w:t>
      </w:r>
      <w:r w:rsidR="00F0710A">
        <w:t>Akinyomi Oluwadamilola Emmanuel</w:t>
      </w:r>
    </w:p>
    <w:p w:rsidR="00C55BE8" w:rsidRDefault="00743464">
      <w:r>
        <w:t>MATRIC NUMBER</w:t>
      </w:r>
      <w:r>
        <w:t xml:space="preserve">: </w:t>
      </w:r>
      <w:r>
        <w:t>19/MHS</w:t>
      </w:r>
      <w:r>
        <w:t>11</w:t>
      </w:r>
      <w:r>
        <w:t>/0</w:t>
      </w:r>
      <w:r w:rsidR="00F0710A">
        <w:t>25</w:t>
      </w:r>
    </w:p>
    <w:p w:rsidR="00C55BE8" w:rsidRDefault="00743464">
      <w:r>
        <w:t>DEPARTMENT: Pharmacy</w:t>
      </w:r>
    </w:p>
    <w:p w:rsidR="00C55BE8" w:rsidRDefault="00743464">
      <w:r>
        <w:t>Course Code: Bio 102</w:t>
      </w:r>
    </w:p>
    <w:p w:rsidR="00C55BE8" w:rsidRDefault="00743464">
      <w:pPr>
        <w:jc w:val="center"/>
      </w:pPr>
      <w:r>
        <w:t xml:space="preserve"> ASSIGNMENT</w:t>
      </w:r>
    </w:p>
    <w:p w:rsidR="00C55BE8" w:rsidRDefault="00743464">
      <w:pPr>
        <w:pStyle w:val="ListParagraph"/>
        <w:numPr>
          <w:ilvl w:val="0"/>
          <w:numId w:val="2"/>
        </w:numPr>
      </w:pPr>
      <w:r>
        <w:t>Fungi are important to man for the following reasons;</w:t>
      </w:r>
    </w:p>
    <w:p w:rsidR="00C55BE8" w:rsidRDefault="00743464">
      <w:pPr>
        <w:pStyle w:val="ListParagraph"/>
        <w:numPr>
          <w:ilvl w:val="0"/>
          <w:numId w:val="4"/>
        </w:numPr>
      </w:pPr>
      <w:r>
        <w:t>They are responsible for the mediation of the decay of dead organic matter.</w:t>
      </w:r>
    </w:p>
    <w:p w:rsidR="00C55BE8" w:rsidRDefault="00743464">
      <w:pPr>
        <w:pStyle w:val="ListParagraph"/>
        <w:numPr>
          <w:ilvl w:val="0"/>
          <w:numId w:val="4"/>
        </w:numPr>
      </w:pPr>
      <w:r>
        <w:t xml:space="preserve">Yeast is </w:t>
      </w:r>
      <w:r>
        <w:t>important in food industries like bakeries and yogurt making factories.</w:t>
      </w:r>
    </w:p>
    <w:p w:rsidR="00C55BE8" w:rsidRDefault="00743464">
      <w:pPr>
        <w:pStyle w:val="ListParagraph"/>
        <w:numPr>
          <w:ilvl w:val="0"/>
          <w:numId w:val="4"/>
        </w:numPr>
      </w:pPr>
      <w:r>
        <w:t>Mushrooms are eaten by man.</w:t>
      </w:r>
    </w:p>
    <w:p w:rsidR="00C55BE8" w:rsidRDefault="00743464">
      <w:pPr>
        <w:pStyle w:val="ListParagraph"/>
        <w:numPr>
          <w:ilvl w:val="0"/>
          <w:numId w:val="4"/>
        </w:numPr>
      </w:pPr>
      <w:r>
        <w:t xml:space="preserve">Some fungi are parasites to obnoxious pests of man. </w:t>
      </w:r>
    </w:p>
    <w:p w:rsidR="00C55BE8" w:rsidRDefault="00C55BE8">
      <w:pPr>
        <w:pStyle w:val="ListParagraph"/>
        <w:numPr>
          <w:ilvl w:val="0"/>
          <w:numId w:val="2"/>
        </w:numPr>
      </w:pPr>
    </w:p>
    <w:p w:rsidR="00C55BE8" w:rsidRDefault="0074346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CELL STRUCTURE OF A UNICELLULAR FUNGUS</w:t>
      </w:r>
    </w:p>
    <w:p w:rsidR="00C55BE8" w:rsidRDefault="00743464">
      <w:pPr>
        <w:pStyle w:val="ListParagraph"/>
      </w:pPr>
      <w:r>
        <w:rPr>
          <w:noProof/>
        </w:rPr>
        <w:drawing>
          <wp:inline distT="0" distB="0" distL="0" distR="0">
            <wp:extent cx="3657600" cy="2962275"/>
            <wp:effectExtent l="0" t="0" r="0" b="9525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3657600" cy="2962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E8" w:rsidRDefault="00743464">
      <w:pPr>
        <w:pStyle w:val="ListParagraph"/>
        <w:numPr>
          <w:ilvl w:val="0"/>
          <w:numId w:val="2"/>
        </w:numPr>
      </w:pPr>
      <w:r>
        <w:t>Sexual reproduction in a filamentous fungi like Rhizopus s</w:t>
      </w:r>
      <w:r>
        <w:t>tolonifer undergoes the following steps;</w:t>
      </w:r>
    </w:p>
    <w:p w:rsidR="00C55BE8" w:rsidRDefault="00743464">
      <w:pPr>
        <w:pStyle w:val="ListParagraph"/>
        <w:numPr>
          <w:ilvl w:val="0"/>
          <w:numId w:val="3"/>
        </w:numPr>
      </w:pPr>
      <w:r>
        <w:t xml:space="preserve">First, two mating types of hyphae grow in the same medium. </w:t>
      </w:r>
    </w:p>
    <w:p w:rsidR="00C55BE8" w:rsidRDefault="00743464">
      <w:pPr>
        <w:pStyle w:val="ListParagraph"/>
        <w:numPr>
          <w:ilvl w:val="0"/>
          <w:numId w:val="3"/>
        </w:numPr>
      </w:pPr>
      <w:r>
        <w:t>A chemical interaction between them causes growth perpendicular to the hyphae in opposite directions, so they can meet with one another.</w:t>
      </w:r>
    </w:p>
    <w:p w:rsidR="00C55BE8" w:rsidRDefault="00743464">
      <w:pPr>
        <w:pStyle w:val="ListParagraph"/>
        <w:numPr>
          <w:ilvl w:val="0"/>
          <w:numId w:val="3"/>
        </w:numPr>
      </w:pPr>
      <w:r>
        <w:t>The growths are th</w:t>
      </w:r>
      <w:r>
        <w:t>e delimited by a wall just so the nuclei are isolated in differentiated sex organs called gametangia (plural).</w:t>
      </w:r>
    </w:p>
    <w:p w:rsidR="00C55BE8" w:rsidRDefault="00743464">
      <w:pPr>
        <w:pStyle w:val="ListParagraph"/>
        <w:numPr>
          <w:ilvl w:val="0"/>
          <w:numId w:val="3"/>
        </w:numPr>
      </w:pPr>
      <w:r>
        <w:t>The gametangia fuse in a process called plasmogamy and together they form a zygote which may undergo dormancy for a period.</w:t>
      </w:r>
    </w:p>
    <w:p w:rsidR="00C55BE8" w:rsidRDefault="00743464">
      <w:pPr>
        <w:pStyle w:val="ListParagraph"/>
        <w:numPr>
          <w:ilvl w:val="0"/>
          <w:numId w:val="3"/>
        </w:numPr>
      </w:pPr>
      <w:r>
        <w:t>The nuclei in the zyg</w:t>
      </w:r>
      <w:r>
        <w:t>ote fuse in twos and undergo meiosis independently, it then moves on to germinating under favorable conditions so as to liberate haploid spores at maturity through the production of a fruiting.</w:t>
      </w:r>
    </w:p>
    <w:p w:rsidR="00C55BE8" w:rsidRDefault="00743464">
      <w:pPr>
        <w:pStyle w:val="ListParagraph"/>
        <w:numPr>
          <w:ilvl w:val="0"/>
          <w:numId w:val="3"/>
        </w:numPr>
      </w:pPr>
      <w:r>
        <w:t>In summary, sexual reproduction in fungi consists of three sta</w:t>
      </w:r>
      <w:r>
        <w:t>ges; plasmogamy, karogamy and meiosis.</w:t>
      </w:r>
    </w:p>
    <w:p w:rsidR="00C55BE8" w:rsidRDefault="00743464">
      <w:pPr>
        <w:pStyle w:val="ListParagraph"/>
        <w:numPr>
          <w:ilvl w:val="0"/>
          <w:numId w:val="2"/>
        </w:numPr>
      </w:pPr>
      <w:r>
        <w:t>Bryophytes are able to survive in their habitat via they following;</w:t>
      </w:r>
    </w:p>
    <w:p w:rsidR="00C55BE8" w:rsidRDefault="00743464">
      <w:pPr>
        <w:pStyle w:val="ListParagraph"/>
        <w:numPr>
          <w:ilvl w:val="0"/>
          <w:numId w:val="1"/>
        </w:numPr>
      </w:pPr>
      <w:r>
        <w:t>They possess definite structures for water and nutrient absorption from the soil.</w:t>
      </w:r>
    </w:p>
    <w:p w:rsidR="00C55BE8" w:rsidRDefault="00743464">
      <w:pPr>
        <w:pStyle w:val="ListParagraph"/>
        <w:numPr>
          <w:ilvl w:val="0"/>
          <w:numId w:val="1"/>
        </w:numPr>
      </w:pPr>
      <w:r>
        <w:t>They also possess a waxy cuticle that keeps them from drying out th</w:t>
      </w:r>
      <w:r>
        <w:t>rough the process of desiccation</w:t>
      </w:r>
    </w:p>
    <w:p w:rsidR="00C55BE8" w:rsidRDefault="00743464">
      <w:pPr>
        <w:pStyle w:val="ListParagraph"/>
        <w:numPr>
          <w:ilvl w:val="0"/>
          <w:numId w:val="1"/>
        </w:numPr>
      </w:pPr>
      <w:r>
        <w:t>They possess gametangia that keep the plants gametes from drying out.</w:t>
      </w:r>
    </w:p>
    <w:p w:rsidR="00C55BE8" w:rsidRDefault="00743464">
      <w:pPr>
        <w:pStyle w:val="ListParagraph"/>
        <w:numPr>
          <w:ilvl w:val="0"/>
          <w:numId w:val="2"/>
        </w:numPr>
      </w:pPr>
      <w:r>
        <w:t>A. Eusteles; a type of stele in which the vascular tissue in the stem forms a central ring of bundles around a pith. The vascular bundles are discrete, c</w:t>
      </w:r>
      <w:r>
        <w:t xml:space="preserve">oncentric collateral bundles of xylem and phloem. </w:t>
      </w:r>
    </w:p>
    <w:p w:rsidR="00C55BE8" w:rsidRDefault="00743464">
      <w:pPr>
        <w:pStyle w:val="ListParagraph"/>
      </w:pPr>
      <w:r>
        <w:t>B. Atactostele; a type of stele found in monocots, in which the vascular tissue in the stem exists as scattered bundles.</w:t>
      </w:r>
    </w:p>
    <w:p w:rsidR="00C55BE8" w:rsidRDefault="00743464">
      <w:pPr>
        <w:pStyle w:val="ListParagraph"/>
      </w:pPr>
      <w:r>
        <w:t xml:space="preserve">C. Siphonosteles; a stele in which the vascular tissue is in the form of a </w:t>
      </w:r>
      <w:r>
        <w:t>cylinder surrounding the pith, as in the stems of most ferns and other seedless vascular plants.</w:t>
      </w:r>
    </w:p>
    <w:p w:rsidR="00C55BE8" w:rsidRDefault="00743464">
      <w:pPr>
        <w:pStyle w:val="ListParagraph"/>
      </w:pPr>
      <w:r>
        <w:t>D</w:t>
      </w:r>
      <w:r>
        <w:t>. Dictyostele; a type of stele in which the vascular cylinder is broken up into a longitudinal series or network of vascular strands around a pith.</w:t>
      </w:r>
    </w:p>
    <w:p w:rsidR="00C55BE8" w:rsidRDefault="0074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Diagrammat</w:t>
      </w:r>
      <w:r>
        <w:rPr>
          <w:b/>
          <w:sz w:val="28"/>
          <w:szCs w:val="28"/>
        </w:rPr>
        <w:t>ic illustrations of the different steles.</w:t>
      </w:r>
    </w:p>
    <w:p w:rsidR="00C55BE8" w:rsidRDefault="00743464">
      <w:r>
        <w:rPr>
          <w:rFonts w:ascii="Arial" w:hAnsi="Arial" w:cs="Arial"/>
          <w:noProof/>
          <w:color w:val="2962FF"/>
        </w:rPr>
        <w:drawing>
          <wp:inline distT="0" distB="0" distL="0" distR="0">
            <wp:extent cx="6391275" cy="2180349"/>
            <wp:effectExtent l="0" t="0" r="0" b="0"/>
            <wp:docPr id="10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391275" cy="21803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E8" w:rsidRDefault="00743464">
      <w:pPr>
        <w:pStyle w:val="ListParagraph"/>
        <w:numPr>
          <w:ilvl w:val="0"/>
          <w:numId w:val="2"/>
        </w:numPr>
      </w:pPr>
      <w:r>
        <w:t xml:space="preserve">            </w:t>
      </w:r>
    </w:p>
    <w:p w:rsidR="00C55BE8" w:rsidRDefault="0074346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 cycle of a primitive vascular plant (psilotum)</w:t>
      </w:r>
    </w:p>
    <w:p w:rsidR="00C55BE8" w:rsidRDefault="00743464">
      <w:pPr>
        <w:pStyle w:val="ListParagraph"/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8" filled="f" stroked="f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</w:p>
    <w:p w:rsidR="00C55BE8" w:rsidRDefault="00743464">
      <w:pPr>
        <w:pStyle w:val="ListParagraph"/>
        <w:rPr>
          <w:noProof/>
          <w:sz w:val="28"/>
          <w:szCs w:val="28"/>
        </w:rPr>
      </w:pPr>
      <w:r>
        <w:rPr>
          <w:rFonts w:ascii="Roboto" w:hAnsi="Roboto"/>
          <w:noProof/>
          <w:color w:val="2962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0" filled="f" stroked="f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562350" cy="3117056"/>
            <wp:effectExtent l="0" t="0" r="0" b="7620"/>
            <wp:docPr id="103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562350" cy="311705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E8" w:rsidRDefault="00743464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t xml:space="preserve">The fern part is the sporophyte; the sporogenous cells of the sporangium undergo meiosis to produce haploid spores. These n spores </w:t>
      </w:r>
      <w:r>
        <w:rPr>
          <w:noProof/>
          <w:sz w:val="28"/>
          <w:szCs w:val="28"/>
        </w:rPr>
        <w:t>germinate under very mood conditions to produce heart - shaped gametophytes which are photosynthetic and monoecious. Motile sperms from the antherida swim to fertilize the eggs in the archegonia. Zygotes formed undergo embryogenic processes similar to what</w:t>
      </w:r>
      <w:r>
        <w:rPr>
          <w:noProof/>
          <w:sz w:val="28"/>
          <w:szCs w:val="28"/>
        </w:rPr>
        <w:t xml:space="preserve"> happen in lycopodium and selaginella.</w:t>
      </w:r>
    </w:p>
    <w:sectPr w:rsidR="00C55B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AF8C2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87EAB3E2"/>
    <w:lvl w:ilvl="0" w:tplc="49AA50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2"/>
    <w:multiLevelType w:val="hybridMultilevel"/>
    <w:tmpl w:val="DF36B11E"/>
    <w:lvl w:ilvl="0" w:tplc="6986B6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3"/>
    <w:multiLevelType w:val="hybridMultilevel"/>
    <w:tmpl w:val="AA423DB0"/>
    <w:lvl w:ilvl="0" w:tplc="741E00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E8"/>
    <w:rsid w:val="00743464"/>
    <w:rsid w:val="00C55BE8"/>
    <w:rsid w:val="00CB0F49"/>
    <w:rsid w:val="00F0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4020C"/>
  <w15:docId w15:val="{8CA28944-EF7C-B34E-A3BE-28A57AC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>Hewlett-Packard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Joseph</dc:creator>
  <cp:lastModifiedBy>Guest User</cp:lastModifiedBy>
  <cp:revision>2</cp:revision>
  <dcterms:created xsi:type="dcterms:W3CDTF">2020-05-12T21:32:00Z</dcterms:created>
  <dcterms:modified xsi:type="dcterms:W3CDTF">2020-05-12T21:32:00Z</dcterms:modified>
</cp:coreProperties>
</file>