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4E" w:rsidRDefault="005E5EFC">
      <w:r>
        <w:t xml:space="preserve">Name: Bilkisu Sani </w:t>
      </w:r>
      <w:proofErr w:type="spellStart"/>
      <w:r>
        <w:t>Dahiru</w:t>
      </w:r>
      <w:proofErr w:type="spellEnd"/>
    </w:p>
    <w:p w:rsidR="005E5EFC" w:rsidRDefault="005E5EFC">
      <w:r>
        <w:t>Mat no</w:t>
      </w:r>
      <w:proofErr w:type="gramStart"/>
      <w:r>
        <w:t>:16</w:t>
      </w:r>
      <w:proofErr w:type="gramEnd"/>
      <w:r>
        <w:t>/mhs01/062</w:t>
      </w:r>
    </w:p>
    <w:p w:rsidR="005E5EFC" w:rsidRDefault="005E5EFC">
      <w:r>
        <w:t xml:space="preserve">                         Assignment</w:t>
      </w:r>
    </w:p>
    <w:tbl>
      <w:tblPr>
        <w:tblStyle w:val="TableGrid"/>
        <w:tblW w:w="9592" w:type="dxa"/>
        <w:tblLook w:val="04A0" w:firstRow="1" w:lastRow="0" w:firstColumn="1" w:lastColumn="0" w:noHBand="0" w:noVBand="1"/>
      </w:tblPr>
      <w:tblGrid>
        <w:gridCol w:w="1759"/>
        <w:gridCol w:w="2193"/>
        <w:gridCol w:w="1883"/>
        <w:gridCol w:w="1506"/>
        <w:gridCol w:w="1457"/>
        <w:gridCol w:w="2443"/>
      </w:tblGrid>
      <w:tr w:rsidR="00DC077D" w:rsidTr="00305965">
        <w:trPr>
          <w:trHeight w:val="1503"/>
        </w:trPr>
        <w:tc>
          <w:tcPr>
            <w:tcW w:w="1504" w:type="dxa"/>
          </w:tcPr>
          <w:p w:rsidR="005E5EFC" w:rsidRDefault="005E5EFC">
            <w:r>
              <w:t>Sections of the GIT</w:t>
            </w:r>
          </w:p>
        </w:tc>
        <w:tc>
          <w:tcPr>
            <w:tcW w:w="1865" w:type="dxa"/>
          </w:tcPr>
          <w:p w:rsidR="005E5EFC" w:rsidRDefault="005E5EFC">
            <w:r>
              <w:t>Stomach</w:t>
            </w:r>
          </w:p>
        </w:tc>
        <w:tc>
          <w:tcPr>
            <w:tcW w:w="1607" w:type="dxa"/>
          </w:tcPr>
          <w:p w:rsidR="005E5EFC" w:rsidRDefault="005E5EFC">
            <w:r>
              <w:t>Small intestine</w:t>
            </w:r>
          </w:p>
        </w:tc>
        <w:tc>
          <w:tcPr>
            <w:tcW w:w="1292" w:type="dxa"/>
          </w:tcPr>
          <w:p w:rsidR="005E5EFC" w:rsidRDefault="005E5EFC">
            <w:r>
              <w:t>Large intestine</w:t>
            </w:r>
          </w:p>
        </w:tc>
        <w:tc>
          <w:tcPr>
            <w:tcW w:w="1251" w:type="dxa"/>
          </w:tcPr>
          <w:p w:rsidR="005E5EFC" w:rsidRDefault="005E5EFC">
            <w:proofErr w:type="spellStart"/>
            <w:r>
              <w:t>Oesophagus</w:t>
            </w:r>
            <w:proofErr w:type="spellEnd"/>
          </w:p>
        </w:tc>
        <w:tc>
          <w:tcPr>
            <w:tcW w:w="2073" w:type="dxa"/>
          </w:tcPr>
          <w:p w:rsidR="005E5EFC" w:rsidRDefault="005E5EFC">
            <w:r>
              <w:t>Oral cavity</w:t>
            </w:r>
          </w:p>
        </w:tc>
      </w:tr>
      <w:tr w:rsidR="00DC077D" w:rsidTr="00305965">
        <w:trPr>
          <w:trHeight w:val="1503"/>
        </w:trPr>
        <w:tc>
          <w:tcPr>
            <w:tcW w:w="1504" w:type="dxa"/>
          </w:tcPr>
          <w:p w:rsidR="005E5EFC" w:rsidRDefault="005E5EFC">
            <w:r>
              <w:t>Mucosa</w:t>
            </w:r>
          </w:p>
        </w:tc>
        <w:tc>
          <w:tcPr>
            <w:tcW w:w="1865" w:type="dxa"/>
          </w:tcPr>
          <w:p w:rsidR="005E5EFC" w:rsidRDefault="005E5EFC">
            <w:r>
              <w:t>The mucosa of the stomach is divided into 3 layers;</w:t>
            </w:r>
            <w:r w:rsidR="00452E2D">
              <w:t>1)</w:t>
            </w:r>
          </w:p>
          <w:p w:rsidR="00452E2D" w:rsidRDefault="00452E2D">
            <w:r>
              <w:t xml:space="preserve">The surface </w:t>
            </w:r>
            <w:proofErr w:type="spellStart"/>
            <w:r>
              <w:t>epithelium:surface</w:t>
            </w:r>
            <w:proofErr w:type="spellEnd"/>
            <w:r>
              <w:t xml:space="preserve"> epithelium contains gastric pits and gastric glands</w:t>
            </w:r>
          </w:p>
          <w:p w:rsidR="00452E2D" w:rsidRDefault="00452E2D">
            <w:r>
              <w:t xml:space="preserve">2)lamina </w:t>
            </w:r>
            <w:proofErr w:type="spellStart"/>
            <w:r>
              <w:t>propria</w:t>
            </w:r>
            <w:proofErr w:type="spellEnd"/>
            <w:r>
              <w:t xml:space="preserve"> of the stomach is composed of loose connective tissue interspersed with smooth muscle and lymphoid cells</w:t>
            </w:r>
          </w:p>
          <w:p w:rsidR="00452E2D" w:rsidRDefault="00452E2D">
            <w:r>
              <w:t xml:space="preserve">3)The </w:t>
            </w:r>
            <w:proofErr w:type="spellStart"/>
            <w:r>
              <w:t>muscularis</w:t>
            </w:r>
            <w:proofErr w:type="spellEnd"/>
            <w:r>
              <w:t xml:space="preserve"> </w:t>
            </w:r>
            <w:proofErr w:type="spellStart"/>
            <w:r>
              <w:t>mucosa;mucosa</w:t>
            </w:r>
            <w:proofErr w:type="spellEnd"/>
            <w:r>
              <w:t xml:space="preserve"> is separated from submucosa by this layer it is composed of smooth muscle</w:t>
            </w:r>
          </w:p>
          <w:p w:rsidR="00452E2D" w:rsidRDefault="00452E2D"/>
        </w:tc>
        <w:tc>
          <w:tcPr>
            <w:tcW w:w="1607" w:type="dxa"/>
          </w:tcPr>
          <w:p w:rsidR="005E5EFC" w:rsidRDefault="00BD5728">
            <w:r>
              <w:t xml:space="preserve">Contains the </w:t>
            </w:r>
            <w:proofErr w:type="spellStart"/>
            <w:r>
              <w:t>epithelium,lamina</w:t>
            </w:r>
            <w:proofErr w:type="spellEnd"/>
            <w:r>
              <w:t xml:space="preserve"> </w:t>
            </w:r>
            <w:proofErr w:type="spellStart"/>
            <w:r>
              <w:t>propria,mus</w:t>
            </w:r>
            <w:r w:rsidR="00DC077D">
              <w:t>cularis</w:t>
            </w:r>
            <w:proofErr w:type="spellEnd"/>
            <w:r w:rsidR="00DC077D">
              <w:t xml:space="preserve"> mucosae, consists of a dense irregular layer of connective with large blood </w:t>
            </w:r>
            <w:proofErr w:type="spellStart"/>
            <w:r w:rsidR="00DC077D">
              <w:t>vessels,lymphatics</w:t>
            </w:r>
            <w:proofErr w:type="spellEnd"/>
            <w:r w:rsidR="00DC077D">
              <w:t xml:space="preserve"> and nerve that branch into the mucosa and </w:t>
            </w:r>
            <w:proofErr w:type="spellStart"/>
            <w:r w:rsidR="00DC077D">
              <w:t>muscularis</w:t>
            </w:r>
            <w:proofErr w:type="spellEnd"/>
            <w:r w:rsidR="00DC077D">
              <w:t xml:space="preserve"> externa</w:t>
            </w:r>
          </w:p>
        </w:tc>
        <w:tc>
          <w:tcPr>
            <w:tcW w:w="1292" w:type="dxa"/>
          </w:tcPr>
          <w:p w:rsidR="005E5EFC" w:rsidRDefault="00DC077D">
            <w:r>
              <w:t>The large intestinal mucosa is architecturally arranged as a layer of deep, densely packed, straight glands that do not extend villi into the lumen. The large intestine epithelium is a simple columnar epithelium composed of two basic cell types responsible for the distinct functions of water resorption and mucus secretion.</w:t>
            </w:r>
          </w:p>
        </w:tc>
        <w:tc>
          <w:tcPr>
            <w:tcW w:w="1251" w:type="dxa"/>
          </w:tcPr>
          <w:p w:rsidR="006F42F6" w:rsidRPr="006F42F6" w:rsidRDefault="006F42F6" w:rsidP="006F42F6">
            <w:pPr>
              <w:rPr>
                <w:rFonts w:ascii="Times New Roman" w:eastAsia="Times New Roman" w:hAnsi="Times New Roman" w:cs="Times New Roman"/>
                <w:sz w:val="24"/>
                <w:szCs w:val="24"/>
              </w:rPr>
            </w:pPr>
            <w:r>
              <w:rPr>
                <w:rStyle w:val="e24kjd"/>
              </w:rPr>
              <w:t xml:space="preserve">The human </w:t>
            </w:r>
            <w:r>
              <w:rPr>
                <w:rStyle w:val="e24kjd"/>
                <w:b/>
                <w:bCs/>
              </w:rPr>
              <w:t>esophagus</w:t>
            </w:r>
            <w:r>
              <w:rPr>
                <w:rStyle w:val="e24kjd"/>
              </w:rPr>
              <w:t xml:space="preserve"> has </w:t>
            </w:r>
            <w:r>
              <w:rPr>
                <w:rStyle w:val="e24kjd"/>
                <w:b/>
                <w:bCs/>
              </w:rPr>
              <w:t>a mucous membrane</w:t>
            </w:r>
            <w:r>
              <w:rPr>
                <w:rStyle w:val="e24kjd"/>
              </w:rPr>
              <w:t xml:space="preserve"> consisting of a tough stratified squamous epithelium without keratin, a smooth lamina </w:t>
            </w:r>
            <w:proofErr w:type="spellStart"/>
            <w:r>
              <w:rPr>
                <w:rStyle w:val="e24kjd"/>
              </w:rPr>
              <w:t>propria</w:t>
            </w:r>
            <w:proofErr w:type="spellEnd"/>
            <w:r>
              <w:rPr>
                <w:rStyle w:val="e24kjd"/>
              </w:rPr>
              <w:t xml:space="preserve">, and </w:t>
            </w:r>
            <w:proofErr w:type="gramStart"/>
            <w:r>
              <w:rPr>
                <w:rStyle w:val="e24kjd"/>
              </w:rPr>
              <w:t xml:space="preserve">a </w:t>
            </w:r>
            <w:proofErr w:type="spellStart"/>
            <w:r>
              <w:rPr>
                <w:rStyle w:val="e24kjd"/>
              </w:rPr>
              <w:t>muscularis</w:t>
            </w:r>
            <w:proofErr w:type="spellEnd"/>
            <w:proofErr w:type="gramEnd"/>
            <w:r>
              <w:rPr>
                <w:rStyle w:val="e24kjd"/>
              </w:rPr>
              <w:t xml:space="preserve"> mucosae. ... The upper third of the </w:t>
            </w:r>
            <w:r>
              <w:rPr>
                <w:rStyle w:val="e24kjd"/>
                <w:b/>
                <w:bCs/>
              </w:rPr>
              <w:t>esophagus</w:t>
            </w:r>
            <w:r>
              <w:rPr>
                <w:rStyle w:val="e24kjd"/>
              </w:rPr>
              <w:t xml:space="preserve"> contains striated muscle, the lower third contains smooth muscle, and the middle third contains a mixture of both.</w:t>
            </w:r>
          </w:p>
          <w:p w:rsidR="006F42F6" w:rsidRPr="006F42F6" w:rsidRDefault="006F42F6" w:rsidP="006F42F6">
            <w:pPr>
              <w:rPr>
                <w:rFonts w:ascii="Times New Roman" w:eastAsia="Times New Roman" w:hAnsi="Times New Roman" w:cs="Times New Roman"/>
                <w:sz w:val="24"/>
                <w:szCs w:val="24"/>
              </w:rPr>
            </w:pPr>
            <w:hyperlink r:id="rId6" w:history="1">
              <w:r w:rsidRPr="006F42F6">
                <w:rPr>
                  <w:rFonts w:ascii="Times New Roman" w:eastAsia="Times New Roman" w:hAnsi="Times New Roman" w:cs="Times New Roman"/>
                  <w:color w:val="0000FF"/>
                  <w:sz w:val="24"/>
                  <w:szCs w:val="24"/>
                  <w:u w:val="single"/>
                </w:rPr>
                <w:br/>
              </w:r>
            </w:hyperlink>
          </w:p>
          <w:p w:rsidR="005E5EFC" w:rsidRDefault="005E5EFC"/>
        </w:tc>
        <w:tc>
          <w:tcPr>
            <w:tcW w:w="2073" w:type="dxa"/>
          </w:tcPr>
          <w:p w:rsidR="005E5EFC" w:rsidRDefault="00FD7DD8">
            <w:r>
              <w:rPr>
                <w:rStyle w:val="e24kjd"/>
              </w:rPr>
              <w:t xml:space="preserve">The </w:t>
            </w:r>
            <w:r>
              <w:rPr>
                <w:rStyle w:val="e24kjd"/>
                <w:b/>
                <w:bCs/>
              </w:rPr>
              <w:t>oral mucosa</w:t>
            </w:r>
            <w:r>
              <w:rPr>
                <w:rStyle w:val="e24kjd"/>
              </w:rPr>
              <w:t xml:space="preserve"> is </w:t>
            </w:r>
            <w:r>
              <w:rPr>
                <w:rStyle w:val="e24kjd"/>
                <w:b/>
                <w:bCs/>
              </w:rPr>
              <w:t>the mucous</w:t>
            </w:r>
            <w:r>
              <w:rPr>
                <w:rStyle w:val="e24kjd"/>
              </w:rPr>
              <w:t xml:space="preserve"> membrane lining the inside of the </w:t>
            </w:r>
            <w:r>
              <w:rPr>
                <w:rStyle w:val="e24kjd"/>
                <w:b/>
                <w:bCs/>
              </w:rPr>
              <w:t>mouth</w:t>
            </w:r>
            <w:r>
              <w:rPr>
                <w:rStyle w:val="e24kjd"/>
              </w:rPr>
              <w:t>. It comprises stratified squamous epithelium, termed "</w:t>
            </w:r>
            <w:r>
              <w:rPr>
                <w:rStyle w:val="e24kjd"/>
                <w:b/>
                <w:bCs/>
              </w:rPr>
              <w:t>oral</w:t>
            </w:r>
            <w:r>
              <w:rPr>
                <w:rStyle w:val="e24kjd"/>
              </w:rPr>
              <w:t xml:space="preserve"> epithelium", and an underlying connective tissue termed lamina </w:t>
            </w:r>
            <w:proofErr w:type="spellStart"/>
            <w:r>
              <w:rPr>
                <w:rStyle w:val="e24kjd"/>
              </w:rPr>
              <w:t>propria</w:t>
            </w:r>
            <w:proofErr w:type="spellEnd"/>
          </w:p>
        </w:tc>
      </w:tr>
      <w:tr w:rsidR="00DC077D" w:rsidTr="00305965">
        <w:trPr>
          <w:trHeight w:val="1503"/>
        </w:trPr>
        <w:tc>
          <w:tcPr>
            <w:tcW w:w="1504" w:type="dxa"/>
          </w:tcPr>
          <w:p w:rsidR="005E5EFC" w:rsidRDefault="005E5EFC">
            <w:r>
              <w:lastRenderedPageBreak/>
              <w:t>Submucosa</w:t>
            </w:r>
          </w:p>
        </w:tc>
        <w:tc>
          <w:tcPr>
            <w:tcW w:w="1865" w:type="dxa"/>
          </w:tcPr>
          <w:p w:rsidR="00452E2D" w:rsidRDefault="00452E2D">
            <w:r>
              <w:t xml:space="preserve">Layer of dense connective </w:t>
            </w:r>
            <w:proofErr w:type="spellStart"/>
            <w:r>
              <w:t>tissue.It</w:t>
            </w:r>
            <w:proofErr w:type="spellEnd"/>
            <w:r>
              <w:t xml:space="preserve"> contains blood and lymph vessels and is infiltrated by lymphoid </w:t>
            </w:r>
            <w:proofErr w:type="spellStart"/>
            <w:r>
              <w:t>cells,mastcells</w:t>
            </w:r>
            <w:proofErr w:type="spellEnd"/>
            <w:r>
              <w:t xml:space="preserve"> and macrophages</w:t>
            </w:r>
          </w:p>
        </w:tc>
        <w:tc>
          <w:tcPr>
            <w:tcW w:w="1607" w:type="dxa"/>
          </w:tcPr>
          <w:p w:rsidR="005E5EFC" w:rsidRDefault="00BD5728">
            <w:r>
              <w:t xml:space="preserve">Connective tissue </w:t>
            </w:r>
            <w:proofErr w:type="spellStart"/>
            <w:r>
              <w:t>layer,which</w:t>
            </w:r>
            <w:proofErr w:type="spellEnd"/>
            <w:r>
              <w:t xml:space="preserve"> contains blood </w:t>
            </w:r>
            <w:proofErr w:type="spellStart"/>
            <w:r>
              <w:t>vessels,lymphatics</w:t>
            </w:r>
            <w:proofErr w:type="spellEnd"/>
            <w:r>
              <w:t xml:space="preserve"> and the submucosa plexus</w:t>
            </w:r>
          </w:p>
        </w:tc>
        <w:tc>
          <w:tcPr>
            <w:tcW w:w="1292" w:type="dxa"/>
          </w:tcPr>
          <w:p w:rsidR="005E5EFC" w:rsidRDefault="00DC077D">
            <w:r>
              <w:t xml:space="preserve">The large intestinal submucosa is a largely collagenous layer with </w:t>
            </w:r>
            <w:proofErr w:type="spellStart"/>
            <w:r>
              <w:t>occaional</w:t>
            </w:r>
            <w:proofErr w:type="spellEnd"/>
            <w:r>
              <w:t xml:space="preserve"> aggregations of MALT and larger vasculature and lymphatics</w:t>
            </w:r>
          </w:p>
        </w:tc>
        <w:tc>
          <w:tcPr>
            <w:tcW w:w="1251" w:type="dxa"/>
          </w:tcPr>
          <w:p w:rsidR="006F42F6" w:rsidRPr="006F42F6" w:rsidRDefault="006F42F6" w:rsidP="006F42F6">
            <w:pPr>
              <w:rPr>
                <w:rFonts w:ascii="Times New Roman" w:eastAsia="Times New Roman" w:hAnsi="Times New Roman" w:cs="Times New Roman"/>
                <w:sz w:val="24"/>
                <w:szCs w:val="24"/>
              </w:rPr>
            </w:pPr>
            <w:r w:rsidRPr="006F42F6">
              <w:rPr>
                <w:rFonts w:ascii="Times New Roman" w:eastAsia="Times New Roman" w:hAnsi="Times New Roman" w:cs="Times New Roman"/>
                <w:b/>
                <w:bCs/>
                <w:sz w:val="24"/>
                <w:szCs w:val="24"/>
              </w:rPr>
              <w:t>The submucosa</w:t>
            </w:r>
            <w:r w:rsidRPr="006F42F6">
              <w:rPr>
                <w:rFonts w:ascii="Times New Roman" w:eastAsia="Times New Roman" w:hAnsi="Times New Roman" w:cs="Times New Roman"/>
                <w:sz w:val="24"/>
                <w:szCs w:val="24"/>
              </w:rPr>
              <w:t xml:space="preserve"> is highly vascular, and contains loose connective tissue. It contains </w:t>
            </w:r>
            <w:proofErr w:type="spellStart"/>
            <w:r w:rsidRPr="006F42F6">
              <w:rPr>
                <w:rFonts w:ascii="Times New Roman" w:eastAsia="Times New Roman" w:hAnsi="Times New Roman" w:cs="Times New Roman"/>
                <w:b/>
                <w:bCs/>
                <w:sz w:val="24"/>
                <w:szCs w:val="24"/>
              </w:rPr>
              <w:t>oesophageal</w:t>
            </w:r>
            <w:proofErr w:type="spellEnd"/>
            <w:r w:rsidRPr="006F42F6">
              <w:rPr>
                <w:rFonts w:ascii="Times New Roman" w:eastAsia="Times New Roman" w:hAnsi="Times New Roman" w:cs="Times New Roman"/>
                <w:sz w:val="24"/>
                <w:szCs w:val="24"/>
              </w:rPr>
              <w:t xml:space="preserve"> </w:t>
            </w:r>
            <w:proofErr w:type="gramStart"/>
            <w:r w:rsidRPr="006F42F6">
              <w:rPr>
                <w:rFonts w:ascii="Times New Roman" w:eastAsia="Times New Roman" w:hAnsi="Times New Roman" w:cs="Times New Roman"/>
                <w:sz w:val="24"/>
                <w:szCs w:val="24"/>
              </w:rPr>
              <w:t>glands, that</w:t>
            </w:r>
            <w:proofErr w:type="gramEnd"/>
            <w:r w:rsidRPr="006F42F6">
              <w:rPr>
                <w:rFonts w:ascii="Times New Roman" w:eastAsia="Times New Roman" w:hAnsi="Times New Roman" w:cs="Times New Roman"/>
                <w:sz w:val="24"/>
                <w:szCs w:val="24"/>
              </w:rPr>
              <w:t xml:space="preserve"> secrete mucus to help ease the passage of swallowed food.</w:t>
            </w:r>
          </w:p>
          <w:p w:rsidR="006F42F6" w:rsidRPr="006F42F6" w:rsidRDefault="006F42F6" w:rsidP="006F42F6">
            <w:pPr>
              <w:rPr>
                <w:rFonts w:ascii="Times New Roman" w:eastAsia="Times New Roman" w:hAnsi="Times New Roman" w:cs="Times New Roman"/>
                <w:sz w:val="24"/>
                <w:szCs w:val="24"/>
              </w:rPr>
            </w:pPr>
            <w:hyperlink r:id="rId7" w:history="1">
              <w:r w:rsidRPr="006F42F6">
                <w:rPr>
                  <w:rFonts w:ascii="Times New Roman" w:eastAsia="Times New Roman" w:hAnsi="Times New Roman" w:cs="Times New Roman"/>
                  <w:color w:val="0000FF"/>
                  <w:sz w:val="24"/>
                  <w:szCs w:val="24"/>
                  <w:u w:val="single"/>
                </w:rPr>
                <w:br/>
              </w:r>
            </w:hyperlink>
          </w:p>
          <w:p w:rsidR="005E5EFC" w:rsidRDefault="005E5EFC"/>
        </w:tc>
        <w:tc>
          <w:tcPr>
            <w:tcW w:w="2073" w:type="dxa"/>
          </w:tcPr>
          <w:p w:rsidR="005E5EFC" w:rsidRDefault="00FD7DD8">
            <w:r>
              <w:rPr>
                <w:rStyle w:val="e24kjd"/>
                <w:b/>
                <w:bCs/>
              </w:rPr>
              <w:t>T</w:t>
            </w:r>
            <w:r>
              <w:rPr>
                <w:rStyle w:val="e24kjd"/>
                <w:b/>
                <w:bCs/>
              </w:rPr>
              <w:t>he submucosa</w:t>
            </w:r>
            <w:r>
              <w:rPr>
                <w:rStyle w:val="e24kjd"/>
              </w:rPr>
              <w:t xml:space="preserve"> usually contains loose connective tissue and may also contain adipose tissue or salivary glands, as well as overlying bone or muscle within the </w:t>
            </w:r>
            <w:r>
              <w:rPr>
                <w:rStyle w:val="e24kjd"/>
                <w:b/>
                <w:bCs/>
              </w:rPr>
              <w:t>oral cavity</w:t>
            </w:r>
            <w:r>
              <w:rPr>
                <w:rStyle w:val="e24kjd"/>
              </w:rPr>
              <w:t>.</w:t>
            </w:r>
          </w:p>
        </w:tc>
      </w:tr>
      <w:tr w:rsidR="00DC077D" w:rsidTr="00305965">
        <w:trPr>
          <w:trHeight w:val="1503"/>
        </w:trPr>
        <w:tc>
          <w:tcPr>
            <w:tcW w:w="1504" w:type="dxa"/>
          </w:tcPr>
          <w:p w:rsidR="005E5EFC" w:rsidRDefault="00452E2D">
            <w:r>
              <w:t>Muscle layer(</w:t>
            </w:r>
            <w:proofErr w:type="spellStart"/>
            <w:r w:rsidR="005E5EFC">
              <w:t>Muscularis</w:t>
            </w:r>
            <w:proofErr w:type="spellEnd"/>
            <w:r>
              <w:t xml:space="preserve">) </w:t>
            </w:r>
          </w:p>
        </w:tc>
        <w:tc>
          <w:tcPr>
            <w:tcW w:w="1865" w:type="dxa"/>
          </w:tcPr>
          <w:p w:rsidR="005E5EFC" w:rsidRDefault="00452E2D">
            <w:r>
              <w:t xml:space="preserve">Composed of smooth muscle </w:t>
            </w:r>
            <w:proofErr w:type="spellStart"/>
            <w:r>
              <w:t>fibres</w:t>
            </w:r>
            <w:proofErr w:type="spellEnd"/>
            <w:r>
              <w:t xml:space="preserve">. The </w:t>
            </w:r>
            <w:proofErr w:type="spellStart"/>
            <w:r>
              <w:t>fibres</w:t>
            </w:r>
            <w:proofErr w:type="spellEnd"/>
            <w:r>
              <w:t xml:space="preserve"> are oriented in three main direction</w:t>
            </w:r>
          </w:p>
        </w:tc>
        <w:tc>
          <w:tcPr>
            <w:tcW w:w="1607" w:type="dxa"/>
          </w:tcPr>
          <w:p w:rsidR="005E5EFC" w:rsidRDefault="00BD5728">
            <w:r>
              <w:t xml:space="preserve">Consists of two smooth muscles </w:t>
            </w:r>
            <w:proofErr w:type="spellStart"/>
            <w:r>
              <w:t>layers,the</w:t>
            </w:r>
            <w:proofErr w:type="spellEnd"/>
            <w:r>
              <w:t xml:space="preserve"> outer longitudinal layer and inner circular </w:t>
            </w:r>
            <w:proofErr w:type="spellStart"/>
            <w:r>
              <w:t>layer.The</w:t>
            </w:r>
            <w:proofErr w:type="spellEnd"/>
            <w:r>
              <w:t xml:space="preserve"> myenteric plexus lies between them</w:t>
            </w:r>
          </w:p>
        </w:tc>
        <w:tc>
          <w:tcPr>
            <w:tcW w:w="1292" w:type="dxa"/>
          </w:tcPr>
          <w:p w:rsidR="005E5EFC" w:rsidRDefault="00DC077D">
            <w:r>
              <w:t xml:space="preserve">The </w:t>
            </w:r>
            <w:proofErr w:type="spellStart"/>
            <w:r>
              <w:t>muscularis</w:t>
            </w:r>
            <w:proofErr w:type="spellEnd"/>
            <w:r>
              <w:t xml:space="preserve"> </w:t>
            </w:r>
            <w:proofErr w:type="spellStart"/>
            <w:r>
              <w:t>propria</w:t>
            </w:r>
            <w:proofErr w:type="spellEnd"/>
            <w:r>
              <w:t xml:space="preserve"> possesses the traditional inner circular layer and outer longitudinal layer of smooth muscle cells common to all GI tract segments.</w:t>
            </w:r>
          </w:p>
        </w:tc>
        <w:tc>
          <w:tcPr>
            <w:tcW w:w="1251" w:type="dxa"/>
          </w:tcPr>
          <w:p w:rsidR="00FD7DD8" w:rsidRPr="00FD7DD8" w:rsidRDefault="00FD7DD8" w:rsidP="00FD7DD8">
            <w:pPr>
              <w:rPr>
                <w:rFonts w:ascii="Times New Roman" w:eastAsia="Times New Roman" w:hAnsi="Times New Roman" w:cs="Times New Roman"/>
                <w:sz w:val="24"/>
                <w:szCs w:val="24"/>
              </w:rPr>
            </w:pPr>
            <w:r w:rsidRPr="00FD7DD8">
              <w:rPr>
                <w:rFonts w:ascii="Times New Roman" w:eastAsia="Times New Roman" w:hAnsi="Times New Roman" w:cs="Times New Roman"/>
                <w:b/>
                <w:bCs/>
                <w:sz w:val="24"/>
                <w:szCs w:val="24"/>
              </w:rPr>
              <w:t xml:space="preserve">The </w:t>
            </w:r>
            <w:proofErr w:type="spellStart"/>
            <w:r w:rsidRPr="00FD7DD8">
              <w:rPr>
                <w:rFonts w:ascii="Times New Roman" w:eastAsia="Times New Roman" w:hAnsi="Times New Roman" w:cs="Times New Roman"/>
                <w:b/>
                <w:bCs/>
                <w:sz w:val="24"/>
                <w:szCs w:val="24"/>
              </w:rPr>
              <w:t>muscularis</w:t>
            </w:r>
            <w:proofErr w:type="spellEnd"/>
            <w:r w:rsidRPr="00FD7DD8">
              <w:rPr>
                <w:rFonts w:ascii="Times New Roman" w:eastAsia="Times New Roman" w:hAnsi="Times New Roman" w:cs="Times New Roman"/>
                <w:sz w:val="24"/>
                <w:szCs w:val="24"/>
              </w:rPr>
              <w:t xml:space="preserve"> mucosa is a thin, double layer of smooth muscle, </w:t>
            </w:r>
            <w:proofErr w:type="gramStart"/>
            <w:r w:rsidRPr="00FD7DD8">
              <w:rPr>
                <w:rFonts w:ascii="Times New Roman" w:eastAsia="Times New Roman" w:hAnsi="Times New Roman" w:cs="Times New Roman"/>
                <w:sz w:val="24"/>
                <w:szCs w:val="24"/>
              </w:rPr>
              <w:t>more</w:t>
            </w:r>
            <w:proofErr w:type="gramEnd"/>
            <w:r w:rsidRPr="00FD7DD8">
              <w:rPr>
                <w:rFonts w:ascii="Times New Roman" w:eastAsia="Times New Roman" w:hAnsi="Times New Roman" w:cs="Times New Roman"/>
                <w:sz w:val="24"/>
                <w:szCs w:val="24"/>
              </w:rPr>
              <w:t xml:space="preserve"> substantial in the lower part of the </w:t>
            </w:r>
            <w:proofErr w:type="spellStart"/>
            <w:r w:rsidRPr="00FD7DD8">
              <w:rPr>
                <w:rFonts w:ascii="Times New Roman" w:eastAsia="Times New Roman" w:hAnsi="Times New Roman" w:cs="Times New Roman"/>
                <w:b/>
                <w:bCs/>
                <w:sz w:val="24"/>
                <w:szCs w:val="24"/>
              </w:rPr>
              <w:t>oesophagus</w:t>
            </w:r>
            <w:proofErr w:type="spellEnd"/>
            <w:r w:rsidRPr="00FD7DD8">
              <w:rPr>
                <w:rFonts w:ascii="Times New Roman" w:eastAsia="Times New Roman" w:hAnsi="Times New Roman" w:cs="Times New Roman"/>
                <w:sz w:val="24"/>
                <w:szCs w:val="24"/>
              </w:rPr>
              <w:t xml:space="preserve">. Make sure you can identify the epithelium, lamina </w:t>
            </w:r>
            <w:proofErr w:type="spellStart"/>
            <w:r w:rsidRPr="00FD7DD8">
              <w:rPr>
                <w:rFonts w:ascii="Times New Roman" w:eastAsia="Times New Roman" w:hAnsi="Times New Roman" w:cs="Times New Roman"/>
                <w:sz w:val="24"/>
                <w:szCs w:val="24"/>
              </w:rPr>
              <w:t>propria</w:t>
            </w:r>
            <w:proofErr w:type="spellEnd"/>
            <w:r w:rsidRPr="00FD7DD8">
              <w:rPr>
                <w:rFonts w:ascii="Times New Roman" w:eastAsia="Times New Roman" w:hAnsi="Times New Roman" w:cs="Times New Roman"/>
                <w:sz w:val="24"/>
                <w:szCs w:val="24"/>
              </w:rPr>
              <w:t xml:space="preserve"> and </w:t>
            </w:r>
            <w:proofErr w:type="spellStart"/>
            <w:r w:rsidRPr="00FD7DD8">
              <w:rPr>
                <w:rFonts w:ascii="Times New Roman" w:eastAsia="Times New Roman" w:hAnsi="Times New Roman" w:cs="Times New Roman"/>
                <w:b/>
                <w:bCs/>
                <w:sz w:val="24"/>
                <w:szCs w:val="24"/>
              </w:rPr>
              <w:t>muscularis</w:t>
            </w:r>
            <w:proofErr w:type="spellEnd"/>
            <w:r>
              <w:rPr>
                <w:rFonts w:ascii="Times New Roman" w:eastAsia="Times New Roman" w:hAnsi="Times New Roman" w:cs="Times New Roman"/>
                <w:sz w:val="24"/>
                <w:szCs w:val="24"/>
              </w:rPr>
              <w:t xml:space="preserve"> mucosa </w:t>
            </w:r>
          </w:p>
          <w:p w:rsidR="00FD7DD8" w:rsidRPr="00FD7DD8" w:rsidRDefault="00FD7DD8" w:rsidP="00FD7DD8">
            <w:pPr>
              <w:rPr>
                <w:rFonts w:ascii="Times New Roman" w:eastAsia="Times New Roman" w:hAnsi="Times New Roman" w:cs="Times New Roman"/>
                <w:sz w:val="24"/>
                <w:szCs w:val="24"/>
              </w:rPr>
            </w:pPr>
            <w:hyperlink r:id="rId8" w:history="1">
              <w:r w:rsidRPr="00FD7DD8">
                <w:rPr>
                  <w:rFonts w:ascii="Times New Roman" w:eastAsia="Times New Roman" w:hAnsi="Times New Roman" w:cs="Times New Roman"/>
                  <w:color w:val="0000FF"/>
                  <w:sz w:val="24"/>
                  <w:szCs w:val="24"/>
                  <w:u w:val="single"/>
                </w:rPr>
                <w:br/>
              </w:r>
            </w:hyperlink>
          </w:p>
          <w:p w:rsidR="005E5EFC" w:rsidRDefault="005E5EFC"/>
        </w:tc>
        <w:tc>
          <w:tcPr>
            <w:tcW w:w="2073" w:type="dxa"/>
          </w:tcPr>
          <w:p w:rsidR="00305965" w:rsidRPr="00305965" w:rsidRDefault="00305965" w:rsidP="00305965">
            <w:pPr>
              <w:rPr>
                <w:rFonts w:ascii="Times New Roman" w:eastAsia="Times New Roman" w:hAnsi="Times New Roman" w:cs="Times New Roman"/>
                <w:sz w:val="24"/>
                <w:szCs w:val="24"/>
              </w:rPr>
            </w:pPr>
            <w:r w:rsidRPr="00305965">
              <w:rPr>
                <w:rFonts w:ascii="Times New Roman" w:eastAsia="Times New Roman" w:hAnsi="Times New Roman" w:cs="Times New Roman"/>
                <w:sz w:val="24"/>
                <w:szCs w:val="24"/>
              </w:rPr>
              <w:t xml:space="preserve">The </w:t>
            </w:r>
            <w:r w:rsidRPr="00305965">
              <w:rPr>
                <w:rFonts w:ascii="Times New Roman" w:eastAsia="Times New Roman" w:hAnsi="Times New Roman" w:cs="Times New Roman"/>
                <w:b/>
                <w:bCs/>
                <w:sz w:val="24"/>
                <w:szCs w:val="24"/>
              </w:rPr>
              <w:t>oral cavity</w:t>
            </w:r>
            <w:r w:rsidRPr="00305965">
              <w:rPr>
                <w:rFonts w:ascii="Times New Roman" w:eastAsia="Times New Roman" w:hAnsi="Times New Roman" w:cs="Times New Roman"/>
                <w:sz w:val="24"/>
                <w:szCs w:val="24"/>
              </w:rPr>
              <w:t xml:space="preserve"> is lined by a mucous membrane (the </w:t>
            </w:r>
            <w:r w:rsidRPr="00305965">
              <w:rPr>
                <w:rFonts w:ascii="Times New Roman" w:eastAsia="Times New Roman" w:hAnsi="Times New Roman" w:cs="Times New Roman"/>
                <w:b/>
                <w:bCs/>
                <w:sz w:val="24"/>
                <w:szCs w:val="24"/>
              </w:rPr>
              <w:t>oral mucosa</w:t>
            </w:r>
            <w:r w:rsidRPr="00305965">
              <w:rPr>
                <w:rFonts w:ascii="Times New Roman" w:eastAsia="Times New Roman" w:hAnsi="Times New Roman" w:cs="Times New Roman"/>
                <w:sz w:val="24"/>
                <w:szCs w:val="24"/>
              </w:rPr>
              <w:t xml:space="preserve">) consisting of a stratified squamous epithelium, which may or may not be keratinized, and an underlying connective tissue layer, the lamina </w:t>
            </w:r>
            <w:proofErr w:type="spellStart"/>
            <w:r w:rsidRPr="00305965">
              <w:rPr>
                <w:rFonts w:ascii="Times New Roman" w:eastAsia="Times New Roman" w:hAnsi="Times New Roman" w:cs="Times New Roman"/>
                <w:sz w:val="24"/>
                <w:szCs w:val="24"/>
              </w:rPr>
              <w:t>propria</w:t>
            </w:r>
            <w:proofErr w:type="spellEnd"/>
            <w:r w:rsidRPr="00305965">
              <w:rPr>
                <w:rFonts w:ascii="Times New Roman" w:eastAsia="Times New Roman" w:hAnsi="Times New Roman" w:cs="Times New Roman"/>
                <w:sz w:val="24"/>
                <w:szCs w:val="24"/>
              </w:rPr>
              <w:t>. The surface is kept moist with mucus produced by the major and numerous minor salivary glands.</w:t>
            </w:r>
          </w:p>
          <w:p w:rsidR="00305965" w:rsidRPr="00305965" w:rsidRDefault="00305965" w:rsidP="00305965">
            <w:pPr>
              <w:rPr>
                <w:rFonts w:ascii="Times New Roman" w:eastAsia="Times New Roman" w:hAnsi="Times New Roman" w:cs="Times New Roman"/>
                <w:sz w:val="24"/>
                <w:szCs w:val="24"/>
              </w:rPr>
            </w:pPr>
            <w:hyperlink r:id="rId9" w:history="1">
              <w:r w:rsidRPr="00305965">
                <w:rPr>
                  <w:rFonts w:ascii="Times New Roman" w:eastAsia="Times New Roman" w:hAnsi="Times New Roman" w:cs="Times New Roman"/>
                  <w:color w:val="0000FF"/>
                  <w:sz w:val="24"/>
                  <w:szCs w:val="24"/>
                  <w:u w:val="single"/>
                </w:rPr>
                <w:br/>
              </w:r>
            </w:hyperlink>
          </w:p>
          <w:p w:rsidR="005E5EFC" w:rsidRDefault="005E5EFC"/>
        </w:tc>
      </w:tr>
      <w:tr w:rsidR="00DC077D" w:rsidTr="00305965">
        <w:trPr>
          <w:trHeight w:val="1503"/>
        </w:trPr>
        <w:tc>
          <w:tcPr>
            <w:tcW w:w="1504" w:type="dxa"/>
          </w:tcPr>
          <w:p w:rsidR="005E5EFC" w:rsidRDefault="003944DA">
            <w:r>
              <w:lastRenderedPageBreak/>
              <w:t>Serosa</w:t>
            </w:r>
          </w:p>
        </w:tc>
        <w:tc>
          <w:tcPr>
            <w:tcW w:w="1865" w:type="dxa"/>
          </w:tcPr>
          <w:p w:rsidR="005E5EFC" w:rsidRDefault="003944DA">
            <w:r>
              <w:t xml:space="preserve">A thin layer of serous </w:t>
            </w:r>
            <w:proofErr w:type="gramStart"/>
            <w:r>
              <w:t>membrane,</w:t>
            </w:r>
            <w:proofErr w:type="gramEnd"/>
            <w:r>
              <w:t xml:space="preserve"> is the outermost layer of stomach wall</w:t>
            </w:r>
            <w:r w:rsidR="006F42F6">
              <w:t xml:space="preserve">. </w:t>
            </w:r>
            <w:r w:rsidR="006F42F6">
              <w:t xml:space="preserve">In the </w:t>
            </w:r>
            <w:proofErr w:type="spellStart"/>
            <w:r w:rsidR="006F42F6">
              <w:t>stomach,thepithelium</w:t>
            </w:r>
            <w:proofErr w:type="spellEnd"/>
            <w:r w:rsidR="006F42F6">
              <w:t xml:space="preserve"> is simple columnar</w:t>
            </w:r>
          </w:p>
        </w:tc>
        <w:tc>
          <w:tcPr>
            <w:tcW w:w="1607" w:type="dxa"/>
          </w:tcPr>
          <w:p w:rsidR="005E5EFC" w:rsidRDefault="00BD5728">
            <w:r>
              <w:t>Comprised of loosely arranged fibroblast and collagen with the vessels and nerve passing through it</w:t>
            </w:r>
          </w:p>
        </w:tc>
        <w:tc>
          <w:tcPr>
            <w:tcW w:w="1292" w:type="dxa"/>
          </w:tcPr>
          <w:p w:rsidR="005E5EFC" w:rsidRDefault="006F42F6">
            <w:r>
              <w:t>T</w:t>
            </w:r>
            <w:r>
              <w:t xml:space="preserve">he </w:t>
            </w:r>
            <w:r>
              <w:rPr>
                <w:rStyle w:val="Emphasis"/>
              </w:rPr>
              <w:t>serosa</w:t>
            </w:r>
            <w:r>
              <w:t xml:space="preserve"> forms the outermost layer. The serosa is a thin layer of simple squamous epithelial tissue that secretes watery serous fluid to lubricate the surface of the large intestine, protecting it from friction between abdominal organs and the surrounding muscles and bones of the lower torso</w:t>
            </w:r>
          </w:p>
        </w:tc>
        <w:tc>
          <w:tcPr>
            <w:tcW w:w="1251" w:type="dxa"/>
          </w:tcPr>
          <w:p w:rsidR="005E5EFC" w:rsidRDefault="00FD7DD8">
            <w:proofErr w:type="gramStart"/>
            <w:r>
              <w:rPr>
                <w:rStyle w:val="e24kjd"/>
                <w:b/>
                <w:bCs/>
              </w:rPr>
              <w:t>esophageal</w:t>
            </w:r>
            <w:proofErr w:type="gramEnd"/>
            <w:r>
              <w:rPr>
                <w:rStyle w:val="e24kjd"/>
              </w:rPr>
              <w:t xml:space="preserve"> wall is composed of four layers: innermost mucosa, submucosa, </w:t>
            </w:r>
            <w:proofErr w:type="spellStart"/>
            <w:r>
              <w:rPr>
                <w:rStyle w:val="e24kjd"/>
              </w:rPr>
              <w:t>muscularis</w:t>
            </w:r>
            <w:proofErr w:type="spellEnd"/>
            <w:r>
              <w:rPr>
                <w:rStyle w:val="e24kjd"/>
              </w:rPr>
              <w:t xml:space="preserve"> </w:t>
            </w:r>
            <w:proofErr w:type="spellStart"/>
            <w:r>
              <w:rPr>
                <w:rStyle w:val="e24kjd"/>
              </w:rPr>
              <w:t>propria</w:t>
            </w:r>
            <w:proofErr w:type="spellEnd"/>
            <w:r>
              <w:rPr>
                <w:rStyle w:val="e24kjd"/>
              </w:rPr>
              <w:t xml:space="preserve">, and adventitia. Unlike the remainder of the GI tract, the </w:t>
            </w:r>
            <w:r>
              <w:rPr>
                <w:rStyle w:val="e24kjd"/>
                <w:b/>
                <w:bCs/>
              </w:rPr>
              <w:t>esophagus</w:t>
            </w:r>
            <w:r>
              <w:rPr>
                <w:rStyle w:val="e24kjd"/>
              </w:rPr>
              <w:t xml:space="preserve"> has no </w:t>
            </w:r>
            <w:r>
              <w:rPr>
                <w:rStyle w:val="e24kjd"/>
                <w:b/>
                <w:bCs/>
              </w:rPr>
              <w:t>serosa</w:t>
            </w:r>
          </w:p>
        </w:tc>
        <w:tc>
          <w:tcPr>
            <w:tcW w:w="2073" w:type="dxa"/>
          </w:tcPr>
          <w:p w:rsidR="00FD7DD8" w:rsidRPr="00FD7DD8" w:rsidRDefault="00FD7DD8" w:rsidP="00FD7DD8">
            <w:pPr>
              <w:spacing w:before="100" w:beforeAutospacing="1" w:after="100" w:afterAutospacing="1"/>
              <w:rPr>
                <w:rFonts w:ascii="Times New Roman" w:eastAsia="Times New Roman" w:hAnsi="Times New Roman" w:cs="Times New Roman"/>
                <w:sz w:val="24"/>
                <w:szCs w:val="24"/>
              </w:rPr>
            </w:pPr>
            <w:r w:rsidRPr="00FD7DD8">
              <w:rPr>
                <w:rFonts w:ascii="Times New Roman" w:eastAsia="Times New Roman" w:hAnsi="Times New Roman" w:cs="Times New Roman"/>
                <w:sz w:val="24"/>
                <w:szCs w:val="24"/>
              </w:rPr>
              <w:t>The entire oral cavity is lined by a stratified squamous epithelium. The epithelial lining is divided into two broad types:</w:t>
            </w:r>
          </w:p>
          <w:p w:rsidR="00FD7DD8" w:rsidRPr="00FD7DD8" w:rsidRDefault="00FD7DD8" w:rsidP="00FD7DD8">
            <w:pPr>
              <w:numPr>
                <w:ilvl w:val="0"/>
                <w:numId w:val="1"/>
              </w:numPr>
              <w:spacing w:before="100" w:beforeAutospacing="1" w:after="100" w:afterAutospacing="1"/>
              <w:rPr>
                <w:rFonts w:ascii="Times New Roman" w:eastAsia="Times New Roman" w:hAnsi="Times New Roman" w:cs="Times New Roman"/>
                <w:sz w:val="24"/>
                <w:szCs w:val="24"/>
              </w:rPr>
            </w:pPr>
            <w:r w:rsidRPr="00FD7DD8">
              <w:rPr>
                <w:rFonts w:ascii="Times New Roman" w:eastAsia="Times New Roman" w:hAnsi="Times New Roman" w:cs="Times New Roman"/>
                <w:sz w:val="24"/>
                <w:szCs w:val="24"/>
              </w:rPr>
              <w:t>Masticatory epithelium covers the surfaces involved in the processing of food (tongue, gingivae and hard palate). The epithelium is keratinized to different degrees depending on the extent of physical forces exerted on it.</w:t>
            </w:r>
          </w:p>
          <w:p w:rsidR="00305965" w:rsidRPr="00305965" w:rsidRDefault="00FD7DD8" w:rsidP="00305965">
            <w:pPr>
              <w:pStyle w:val="NormalWeb"/>
            </w:pPr>
            <w:r w:rsidRPr="00FD7DD8">
              <w:t>Lining epithelium, i.e. non-</w:t>
            </w:r>
            <w:proofErr w:type="spellStart"/>
            <w:r w:rsidRPr="00FD7DD8">
              <w:t>keratinised</w:t>
            </w:r>
            <w:proofErr w:type="spellEnd"/>
            <w:r w:rsidRPr="00FD7DD8">
              <w:t xml:space="preserve"> stratified squamous epithelium, covers the remaining surfaces of the oral cavity</w:t>
            </w:r>
            <w:r w:rsidR="00305965">
              <w:t xml:space="preserve">. </w:t>
            </w:r>
            <w:r w:rsidR="00305965" w:rsidRPr="00305965">
              <w:t xml:space="preserve">The outer layer of connective tissue that surrounds an </w:t>
            </w:r>
            <w:hyperlink r:id="rId10" w:tooltip="Artery" w:history="1">
              <w:r w:rsidR="00305965" w:rsidRPr="00305965">
                <w:rPr>
                  <w:color w:val="0000FF"/>
                  <w:u w:val="single"/>
                </w:rPr>
                <w:t>artery</w:t>
              </w:r>
            </w:hyperlink>
            <w:r w:rsidR="00305965" w:rsidRPr="00305965">
              <w:t xml:space="preserve">, or </w:t>
            </w:r>
            <w:hyperlink r:id="rId11" w:tooltip="Vein" w:history="1">
              <w:r w:rsidR="00305965" w:rsidRPr="00305965">
                <w:rPr>
                  <w:color w:val="0000FF"/>
                  <w:u w:val="single"/>
                </w:rPr>
                <w:t>vein</w:t>
              </w:r>
            </w:hyperlink>
            <w:r w:rsidR="00305965" w:rsidRPr="00305965">
              <w:t xml:space="preserve"> – the </w:t>
            </w:r>
            <w:hyperlink r:id="rId12" w:tooltip="Tunica externa" w:history="1">
              <w:r w:rsidR="00305965" w:rsidRPr="00305965">
                <w:rPr>
                  <w:color w:val="0000FF"/>
                  <w:u w:val="single"/>
                </w:rPr>
                <w:t>tunica externa</w:t>
              </w:r>
            </w:hyperlink>
            <w:r w:rsidR="00305965" w:rsidRPr="00305965">
              <w:t xml:space="preserve">, is also called the </w:t>
            </w:r>
            <w:r w:rsidR="00305965" w:rsidRPr="00305965">
              <w:rPr>
                <w:i/>
                <w:iCs/>
              </w:rPr>
              <w:t>tunica adventitia</w:t>
            </w:r>
            <w:r w:rsidR="00305965" w:rsidRPr="00305965">
              <w:t xml:space="preserve">. </w:t>
            </w:r>
          </w:p>
          <w:p w:rsidR="00305965" w:rsidRPr="00305965" w:rsidRDefault="00305965" w:rsidP="00305965">
            <w:pPr>
              <w:spacing w:before="100" w:beforeAutospacing="1" w:after="100" w:afterAutospacing="1"/>
              <w:rPr>
                <w:rFonts w:ascii="Times New Roman" w:eastAsia="Times New Roman" w:hAnsi="Times New Roman" w:cs="Times New Roman"/>
                <w:sz w:val="24"/>
                <w:szCs w:val="24"/>
              </w:rPr>
            </w:pPr>
            <w:r w:rsidRPr="00305965">
              <w:rPr>
                <w:rFonts w:ascii="Times New Roman" w:eastAsia="Times New Roman" w:hAnsi="Times New Roman" w:cs="Times New Roman"/>
                <w:sz w:val="24"/>
                <w:szCs w:val="24"/>
              </w:rPr>
              <w:t xml:space="preserve">To some degree, its role is complementary to that of the </w:t>
            </w:r>
            <w:hyperlink r:id="rId13" w:tooltip="Serous membrane" w:history="1">
              <w:r w:rsidRPr="00305965">
                <w:rPr>
                  <w:rFonts w:ascii="Times New Roman" w:eastAsia="Times New Roman" w:hAnsi="Times New Roman" w:cs="Times New Roman"/>
                  <w:color w:val="0000FF"/>
                  <w:sz w:val="24"/>
                  <w:szCs w:val="24"/>
                  <w:u w:val="single"/>
                </w:rPr>
                <w:t>serosa</w:t>
              </w:r>
            </w:hyperlink>
            <w:r w:rsidRPr="00305965">
              <w:rPr>
                <w:rFonts w:ascii="Times New Roman" w:eastAsia="Times New Roman" w:hAnsi="Times New Roman" w:cs="Times New Roman"/>
                <w:sz w:val="24"/>
                <w:szCs w:val="24"/>
              </w:rPr>
              <w:t xml:space="preserve">, which also provides a layer of tissue surrounding an organ. In the abdomen, whether an organ is </w:t>
            </w:r>
            <w:r w:rsidRPr="00305965">
              <w:rPr>
                <w:rFonts w:ascii="Times New Roman" w:eastAsia="Times New Roman" w:hAnsi="Times New Roman" w:cs="Times New Roman"/>
                <w:sz w:val="24"/>
                <w:szCs w:val="24"/>
              </w:rPr>
              <w:lastRenderedPageBreak/>
              <w:t>covered in adventitia or serosa depends upon whether it is peritoneal or retroperitoneal</w:t>
            </w:r>
          </w:p>
          <w:p w:rsidR="00FD7DD8" w:rsidRPr="00FD7DD8" w:rsidRDefault="00FD7DD8" w:rsidP="00305965">
            <w:pPr>
              <w:spacing w:before="100" w:beforeAutospacing="1" w:after="100" w:afterAutospacing="1"/>
              <w:ind w:left="720"/>
              <w:rPr>
                <w:rFonts w:ascii="Times New Roman" w:eastAsia="Times New Roman" w:hAnsi="Times New Roman" w:cs="Times New Roman"/>
                <w:sz w:val="24"/>
                <w:szCs w:val="24"/>
              </w:rPr>
            </w:pPr>
          </w:p>
          <w:p w:rsidR="005E5EFC" w:rsidRDefault="005E5EFC"/>
        </w:tc>
      </w:tr>
      <w:tr w:rsidR="00DC077D" w:rsidTr="00305965">
        <w:trPr>
          <w:trHeight w:val="41"/>
        </w:trPr>
        <w:tc>
          <w:tcPr>
            <w:tcW w:w="1504" w:type="dxa"/>
          </w:tcPr>
          <w:p w:rsidR="005E5EFC" w:rsidRDefault="005E5EFC"/>
        </w:tc>
        <w:tc>
          <w:tcPr>
            <w:tcW w:w="1865" w:type="dxa"/>
          </w:tcPr>
          <w:p w:rsidR="003944DA" w:rsidRDefault="003944DA">
            <w:r>
              <w:t xml:space="preserve"> </w:t>
            </w:r>
          </w:p>
        </w:tc>
        <w:tc>
          <w:tcPr>
            <w:tcW w:w="1607" w:type="dxa"/>
          </w:tcPr>
          <w:p w:rsidR="005E5EFC" w:rsidRDefault="005E5EFC"/>
        </w:tc>
        <w:tc>
          <w:tcPr>
            <w:tcW w:w="1292" w:type="dxa"/>
          </w:tcPr>
          <w:p w:rsidR="005E5EFC" w:rsidRDefault="005E5EFC"/>
        </w:tc>
        <w:tc>
          <w:tcPr>
            <w:tcW w:w="1251" w:type="dxa"/>
          </w:tcPr>
          <w:p w:rsidR="005E5EFC" w:rsidRDefault="005E5EFC"/>
        </w:tc>
        <w:tc>
          <w:tcPr>
            <w:tcW w:w="2073" w:type="dxa"/>
          </w:tcPr>
          <w:p w:rsidR="005E5EFC" w:rsidRDefault="005E5EFC"/>
        </w:tc>
      </w:tr>
    </w:tbl>
    <w:p w:rsidR="00305965" w:rsidRDefault="00305965">
      <w:r>
        <w:t>2) Similarities between the GIT sections</w:t>
      </w:r>
    </w:p>
    <w:p w:rsidR="00305965" w:rsidRDefault="00305965">
      <w:pPr>
        <w:rPr>
          <w:rStyle w:val="e24kjd"/>
        </w:rPr>
      </w:pPr>
      <w:r>
        <w:rPr>
          <w:rStyle w:val="e24kjd"/>
        </w:rPr>
        <w:t xml:space="preserve">The mucosa of the </w:t>
      </w:r>
      <w:proofErr w:type="gramStart"/>
      <w:r>
        <w:rPr>
          <w:rStyle w:val="e24kjd"/>
        </w:rPr>
        <w:t xml:space="preserve">small </w:t>
      </w:r>
      <w:r>
        <w:rPr>
          <w:rStyle w:val="e24kjd"/>
        </w:rPr>
        <w:t xml:space="preserve"> and</w:t>
      </w:r>
      <w:proofErr w:type="gramEnd"/>
      <w:r>
        <w:rPr>
          <w:rStyle w:val="e24kjd"/>
        </w:rPr>
        <w:t xml:space="preserve"> large </w:t>
      </w:r>
      <w:r>
        <w:rPr>
          <w:rStyle w:val="e24kjd"/>
        </w:rPr>
        <w:t xml:space="preserve">intestine is lined by a </w:t>
      </w:r>
      <w:r>
        <w:rPr>
          <w:rStyle w:val="e24kjd"/>
          <w:b/>
          <w:bCs/>
        </w:rPr>
        <w:t>simple columnar epithelium</w:t>
      </w:r>
      <w:r>
        <w:rPr>
          <w:rStyle w:val="e24kjd"/>
        </w:rPr>
        <w:t xml:space="preserve"> which consists primarily of absorptive cells (enterocytes), with scattered goblet cells and occasional </w:t>
      </w:r>
      <w:proofErr w:type="spellStart"/>
      <w:r>
        <w:rPr>
          <w:rStyle w:val="e24kjd"/>
        </w:rPr>
        <w:t>enteroendocrine</w:t>
      </w:r>
      <w:proofErr w:type="spellEnd"/>
      <w:r>
        <w:rPr>
          <w:rStyle w:val="e24kjd"/>
        </w:rPr>
        <w:t xml:space="preserve"> cells</w:t>
      </w:r>
    </w:p>
    <w:p w:rsidR="00305965" w:rsidRDefault="00305965">
      <w:proofErr w:type="spellStart"/>
      <w:r>
        <w:rPr>
          <w:rStyle w:val="e24kjd"/>
        </w:rPr>
        <w:t>Inthe</w:t>
      </w:r>
      <w:proofErr w:type="spellEnd"/>
      <w:r>
        <w:rPr>
          <w:rStyle w:val="e24kjd"/>
        </w:rPr>
        <w:t xml:space="preserve"> appendix</w:t>
      </w:r>
      <w:r w:rsidR="00E7035E">
        <w:rPr>
          <w:rStyle w:val="e24kjd"/>
        </w:rPr>
        <w:t>,</w:t>
      </w:r>
      <w:r w:rsidRPr="00305965">
        <w:t xml:space="preserve"> </w:t>
      </w:r>
      <w:r w:rsidR="00E7035E">
        <w:t>t</w:t>
      </w:r>
      <w:r>
        <w:t xml:space="preserve">he </w:t>
      </w:r>
      <w:proofErr w:type="spellStart"/>
      <w:r>
        <w:t>muscularis</w:t>
      </w:r>
      <w:proofErr w:type="spellEnd"/>
      <w:r>
        <w:t xml:space="preserve"> externa resembles that of the small intestine in that it has an inner smooth muscle layer and a COMPLETE outer smooth muscle layer</w:t>
      </w:r>
      <w:r w:rsidR="00E7035E">
        <w:t>.</w:t>
      </w:r>
    </w:p>
    <w:p w:rsidR="00E7035E" w:rsidRDefault="00E7035E">
      <w:pPr>
        <w:rPr>
          <w:rStyle w:val="e24kjd"/>
        </w:rPr>
      </w:pPr>
      <w:r>
        <w:rPr>
          <w:rStyle w:val="e24kjd"/>
          <w:b/>
          <w:bCs/>
        </w:rPr>
        <w:t>S</w:t>
      </w:r>
      <w:r>
        <w:rPr>
          <w:rStyle w:val="e24kjd"/>
          <w:b/>
          <w:bCs/>
        </w:rPr>
        <w:t>ubmucosa</w:t>
      </w:r>
      <w:r>
        <w:rPr>
          <w:rStyle w:val="e24kjd"/>
        </w:rPr>
        <w:t xml:space="preserve"> is the layer of dense, irregular connective tissue or loose connective tissue that supports the mucosa, as well as joins the mucosa to the bulk of underlying smooth muscle (fibers that run circularly within a layer of longitudinal muscle).</w:t>
      </w:r>
    </w:p>
    <w:p w:rsidR="00E7035E" w:rsidRPr="00E7035E" w:rsidRDefault="00E7035E">
      <w:pPr>
        <w:rPr>
          <w:b/>
          <w:bCs/>
        </w:rPr>
      </w:pPr>
      <w:r>
        <w:rPr>
          <w:rStyle w:val="e24kjd"/>
        </w:rPr>
        <w:t xml:space="preserve">The </w:t>
      </w:r>
      <w:r>
        <w:rPr>
          <w:rStyle w:val="e24kjd"/>
          <w:b/>
          <w:bCs/>
        </w:rPr>
        <w:t>mucosa and submucosa</w:t>
      </w:r>
      <w:r>
        <w:rPr>
          <w:rStyle w:val="e24kjd"/>
        </w:rPr>
        <w:t xml:space="preserve"> form large numbers of folds (or plicae) arranged in a circular fashion in the lumen (therefore called plicae </w:t>
      </w:r>
      <w:proofErr w:type="spellStart"/>
      <w:r>
        <w:rPr>
          <w:rStyle w:val="e24kjd"/>
        </w:rPr>
        <w:t>circulares</w:t>
      </w:r>
      <w:proofErr w:type="spellEnd"/>
      <w:r>
        <w:rPr>
          <w:rStyle w:val="e24kjd"/>
        </w:rPr>
        <w:t xml:space="preserve">). Additionally, the plicae contain microvilli to further increase the surface area, which increases </w:t>
      </w:r>
      <w:r>
        <w:rPr>
          <w:rStyle w:val="e24kjd"/>
          <w:b/>
          <w:bCs/>
        </w:rPr>
        <w:t>absorption</w:t>
      </w:r>
      <w:bookmarkStart w:id="0" w:name="_GoBack"/>
      <w:bookmarkEnd w:id="0"/>
    </w:p>
    <w:sectPr w:rsidR="00E7035E" w:rsidRPr="00E7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C730B"/>
    <w:multiLevelType w:val="multilevel"/>
    <w:tmpl w:val="8C24C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FC"/>
    <w:rsid w:val="00305965"/>
    <w:rsid w:val="003944DA"/>
    <w:rsid w:val="00452E2D"/>
    <w:rsid w:val="005E5EFC"/>
    <w:rsid w:val="006F42F6"/>
    <w:rsid w:val="00A20A4E"/>
    <w:rsid w:val="00BD5728"/>
    <w:rsid w:val="00DC077D"/>
    <w:rsid w:val="00E7035E"/>
    <w:rsid w:val="00FD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F42F6"/>
    <w:rPr>
      <w:i/>
      <w:iCs/>
    </w:rPr>
  </w:style>
  <w:style w:type="character" w:customStyle="1" w:styleId="e24kjd">
    <w:name w:val="e24kjd"/>
    <w:basedOn w:val="DefaultParagraphFont"/>
    <w:rsid w:val="006F42F6"/>
  </w:style>
  <w:style w:type="paragraph" w:styleId="NormalWeb">
    <w:name w:val="Normal (Web)"/>
    <w:basedOn w:val="Normal"/>
    <w:uiPriority w:val="99"/>
    <w:semiHidden/>
    <w:unhideWhenUsed/>
    <w:rsid w:val="00FD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talic">
    <w:name w:val="textitalic"/>
    <w:basedOn w:val="DefaultParagraphFont"/>
    <w:rsid w:val="00FD7DD8"/>
  </w:style>
  <w:style w:type="character" w:styleId="Hyperlink">
    <w:name w:val="Hyperlink"/>
    <w:basedOn w:val="DefaultParagraphFont"/>
    <w:uiPriority w:val="99"/>
    <w:semiHidden/>
    <w:unhideWhenUsed/>
    <w:rsid w:val="003059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F42F6"/>
    <w:rPr>
      <w:i/>
      <w:iCs/>
    </w:rPr>
  </w:style>
  <w:style w:type="character" w:customStyle="1" w:styleId="e24kjd">
    <w:name w:val="e24kjd"/>
    <w:basedOn w:val="DefaultParagraphFont"/>
    <w:rsid w:val="006F42F6"/>
  </w:style>
  <w:style w:type="paragraph" w:styleId="NormalWeb">
    <w:name w:val="Normal (Web)"/>
    <w:basedOn w:val="Normal"/>
    <w:uiPriority w:val="99"/>
    <w:semiHidden/>
    <w:unhideWhenUsed/>
    <w:rsid w:val="00FD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talic">
    <w:name w:val="textitalic"/>
    <w:basedOn w:val="DefaultParagraphFont"/>
    <w:rsid w:val="00FD7DD8"/>
  </w:style>
  <w:style w:type="character" w:styleId="Hyperlink">
    <w:name w:val="Hyperlink"/>
    <w:basedOn w:val="DefaultParagraphFont"/>
    <w:uiPriority w:val="99"/>
    <w:semiHidden/>
    <w:unhideWhenUsed/>
    <w:rsid w:val="00305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1692">
      <w:bodyDiv w:val="1"/>
      <w:marLeft w:val="0"/>
      <w:marRight w:val="0"/>
      <w:marTop w:val="0"/>
      <w:marBottom w:val="0"/>
      <w:divBdr>
        <w:top w:val="none" w:sz="0" w:space="0" w:color="auto"/>
        <w:left w:val="none" w:sz="0" w:space="0" w:color="auto"/>
        <w:bottom w:val="none" w:sz="0" w:space="0" w:color="auto"/>
        <w:right w:val="none" w:sz="0" w:space="0" w:color="auto"/>
      </w:divBdr>
    </w:div>
    <w:div w:id="1626303680">
      <w:bodyDiv w:val="1"/>
      <w:marLeft w:val="0"/>
      <w:marRight w:val="0"/>
      <w:marTop w:val="0"/>
      <w:marBottom w:val="0"/>
      <w:divBdr>
        <w:top w:val="none" w:sz="0" w:space="0" w:color="auto"/>
        <w:left w:val="none" w:sz="0" w:space="0" w:color="auto"/>
        <w:bottom w:val="none" w:sz="0" w:space="0" w:color="auto"/>
        <w:right w:val="none" w:sz="0" w:space="0" w:color="auto"/>
      </w:divBdr>
      <w:divsChild>
        <w:div w:id="1604066349">
          <w:marLeft w:val="0"/>
          <w:marRight w:val="0"/>
          <w:marTop w:val="0"/>
          <w:marBottom w:val="0"/>
          <w:divBdr>
            <w:top w:val="none" w:sz="0" w:space="0" w:color="auto"/>
            <w:left w:val="none" w:sz="0" w:space="0" w:color="auto"/>
            <w:bottom w:val="none" w:sz="0" w:space="0" w:color="auto"/>
            <w:right w:val="none" w:sz="0" w:space="0" w:color="auto"/>
          </w:divBdr>
          <w:divsChild>
            <w:div w:id="1657612090">
              <w:marLeft w:val="0"/>
              <w:marRight w:val="0"/>
              <w:marTop w:val="0"/>
              <w:marBottom w:val="0"/>
              <w:divBdr>
                <w:top w:val="none" w:sz="0" w:space="0" w:color="auto"/>
                <w:left w:val="none" w:sz="0" w:space="0" w:color="auto"/>
                <w:bottom w:val="none" w:sz="0" w:space="0" w:color="auto"/>
                <w:right w:val="none" w:sz="0" w:space="0" w:color="auto"/>
              </w:divBdr>
            </w:div>
          </w:divsChild>
        </w:div>
        <w:div w:id="393546468">
          <w:marLeft w:val="0"/>
          <w:marRight w:val="0"/>
          <w:marTop w:val="0"/>
          <w:marBottom w:val="0"/>
          <w:divBdr>
            <w:top w:val="none" w:sz="0" w:space="0" w:color="auto"/>
            <w:left w:val="none" w:sz="0" w:space="0" w:color="auto"/>
            <w:bottom w:val="none" w:sz="0" w:space="0" w:color="auto"/>
            <w:right w:val="none" w:sz="0" w:space="0" w:color="auto"/>
          </w:divBdr>
          <w:divsChild>
            <w:div w:id="2124759512">
              <w:marLeft w:val="0"/>
              <w:marRight w:val="0"/>
              <w:marTop w:val="0"/>
              <w:marBottom w:val="0"/>
              <w:divBdr>
                <w:top w:val="none" w:sz="0" w:space="0" w:color="auto"/>
                <w:left w:val="none" w:sz="0" w:space="0" w:color="auto"/>
                <w:bottom w:val="none" w:sz="0" w:space="0" w:color="auto"/>
                <w:right w:val="none" w:sz="0" w:space="0" w:color="auto"/>
              </w:divBdr>
              <w:divsChild>
                <w:div w:id="2054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23591">
      <w:bodyDiv w:val="1"/>
      <w:marLeft w:val="0"/>
      <w:marRight w:val="0"/>
      <w:marTop w:val="0"/>
      <w:marBottom w:val="0"/>
      <w:divBdr>
        <w:top w:val="none" w:sz="0" w:space="0" w:color="auto"/>
        <w:left w:val="none" w:sz="0" w:space="0" w:color="auto"/>
        <w:bottom w:val="none" w:sz="0" w:space="0" w:color="auto"/>
        <w:right w:val="none" w:sz="0" w:space="0" w:color="auto"/>
      </w:divBdr>
      <w:divsChild>
        <w:div w:id="1070155544">
          <w:marLeft w:val="0"/>
          <w:marRight w:val="0"/>
          <w:marTop w:val="0"/>
          <w:marBottom w:val="0"/>
          <w:divBdr>
            <w:top w:val="none" w:sz="0" w:space="0" w:color="auto"/>
            <w:left w:val="none" w:sz="0" w:space="0" w:color="auto"/>
            <w:bottom w:val="none" w:sz="0" w:space="0" w:color="auto"/>
            <w:right w:val="none" w:sz="0" w:space="0" w:color="auto"/>
          </w:divBdr>
          <w:divsChild>
            <w:div w:id="96028922">
              <w:marLeft w:val="0"/>
              <w:marRight w:val="0"/>
              <w:marTop w:val="0"/>
              <w:marBottom w:val="0"/>
              <w:divBdr>
                <w:top w:val="none" w:sz="0" w:space="0" w:color="auto"/>
                <w:left w:val="none" w:sz="0" w:space="0" w:color="auto"/>
                <w:bottom w:val="none" w:sz="0" w:space="0" w:color="auto"/>
                <w:right w:val="none" w:sz="0" w:space="0" w:color="auto"/>
              </w:divBdr>
            </w:div>
          </w:divsChild>
        </w:div>
        <w:div w:id="375542499">
          <w:marLeft w:val="0"/>
          <w:marRight w:val="0"/>
          <w:marTop w:val="0"/>
          <w:marBottom w:val="0"/>
          <w:divBdr>
            <w:top w:val="none" w:sz="0" w:space="0" w:color="auto"/>
            <w:left w:val="none" w:sz="0" w:space="0" w:color="auto"/>
            <w:bottom w:val="none" w:sz="0" w:space="0" w:color="auto"/>
            <w:right w:val="none" w:sz="0" w:space="0" w:color="auto"/>
          </w:divBdr>
          <w:divsChild>
            <w:div w:id="31612411">
              <w:marLeft w:val="0"/>
              <w:marRight w:val="0"/>
              <w:marTop w:val="0"/>
              <w:marBottom w:val="0"/>
              <w:divBdr>
                <w:top w:val="none" w:sz="0" w:space="0" w:color="auto"/>
                <w:left w:val="none" w:sz="0" w:space="0" w:color="auto"/>
                <w:bottom w:val="none" w:sz="0" w:space="0" w:color="auto"/>
                <w:right w:val="none" w:sz="0" w:space="0" w:color="auto"/>
              </w:divBdr>
              <w:divsChild>
                <w:div w:id="2626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09284">
      <w:bodyDiv w:val="1"/>
      <w:marLeft w:val="0"/>
      <w:marRight w:val="0"/>
      <w:marTop w:val="0"/>
      <w:marBottom w:val="0"/>
      <w:divBdr>
        <w:top w:val="none" w:sz="0" w:space="0" w:color="auto"/>
        <w:left w:val="none" w:sz="0" w:space="0" w:color="auto"/>
        <w:bottom w:val="none" w:sz="0" w:space="0" w:color="auto"/>
        <w:right w:val="none" w:sz="0" w:space="0" w:color="auto"/>
      </w:divBdr>
    </w:div>
    <w:div w:id="2120562270">
      <w:bodyDiv w:val="1"/>
      <w:marLeft w:val="0"/>
      <w:marRight w:val="0"/>
      <w:marTop w:val="0"/>
      <w:marBottom w:val="0"/>
      <w:divBdr>
        <w:top w:val="none" w:sz="0" w:space="0" w:color="auto"/>
        <w:left w:val="none" w:sz="0" w:space="0" w:color="auto"/>
        <w:bottom w:val="none" w:sz="0" w:space="0" w:color="auto"/>
        <w:right w:val="none" w:sz="0" w:space="0" w:color="auto"/>
      </w:divBdr>
      <w:divsChild>
        <w:div w:id="1710640412">
          <w:marLeft w:val="0"/>
          <w:marRight w:val="0"/>
          <w:marTop w:val="0"/>
          <w:marBottom w:val="0"/>
          <w:divBdr>
            <w:top w:val="none" w:sz="0" w:space="0" w:color="auto"/>
            <w:left w:val="none" w:sz="0" w:space="0" w:color="auto"/>
            <w:bottom w:val="none" w:sz="0" w:space="0" w:color="auto"/>
            <w:right w:val="none" w:sz="0" w:space="0" w:color="auto"/>
          </w:divBdr>
          <w:divsChild>
            <w:div w:id="1194535992">
              <w:marLeft w:val="0"/>
              <w:marRight w:val="0"/>
              <w:marTop w:val="0"/>
              <w:marBottom w:val="0"/>
              <w:divBdr>
                <w:top w:val="none" w:sz="0" w:space="0" w:color="auto"/>
                <w:left w:val="none" w:sz="0" w:space="0" w:color="auto"/>
                <w:bottom w:val="none" w:sz="0" w:space="0" w:color="auto"/>
                <w:right w:val="none" w:sz="0" w:space="0" w:color="auto"/>
              </w:divBdr>
            </w:div>
          </w:divsChild>
        </w:div>
        <w:div w:id="472022765">
          <w:marLeft w:val="0"/>
          <w:marRight w:val="0"/>
          <w:marTop w:val="0"/>
          <w:marBottom w:val="0"/>
          <w:divBdr>
            <w:top w:val="none" w:sz="0" w:space="0" w:color="auto"/>
            <w:left w:val="none" w:sz="0" w:space="0" w:color="auto"/>
            <w:bottom w:val="none" w:sz="0" w:space="0" w:color="auto"/>
            <w:right w:val="none" w:sz="0" w:space="0" w:color="auto"/>
          </w:divBdr>
          <w:divsChild>
            <w:div w:id="767117501">
              <w:marLeft w:val="0"/>
              <w:marRight w:val="0"/>
              <w:marTop w:val="0"/>
              <w:marBottom w:val="0"/>
              <w:divBdr>
                <w:top w:val="none" w:sz="0" w:space="0" w:color="auto"/>
                <w:left w:val="none" w:sz="0" w:space="0" w:color="auto"/>
                <w:bottom w:val="none" w:sz="0" w:space="0" w:color="auto"/>
                <w:right w:val="none" w:sz="0" w:space="0" w:color="auto"/>
              </w:divBdr>
              <w:divsChild>
                <w:div w:id="13669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logy.leeds.ac.uk/oral/oesophagus.php" TargetMode="External"/><Relationship Id="rId13" Type="http://schemas.openxmlformats.org/officeDocument/2006/relationships/hyperlink" Target="https://en.wikipedia.org/wiki/Serous_membrane" TargetMode="External"/><Relationship Id="rId3" Type="http://schemas.microsoft.com/office/2007/relationships/stylesWithEffects" Target="stylesWithEffects.xml"/><Relationship Id="rId7" Type="http://schemas.openxmlformats.org/officeDocument/2006/relationships/hyperlink" Target="https://www.histology.leeds.ac.uk/oral/oesophagus.php" TargetMode="External"/><Relationship Id="rId12" Type="http://schemas.openxmlformats.org/officeDocument/2006/relationships/hyperlink" Target="https://en.wikipedia.org/wiki/Tunica_exter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logy.leeds.ac.uk/oral/oesophagus.php" TargetMode="External"/><Relationship Id="rId11" Type="http://schemas.openxmlformats.org/officeDocument/2006/relationships/hyperlink" Target="https://en.wikipedia.org/wiki/Ve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Artery" TargetMode="External"/><Relationship Id="rId4" Type="http://schemas.openxmlformats.org/officeDocument/2006/relationships/settings" Target="settings.xml"/><Relationship Id="rId9" Type="http://schemas.openxmlformats.org/officeDocument/2006/relationships/hyperlink" Target="https://histology.medicine.umich.edu/resources/oral-cav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AMEER</cp:lastModifiedBy>
  <cp:revision>1</cp:revision>
  <dcterms:created xsi:type="dcterms:W3CDTF">2020-05-12T21:02:00Z</dcterms:created>
  <dcterms:modified xsi:type="dcterms:W3CDTF">2020-05-12T22:45:00Z</dcterms:modified>
</cp:coreProperties>
</file>