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7C3" w:rsidRPr="00312B4D" w:rsidRDefault="00312B4D" w:rsidP="00312B4D">
      <w:pPr>
        <w:wordWrap w:val="0"/>
        <w:spacing w:after="160" w:line="480" w:lineRule="auto"/>
        <w:rPr>
          <w:rFonts w:eastAsia="NanumGothic"/>
          <w:sz w:val="24"/>
          <w:szCs w:val="24"/>
        </w:rPr>
      </w:pPr>
      <w:r w:rsidRPr="00312B4D">
        <w:rPr>
          <w:rFonts w:eastAsia="NanumGothic"/>
          <w:sz w:val="24"/>
          <w:szCs w:val="24"/>
        </w:rPr>
        <w:t>NAME: ONAFEKO CHRISTIANA OYINDAMOLA</w:t>
      </w:r>
    </w:p>
    <w:p w:rsidR="00A767C3" w:rsidRPr="00312B4D" w:rsidRDefault="00312B4D" w:rsidP="00312B4D">
      <w:pPr>
        <w:wordWrap w:val="0"/>
        <w:spacing w:after="160" w:line="480" w:lineRule="auto"/>
        <w:rPr>
          <w:rFonts w:eastAsia="NanumGothic"/>
          <w:sz w:val="24"/>
          <w:szCs w:val="24"/>
        </w:rPr>
      </w:pPr>
      <w:r w:rsidRPr="00312B4D">
        <w:rPr>
          <w:rFonts w:eastAsia="NanumGothic"/>
          <w:sz w:val="24"/>
          <w:szCs w:val="24"/>
        </w:rPr>
        <w:t>MATRIC NO: 16/MHS01/204</w:t>
      </w:r>
    </w:p>
    <w:p w:rsidR="00A767C3" w:rsidRPr="00312B4D" w:rsidRDefault="00312B4D" w:rsidP="00312B4D">
      <w:pPr>
        <w:wordWrap w:val="0"/>
        <w:spacing w:after="160" w:line="480" w:lineRule="auto"/>
        <w:rPr>
          <w:rFonts w:eastAsia="NanumGothic"/>
          <w:sz w:val="24"/>
          <w:szCs w:val="24"/>
        </w:rPr>
      </w:pPr>
      <w:r w:rsidRPr="00312B4D">
        <w:rPr>
          <w:rFonts w:eastAsia="NanumGothic"/>
          <w:sz w:val="24"/>
          <w:szCs w:val="24"/>
        </w:rPr>
        <w:t>COURSE: ADVANCED MEDICAL SURGICAL NURSING</w:t>
      </w:r>
    </w:p>
    <w:p w:rsidR="00A767C3" w:rsidRPr="00312B4D" w:rsidRDefault="00312B4D" w:rsidP="00312B4D">
      <w:pPr>
        <w:wordWrap w:val="0"/>
        <w:spacing w:after="160" w:line="480" w:lineRule="auto"/>
        <w:rPr>
          <w:rFonts w:eastAsia="NanumGothic"/>
          <w:sz w:val="24"/>
          <w:szCs w:val="24"/>
        </w:rPr>
      </w:pPr>
      <w:r w:rsidRPr="00312B4D">
        <w:rPr>
          <w:rFonts w:eastAsia="NanumGothic"/>
          <w:sz w:val="24"/>
          <w:szCs w:val="24"/>
        </w:rPr>
        <w:t xml:space="preserve">    </w:t>
      </w:r>
    </w:p>
    <w:p w:rsidR="006C3C34" w:rsidRPr="00312B4D" w:rsidRDefault="00312B4D" w:rsidP="00312B4D">
      <w:pPr>
        <w:wordWrap w:val="0"/>
        <w:spacing w:after="160" w:line="480" w:lineRule="auto"/>
        <w:rPr>
          <w:rFonts w:eastAsia="NanumGothic"/>
          <w:sz w:val="24"/>
          <w:szCs w:val="24"/>
        </w:rPr>
      </w:pPr>
      <w:r w:rsidRPr="00312B4D">
        <w:rPr>
          <w:rFonts w:eastAsia="NanumGothic"/>
          <w:sz w:val="24"/>
          <w:szCs w:val="24"/>
        </w:rPr>
        <w:t xml:space="preserve">    EMERGENCY NURSING MANAGEMENT OF SOME CONDITIONS</w:t>
      </w:r>
    </w:p>
    <w:p w:rsidR="00A767C3" w:rsidRPr="00312B4D" w:rsidRDefault="006C3C34" w:rsidP="00312B4D">
      <w:pPr>
        <w:wordWrap w:val="0"/>
        <w:spacing w:after="160" w:line="480" w:lineRule="auto"/>
        <w:rPr>
          <w:rFonts w:eastAsia="NanumGothic"/>
          <w:sz w:val="24"/>
          <w:szCs w:val="24"/>
        </w:rPr>
      </w:pPr>
      <w:r w:rsidRPr="00312B4D">
        <w:rPr>
          <w:rFonts w:eastAsia="NanumGothic"/>
          <w:sz w:val="24"/>
          <w:szCs w:val="24"/>
        </w:rPr>
        <w:t xml:space="preserve"> BLEEDING ARREST</w:t>
      </w:r>
      <w:r w:rsidR="00312B4D" w:rsidRPr="00312B4D">
        <w:rPr>
          <w:rFonts w:eastAsia="NanumGothic"/>
          <w:sz w:val="24"/>
          <w:szCs w:val="24"/>
        </w:rPr>
        <w:t xml:space="preserve"> </w:t>
      </w:r>
    </w:p>
    <w:p w:rsidR="00A767C3" w:rsidRPr="00312B4D" w:rsidRDefault="00312B4D" w:rsidP="00312B4D">
      <w:pPr>
        <w:wordWrap w:val="0"/>
        <w:spacing w:after="160" w:line="480" w:lineRule="auto"/>
        <w:rPr>
          <w:rFonts w:eastAsia="NanumGothic"/>
          <w:sz w:val="24"/>
          <w:szCs w:val="24"/>
        </w:rPr>
      </w:pPr>
      <w:r w:rsidRPr="00312B4D">
        <w:rPr>
          <w:rFonts w:eastAsia="NanumGothic"/>
          <w:sz w:val="24"/>
          <w:szCs w:val="24"/>
        </w:rPr>
        <w:t>For severe bleeding, take these first-aid steps and reassure the injured person.</w:t>
      </w:r>
    </w:p>
    <w:p w:rsidR="00A767C3" w:rsidRPr="00312B4D" w:rsidRDefault="00312B4D" w:rsidP="00312B4D">
      <w:pPr>
        <w:pStyle w:val="ListParagraph"/>
        <w:numPr>
          <w:ilvl w:val="0"/>
          <w:numId w:val="1"/>
        </w:numPr>
        <w:wordWrap w:val="0"/>
        <w:spacing w:after="160" w:line="480" w:lineRule="auto"/>
        <w:rPr>
          <w:rFonts w:eastAsia="NanumGothic"/>
          <w:sz w:val="24"/>
          <w:szCs w:val="24"/>
        </w:rPr>
      </w:pPr>
      <w:r w:rsidRPr="00312B4D">
        <w:rPr>
          <w:rFonts w:eastAsia="NanumGothic"/>
          <w:b/>
          <w:sz w:val="24"/>
          <w:szCs w:val="24"/>
        </w:rPr>
        <w:t>Remove any clothing or debris on the wound</w:t>
      </w:r>
      <w:r w:rsidRPr="00312B4D">
        <w:rPr>
          <w:rFonts w:eastAsia="NanumGothic"/>
          <w:sz w:val="24"/>
          <w:szCs w:val="24"/>
        </w:rPr>
        <w:t>. Don't remove large or deeply embedded objects. Don't probe the wound or attempt to clean it yet. Your first job is to stop the bleeding. Wear disposable protective gloves if available.</w:t>
      </w:r>
    </w:p>
    <w:p w:rsidR="00A767C3" w:rsidRPr="00312B4D" w:rsidRDefault="00312B4D" w:rsidP="00312B4D">
      <w:pPr>
        <w:pStyle w:val="ListParagraph"/>
        <w:numPr>
          <w:ilvl w:val="0"/>
          <w:numId w:val="1"/>
        </w:numPr>
        <w:wordWrap w:val="0"/>
        <w:spacing w:after="160" w:line="480" w:lineRule="auto"/>
        <w:rPr>
          <w:rFonts w:eastAsia="NanumGothic"/>
          <w:sz w:val="24"/>
          <w:szCs w:val="24"/>
        </w:rPr>
      </w:pPr>
      <w:r w:rsidRPr="00312B4D">
        <w:rPr>
          <w:rFonts w:eastAsia="NanumGothic"/>
          <w:b/>
          <w:sz w:val="24"/>
          <w:szCs w:val="24"/>
        </w:rPr>
        <w:t>Stop the bleeding.</w:t>
      </w:r>
      <w:r w:rsidRPr="00312B4D">
        <w:rPr>
          <w:rFonts w:eastAsia="NanumGothic"/>
          <w:sz w:val="24"/>
          <w:szCs w:val="24"/>
        </w:rPr>
        <w:t xml:space="preserve"> Place a </w:t>
      </w:r>
      <w:r w:rsidRPr="00312B4D">
        <w:rPr>
          <w:rFonts w:eastAsia="NanumGothic"/>
          <w:sz w:val="24"/>
          <w:szCs w:val="24"/>
        </w:rPr>
        <w:t>sterile bandage or clean cloth on the wound. Press the bandage firmly with your palm to control bleeding. Apply constant pressure until the bleeding stops. Maintain pressure by binding the wound with a thick bandage or a piece of clean cloth. Don't put dir</w:t>
      </w:r>
      <w:r w:rsidRPr="00312B4D">
        <w:rPr>
          <w:rFonts w:eastAsia="NanumGothic"/>
          <w:sz w:val="24"/>
          <w:szCs w:val="24"/>
        </w:rPr>
        <w:t>ect pressure on an eye injury or embedded object.</w:t>
      </w:r>
    </w:p>
    <w:p w:rsidR="00A767C3" w:rsidRPr="00312B4D" w:rsidRDefault="00312B4D" w:rsidP="00312B4D">
      <w:pPr>
        <w:pStyle w:val="ListParagraph"/>
        <w:numPr>
          <w:ilvl w:val="0"/>
          <w:numId w:val="1"/>
        </w:numPr>
        <w:wordWrap w:val="0"/>
        <w:spacing w:after="160" w:line="480" w:lineRule="auto"/>
        <w:rPr>
          <w:rFonts w:eastAsia="NanumGothic"/>
          <w:sz w:val="24"/>
          <w:szCs w:val="24"/>
        </w:rPr>
      </w:pPr>
      <w:r w:rsidRPr="00312B4D">
        <w:rPr>
          <w:rFonts w:eastAsia="NanumGothic"/>
          <w:b/>
          <w:sz w:val="24"/>
          <w:szCs w:val="24"/>
        </w:rPr>
        <w:t>Secure the bandage with adhesive tape</w:t>
      </w:r>
      <w:r w:rsidRPr="00312B4D">
        <w:rPr>
          <w:rFonts w:eastAsia="NanumGothic"/>
          <w:sz w:val="24"/>
          <w:szCs w:val="24"/>
        </w:rPr>
        <w:t xml:space="preserve"> or continue to maintain pressure with your hands. If possible, raise an injured limb above the level of the heart.</w:t>
      </w:r>
    </w:p>
    <w:p w:rsidR="00A767C3" w:rsidRPr="00312B4D" w:rsidRDefault="00A767C3" w:rsidP="00312B4D">
      <w:pPr>
        <w:wordWrap w:val="0"/>
        <w:spacing w:after="160" w:line="480" w:lineRule="auto"/>
        <w:rPr>
          <w:rFonts w:eastAsia="NanumGothic"/>
          <w:sz w:val="24"/>
          <w:szCs w:val="24"/>
        </w:rPr>
      </w:pPr>
    </w:p>
    <w:p w:rsidR="00A767C3" w:rsidRPr="00312B4D" w:rsidRDefault="00312B4D" w:rsidP="00312B4D">
      <w:pPr>
        <w:pStyle w:val="ListParagraph"/>
        <w:numPr>
          <w:ilvl w:val="0"/>
          <w:numId w:val="1"/>
        </w:numPr>
        <w:wordWrap w:val="0"/>
        <w:spacing w:after="160" w:line="480" w:lineRule="auto"/>
        <w:rPr>
          <w:rFonts w:eastAsia="NanumGothic"/>
          <w:sz w:val="24"/>
          <w:szCs w:val="24"/>
        </w:rPr>
      </w:pPr>
      <w:r w:rsidRPr="00312B4D">
        <w:rPr>
          <w:rFonts w:eastAsia="NanumGothic"/>
          <w:b/>
          <w:sz w:val="24"/>
          <w:szCs w:val="24"/>
        </w:rPr>
        <w:t>Help the injured person lie down.</w:t>
      </w:r>
      <w:r w:rsidRPr="00312B4D">
        <w:rPr>
          <w:rFonts w:eastAsia="NanumGothic"/>
          <w:sz w:val="24"/>
          <w:szCs w:val="24"/>
        </w:rPr>
        <w:t xml:space="preserve"> If possible, place</w:t>
      </w:r>
      <w:r w:rsidRPr="00312B4D">
        <w:rPr>
          <w:rFonts w:eastAsia="NanumGothic"/>
          <w:sz w:val="24"/>
          <w:szCs w:val="24"/>
        </w:rPr>
        <w:t xml:space="preserve"> the person on a rug or blanket to prevent loss of body heat. Calmly reassure the injured person.</w:t>
      </w:r>
    </w:p>
    <w:p w:rsidR="006C3C34" w:rsidRPr="00312B4D" w:rsidRDefault="006C3C34" w:rsidP="00312B4D">
      <w:pPr>
        <w:pStyle w:val="ListParagraph"/>
        <w:spacing w:line="480" w:lineRule="auto"/>
        <w:rPr>
          <w:rFonts w:eastAsia="NanumGothic"/>
          <w:b/>
          <w:sz w:val="24"/>
          <w:szCs w:val="24"/>
        </w:rPr>
      </w:pPr>
    </w:p>
    <w:p w:rsidR="00A767C3" w:rsidRPr="00312B4D" w:rsidRDefault="00312B4D" w:rsidP="00312B4D">
      <w:pPr>
        <w:pStyle w:val="ListParagraph"/>
        <w:numPr>
          <w:ilvl w:val="0"/>
          <w:numId w:val="1"/>
        </w:numPr>
        <w:wordWrap w:val="0"/>
        <w:spacing w:after="160" w:line="480" w:lineRule="auto"/>
        <w:rPr>
          <w:rFonts w:eastAsia="NanumGothic"/>
          <w:sz w:val="24"/>
          <w:szCs w:val="24"/>
        </w:rPr>
      </w:pPr>
      <w:r w:rsidRPr="00312B4D">
        <w:rPr>
          <w:rFonts w:eastAsia="NanumGothic"/>
          <w:b/>
          <w:sz w:val="24"/>
          <w:szCs w:val="24"/>
        </w:rPr>
        <w:lastRenderedPageBreak/>
        <w:t>Don't remove the gauze or bandage.</w:t>
      </w:r>
      <w:r w:rsidRPr="00312B4D">
        <w:rPr>
          <w:rFonts w:eastAsia="NanumGothic"/>
          <w:sz w:val="24"/>
          <w:szCs w:val="24"/>
        </w:rPr>
        <w:t xml:space="preserve"> If the bleeding seeps through the gauze or other cloth on the wound, add another bandage on top of it. And keep pressing fi</w:t>
      </w:r>
      <w:r w:rsidRPr="00312B4D">
        <w:rPr>
          <w:rFonts w:eastAsia="NanumGothic"/>
          <w:sz w:val="24"/>
          <w:szCs w:val="24"/>
        </w:rPr>
        <w:t>rmly on the area.</w:t>
      </w:r>
    </w:p>
    <w:p w:rsidR="006C3C34" w:rsidRPr="00312B4D" w:rsidRDefault="006C3C34" w:rsidP="00312B4D">
      <w:pPr>
        <w:pStyle w:val="ListParagraph"/>
        <w:spacing w:line="480" w:lineRule="auto"/>
        <w:rPr>
          <w:rFonts w:eastAsia="NanumGothic"/>
          <w:b/>
          <w:sz w:val="24"/>
          <w:szCs w:val="24"/>
        </w:rPr>
      </w:pPr>
    </w:p>
    <w:p w:rsidR="00A767C3" w:rsidRPr="00312B4D" w:rsidRDefault="00312B4D" w:rsidP="00312B4D">
      <w:pPr>
        <w:pStyle w:val="ListParagraph"/>
        <w:numPr>
          <w:ilvl w:val="0"/>
          <w:numId w:val="1"/>
        </w:numPr>
        <w:wordWrap w:val="0"/>
        <w:spacing w:after="160" w:line="480" w:lineRule="auto"/>
        <w:rPr>
          <w:rFonts w:eastAsia="NanumGothic"/>
          <w:sz w:val="24"/>
          <w:szCs w:val="24"/>
        </w:rPr>
      </w:pPr>
      <w:r w:rsidRPr="00312B4D">
        <w:rPr>
          <w:rFonts w:eastAsia="NanumGothic"/>
          <w:b/>
          <w:sz w:val="24"/>
          <w:szCs w:val="24"/>
        </w:rPr>
        <w:t>Tourniquets:</w:t>
      </w:r>
      <w:r w:rsidRPr="00312B4D">
        <w:rPr>
          <w:rFonts w:eastAsia="NanumGothic"/>
          <w:sz w:val="24"/>
          <w:szCs w:val="24"/>
        </w:rPr>
        <w:t xml:space="preserve"> A tourniquet is effective in controlling life-threatening bleeding from a limb. Apply a tourniquet if you're trained in how to do so. When emergency help arrives, explain how long the tourniquet has been in place.</w:t>
      </w:r>
    </w:p>
    <w:p w:rsidR="006C3C34" w:rsidRPr="00312B4D" w:rsidRDefault="006C3C34" w:rsidP="00312B4D">
      <w:pPr>
        <w:pStyle w:val="ListParagraph"/>
        <w:spacing w:line="480" w:lineRule="auto"/>
        <w:rPr>
          <w:rFonts w:eastAsia="NanumGothic"/>
          <w:b/>
          <w:sz w:val="24"/>
          <w:szCs w:val="24"/>
        </w:rPr>
      </w:pPr>
    </w:p>
    <w:p w:rsidR="00A767C3" w:rsidRPr="00312B4D" w:rsidRDefault="00312B4D" w:rsidP="00312B4D">
      <w:pPr>
        <w:pStyle w:val="ListParagraph"/>
        <w:numPr>
          <w:ilvl w:val="0"/>
          <w:numId w:val="1"/>
        </w:numPr>
        <w:wordWrap w:val="0"/>
        <w:spacing w:after="160" w:line="480" w:lineRule="auto"/>
        <w:rPr>
          <w:rFonts w:eastAsia="NanumGothic"/>
          <w:sz w:val="24"/>
          <w:szCs w:val="24"/>
        </w:rPr>
      </w:pPr>
      <w:r w:rsidRPr="00312B4D">
        <w:rPr>
          <w:rFonts w:eastAsia="NanumGothic"/>
          <w:b/>
          <w:sz w:val="24"/>
          <w:szCs w:val="24"/>
        </w:rPr>
        <w:t xml:space="preserve">Immobilize </w:t>
      </w:r>
      <w:r w:rsidRPr="00312B4D">
        <w:rPr>
          <w:rFonts w:eastAsia="NanumGothic"/>
          <w:b/>
          <w:sz w:val="24"/>
          <w:szCs w:val="24"/>
        </w:rPr>
        <w:t>the injured body part as much as possible.</w:t>
      </w:r>
      <w:r w:rsidRPr="00312B4D">
        <w:rPr>
          <w:rFonts w:eastAsia="NanumGothic"/>
          <w:sz w:val="24"/>
          <w:szCs w:val="24"/>
        </w:rPr>
        <w:t xml:space="preserve"> Leave the bandages in place and get the injured person to an emergency room as soon as possible.</w:t>
      </w:r>
    </w:p>
    <w:p w:rsidR="00A767C3" w:rsidRPr="00312B4D" w:rsidRDefault="00312B4D" w:rsidP="00312B4D">
      <w:pPr>
        <w:wordWrap w:val="0"/>
        <w:spacing w:after="160" w:line="480" w:lineRule="auto"/>
        <w:rPr>
          <w:rFonts w:eastAsia="NanumGothic"/>
          <w:sz w:val="24"/>
          <w:szCs w:val="24"/>
        </w:rPr>
      </w:pPr>
      <w:r w:rsidRPr="00312B4D">
        <w:rPr>
          <w:rFonts w:eastAsia="NanumGothic"/>
          <w:sz w:val="24"/>
          <w:szCs w:val="24"/>
        </w:rPr>
        <w:t>Call 911 or emergency medical help for severe bleeding that you can't control.</w:t>
      </w:r>
    </w:p>
    <w:p w:rsidR="006C3C34" w:rsidRPr="00312B4D" w:rsidRDefault="006C3C34" w:rsidP="00312B4D">
      <w:pPr>
        <w:wordWrap w:val="0"/>
        <w:spacing w:after="160" w:line="480" w:lineRule="auto"/>
        <w:rPr>
          <w:rFonts w:eastAsia="NanumGothic"/>
          <w:sz w:val="24"/>
          <w:szCs w:val="24"/>
        </w:rPr>
      </w:pPr>
    </w:p>
    <w:p w:rsidR="006C3C34" w:rsidRPr="00312B4D" w:rsidRDefault="006C3C34" w:rsidP="00312B4D">
      <w:pPr>
        <w:wordWrap w:val="0"/>
        <w:spacing w:after="160" w:line="480" w:lineRule="auto"/>
        <w:rPr>
          <w:rFonts w:eastAsia="NanumGothic"/>
          <w:sz w:val="24"/>
          <w:szCs w:val="24"/>
        </w:rPr>
      </w:pPr>
      <w:r w:rsidRPr="00312B4D">
        <w:rPr>
          <w:rFonts w:eastAsia="NanumGothic"/>
          <w:sz w:val="24"/>
          <w:szCs w:val="24"/>
        </w:rPr>
        <w:t xml:space="preserve"> FAINTING:</w:t>
      </w:r>
    </w:p>
    <w:p w:rsidR="00A767C3" w:rsidRPr="00312B4D" w:rsidRDefault="00312B4D" w:rsidP="00312B4D">
      <w:pPr>
        <w:wordWrap w:val="0"/>
        <w:spacing w:after="160" w:line="480" w:lineRule="auto"/>
        <w:rPr>
          <w:rFonts w:eastAsia="NanumGothic"/>
          <w:sz w:val="24"/>
          <w:szCs w:val="24"/>
        </w:rPr>
      </w:pPr>
      <w:r w:rsidRPr="00312B4D">
        <w:rPr>
          <w:rFonts w:eastAsia="NanumGothic"/>
          <w:sz w:val="24"/>
          <w:szCs w:val="24"/>
        </w:rPr>
        <w:t>Fainting occurs when your brain tempo</w:t>
      </w:r>
      <w:r w:rsidRPr="00312B4D">
        <w:rPr>
          <w:rFonts w:eastAsia="NanumGothic"/>
          <w:sz w:val="24"/>
          <w:szCs w:val="24"/>
        </w:rPr>
        <w:t>rarily doesn't receive enough blood supply, causing you to lose consciousness. This loss of consciousness is usually brief.</w:t>
      </w:r>
    </w:p>
    <w:p w:rsidR="00A767C3" w:rsidRPr="00312B4D" w:rsidRDefault="00312B4D" w:rsidP="00312B4D">
      <w:pPr>
        <w:pStyle w:val="ListParagraph"/>
        <w:numPr>
          <w:ilvl w:val="0"/>
          <w:numId w:val="1"/>
        </w:numPr>
        <w:wordWrap w:val="0"/>
        <w:spacing w:after="160" w:line="480" w:lineRule="auto"/>
        <w:rPr>
          <w:rFonts w:eastAsia="NanumGothic"/>
          <w:sz w:val="24"/>
          <w:szCs w:val="24"/>
        </w:rPr>
      </w:pPr>
      <w:r w:rsidRPr="00312B4D">
        <w:rPr>
          <w:rFonts w:eastAsia="NanumGothic"/>
          <w:sz w:val="24"/>
          <w:szCs w:val="24"/>
        </w:rPr>
        <w:t>Position the person on his or her back. If there are no injuries and the person is breathing, raise the person's legs above heart le</w:t>
      </w:r>
      <w:r w:rsidRPr="00312B4D">
        <w:rPr>
          <w:rFonts w:eastAsia="NanumGothic"/>
          <w:sz w:val="24"/>
          <w:szCs w:val="24"/>
        </w:rPr>
        <w:t>vel — about 12 inches (30 centimeters) — if possible. Loosen belts, collars or other constrictive clothing.</w:t>
      </w:r>
    </w:p>
    <w:p w:rsidR="00A767C3" w:rsidRPr="00312B4D" w:rsidRDefault="00312B4D" w:rsidP="00312B4D">
      <w:pPr>
        <w:pStyle w:val="ListParagraph"/>
        <w:numPr>
          <w:ilvl w:val="0"/>
          <w:numId w:val="1"/>
        </w:numPr>
        <w:wordWrap w:val="0"/>
        <w:spacing w:after="160" w:line="480" w:lineRule="auto"/>
        <w:rPr>
          <w:rFonts w:eastAsia="NanumGothic"/>
          <w:sz w:val="24"/>
          <w:szCs w:val="24"/>
        </w:rPr>
      </w:pPr>
      <w:r w:rsidRPr="00312B4D">
        <w:rPr>
          <w:rFonts w:eastAsia="NanumGothic"/>
          <w:sz w:val="24"/>
          <w:szCs w:val="24"/>
        </w:rPr>
        <w:t>To reduce the chance of fainting again, don't get the person up too quickly. If the person doesn't regain consciousness within one minute, call 911</w:t>
      </w:r>
      <w:r w:rsidRPr="00312B4D">
        <w:rPr>
          <w:rFonts w:eastAsia="NanumGothic"/>
          <w:sz w:val="24"/>
          <w:szCs w:val="24"/>
        </w:rPr>
        <w:t xml:space="preserve"> or your local emergency number.</w:t>
      </w:r>
    </w:p>
    <w:p w:rsidR="00A767C3" w:rsidRPr="00312B4D" w:rsidRDefault="00312B4D" w:rsidP="00312B4D">
      <w:pPr>
        <w:pStyle w:val="ListParagraph"/>
        <w:numPr>
          <w:ilvl w:val="0"/>
          <w:numId w:val="1"/>
        </w:numPr>
        <w:wordWrap w:val="0"/>
        <w:spacing w:after="160" w:line="480" w:lineRule="auto"/>
        <w:rPr>
          <w:rFonts w:eastAsia="NanumGothic"/>
          <w:sz w:val="24"/>
          <w:szCs w:val="24"/>
        </w:rPr>
      </w:pPr>
      <w:r w:rsidRPr="00312B4D">
        <w:rPr>
          <w:rFonts w:eastAsia="NanumGothic"/>
          <w:sz w:val="24"/>
          <w:szCs w:val="24"/>
        </w:rPr>
        <w:lastRenderedPageBreak/>
        <w:t>Check for breathing. If the person isn't breathing, begin CPR. Call 911 or your local emergency number. Continue CPR until help arrives or the person begins to breathe.</w:t>
      </w:r>
    </w:p>
    <w:p w:rsidR="00A767C3" w:rsidRPr="00312B4D" w:rsidRDefault="00312B4D" w:rsidP="00312B4D">
      <w:pPr>
        <w:pStyle w:val="ListParagraph"/>
        <w:numPr>
          <w:ilvl w:val="0"/>
          <w:numId w:val="1"/>
        </w:numPr>
        <w:wordWrap w:val="0"/>
        <w:spacing w:after="160" w:line="480" w:lineRule="auto"/>
        <w:rPr>
          <w:rFonts w:eastAsia="NanumGothic"/>
          <w:sz w:val="24"/>
          <w:szCs w:val="24"/>
        </w:rPr>
      </w:pPr>
      <w:r w:rsidRPr="00312B4D">
        <w:rPr>
          <w:rFonts w:eastAsia="NanumGothic"/>
          <w:sz w:val="24"/>
          <w:szCs w:val="24"/>
        </w:rPr>
        <w:t>If the person was injured in a fall associated with a</w:t>
      </w:r>
      <w:bookmarkStart w:id="0" w:name="_GoBack"/>
      <w:bookmarkEnd w:id="0"/>
      <w:r w:rsidRPr="00312B4D">
        <w:rPr>
          <w:rFonts w:eastAsia="NanumGothic"/>
          <w:sz w:val="24"/>
          <w:szCs w:val="24"/>
        </w:rPr>
        <w:t xml:space="preserve"> faint, treat bumps, bruises or cuts appropriately. Control bleeding with direct pressure.</w:t>
      </w:r>
    </w:p>
    <w:p w:rsidR="00A767C3" w:rsidRPr="00312B4D" w:rsidRDefault="00A767C3" w:rsidP="00312B4D">
      <w:pPr>
        <w:wordWrap w:val="0"/>
        <w:spacing w:after="160" w:line="480" w:lineRule="auto"/>
        <w:rPr>
          <w:rFonts w:eastAsia="NanumGothic"/>
          <w:sz w:val="24"/>
          <w:szCs w:val="24"/>
        </w:rPr>
      </w:pPr>
    </w:p>
    <w:p w:rsidR="00A767C3" w:rsidRPr="00312B4D" w:rsidRDefault="00A767C3" w:rsidP="00312B4D">
      <w:pPr>
        <w:wordWrap w:val="0"/>
        <w:spacing w:after="160" w:line="480" w:lineRule="auto"/>
        <w:rPr>
          <w:rFonts w:eastAsia="NanumGothic"/>
          <w:sz w:val="24"/>
          <w:szCs w:val="24"/>
        </w:rPr>
      </w:pPr>
    </w:p>
    <w:p w:rsidR="00A767C3" w:rsidRPr="00312B4D" w:rsidRDefault="00A767C3" w:rsidP="00312B4D">
      <w:pPr>
        <w:wordWrap w:val="0"/>
        <w:spacing w:after="160" w:line="480" w:lineRule="auto"/>
        <w:rPr>
          <w:rFonts w:eastAsia="NanumGothic"/>
          <w:sz w:val="24"/>
          <w:szCs w:val="24"/>
        </w:rPr>
      </w:pPr>
    </w:p>
    <w:p w:rsidR="00A767C3" w:rsidRPr="00312B4D" w:rsidRDefault="00A767C3" w:rsidP="00312B4D">
      <w:pPr>
        <w:wordWrap w:val="0"/>
        <w:spacing w:after="160" w:line="480" w:lineRule="auto"/>
        <w:rPr>
          <w:rFonts w:eastAsia="NanumGothic"/>
          <w:sz w:val="24"/>
          <w:szCs w:val="24"/>
        </w:rPr>
      </w:pPr>
    </w:p>
    <w:p w:rsidR="00A767C3" w:rsidRPr="00312B4D" w:rsidRDefault="00A767C3" w:rsidP="00312B4D">
      <w:pPr>
        <w:wordWrap w:val="0"/>
        <w:spacing w:after="160" w:line="480" w:lineRule="auto"/>
        <w:rPr>
          <w:rFonts w:eastAsia="NanumGothic"/>
          <w:sz w:val="24"/>
          <w:szCs w:val="24"/>
        </w:rPr>
      </w:pPr>
    </w:p>
    <w:p w:rsidR="00A767C3" w:rsidRPr="00312B4D" w:rsidRDefault="006C3C34" w:rsidP="00312B4D">
      <w:pPr>
        <w:wordWrap w:val="0"/>
        <w:spacing w:after="160" w:line="480" w:lineRule="auto"/>
        <w:rPr>
          <w:rFonts w:eastAsia="NanumGothic"/>
          <w:sz w:val="24"/>
          <w:szCs w:val="24"/>
        </w:rPr>
      </w:pPr>
      <w:r w:rsidRPr="00312B4D">
        <w:rPr>
          <w:rFonts w:eastAsia="NanumGothic"/>
          <w:sz w:val="24"/>
          <w:szCs w:val="24"/>
        </w:rPr>
        <w:t>BASIC FIRST AID FOR SEIZURES</w:t>
      </w:r>
    </w:p>
    <w:p w:rsidR="00A767C3" w:rsidRPr="00312B4D" w:rsidRDefault="00312B4D" w:rsidP="00312B4D">
      <w:pPr>
        <w:wordWrap w:val="0"/>
        <w:spacing w:after="160" w:line="480" w:lineRule="auto"/>
        <w:rPr>
          <w:rFonts w:eastAsia="NanumGothic"/>
          <w:sz w:val="24"/>
          <w:szCs w:val="24"/>
        </w:rPr>
      </w:pPr>
      <w:r w:rsidRPr="00312B4D">
        <w:rPr>
          <w:rFonts w:eastAsia="NanumGothic"/>
          <w:sz w:val="24"/>
          <w:szCs w:val="24"/>
        </w:rPr>
        <w:t>If you have a family member prone to seizures, the following information may be helpful:</w:t>
      </w:r>
    </w:p>
    <w:p w:rsidR="00A767C3" w:rsidRPr="00312B4D" w:rsidRDefault="00312B4D" w:rsidP="00312B4D">
      <w:pPr>
        <w:wordWrap w:val="0"/>
        <w:spacing w:after="160" w:line="480" w:lineRule="auto"/>
        <w:rPr>
          <w:rFonts w:eastAsia="NanumGothic"/>
          <w:sz w:val="24"/>
          <w:szCs w:val="24"/>
        </w:rPr>
      </w:pPr>
      <w:r w:rsidRPr="00312B4D">
        <w:rPr>
          <w:rFonts w:eastAsia="NanumGothic"/>
          <w:sz w:val="24"/>
          <w:szCs w:val="24"/>
        </w:rPr>
        <w:t>* Be calm!! Watching a seizure can be very frightening.</w:t>
      </w:r>
    </w:p>
    <w:p w:rsidR="00A767C3" w:rsidRPr="00312B4D" w:rsidRDefault="00312B4D" w:rsidP="00312B4D">
      <w:pPr>
        <w:wordWrap w:val="0"/>
        <w:spacing w:after="160" w:line="480" w:lineRule="auto"/>
        <w:rPr>
          <w:rFonts w:eastAsia="NanumGothic"/>
          <w:sz w:val="24"/>
          <w:szCs w:val="24"/>
        </w:rPr>
      </w:pPr>
      <w:r w:rsidRPr="00312B4D">
        <w:rPr>
          <w:rFonts w:eastAsia="NanumGothic"/>
          <w:sz w:val="24"/>
          <w:szCs w:val="24"/>
        </w:rPr>
        <w:t>* Keep the seizing person away from obstacles that may harm them, and clear the area of any harmful items such as sharp objects. Place a pillow, blanket, jacket, or other soft, preferably flat, objec</w:t>
      </w:r>
      <w:r w:rsidRPr="00312B4D">
        <w:rPr>
          <w:rFonts w:eastAsia="NanumGothic"/>
          <w:sz w:val="24"/>
          <w:szCs w:val="24"/>
        </w:rPr>
        <w:t>t under the person's head if available. Be sure that the person is not face down to prevent suffocation.</w:t>
      </w:r>
    </w:p>
    <w:p w:rsidR="006C3C34" w:rsidRPr="00312B4D" w:rsidRDefault="00312B4D" w:rsidP="00312B4D">
      <w:pPr>
        <w:wordWrap w:val="0"/>
        <w:spacing w:after="160" w:line="480" w:lineRule="auto"/>
        <w:rPr>
          <w:rFonts w:eastAsia="NanumGothic"/>
          <w:sz w:val="24"/>
          <w:szCs w:val="24"/>
        </w:rPr>
      </w:pPr>
      <w:r w:rsidRPr="00312B4D">
        <w:rPr>
          <w:rFonts w:eastAsia="NanumGothic"/>
          <w:sz w:val="24"/>
          <w:szCs w:val="24"/>
        </w:rPr>
        <w:t>* Do not try to stop the person's movements or hold them down, but turn the person onto one side if possible.</w:t>
      </w:r>
    </w:p>
    <w:p w:rsidR="00A767C3" w:rsidRPr="00312B4D" w:rsidRDefault="00312B4D" w:rsidP="00312B4D">
      <w:pPr>
        <w:wordWrap w:val="0"/>
        <w:spacing w:after="160" w:line="480" w:lineRule="auto"/>
        <w:rPr>
          <w:rFonts w:eastAsia="NanumGothic"/>
          <w:sz w:val="24"/>
          <w:szCs w:val="24"/>
        </w:rPr>
      </w:pPr>
      <w:r w:rsidRPr="00312B4D">
        <w:rPr>
          <w:rFonts w:eastAsia="NanumGothic"/>
          <w:sz w:val="24"/>
          <w:szCs w:val="24"/>
        </w:rPr>
        <w:t>* Call emergency medical services (911</w:t>
      </w:r>
      <w:r w:rsidRPr="00312B4D">
        <w:rPr>
          <w:rFonts w:eastAsia="NanumGothic"/>
          <w:sz w:val="24"/>
          <w:szCs w:val="24"/>
        </w:rPr>
        <w:t>) if the person</w:t>
      </w:r>
    </w:p>
    <w:p w:rsidR="006C3C34" w:rsidRPr="00312B4D" w:rsidRDefault="00312B4D" w:rsidP="00312B4D">
      <w:pPr>
        <w:wordWrap w:val="0"/>
        <w:spacing w:after="160" w:line="480" w:lineRule="auto"/>
        <w:rPr>
          <w:rFonts w:eastAsia="NanumGothic"/>
          <w:sz w:val="24"/>
          <w:szCs w:val="24"/>
        </w:rPr>
      </w:pPr>
      <w:r w:rsidRPr="00312B4D">
        <w:rPr>
          <w:rFonts w:eastAsia="NanumGothic"/>
          <w:sz w:val="24"/>
          <w:szCs w:val="24"/>
        </w:rPr>
        <w:lastRenderedPageBreak/>
        <w:t>- has repeated seizures or the seizure lasts more than 5 minutes</w:t>
      </w:r>
    </w:p>
    <w:p w:rsidR="00A767C3" w:rsidRPr="00312B4D" w:rsidRDefault="00A767C3" w:rsidP="00312B4D">
      <w:pPr>
        <w:wordWrap w:val="0"/>
        <w:spacing w:after="160" w:line="480" w:lineRule="auto"/>
        <w:rPr>
          <w:rFonts w:eastAsia="NanumGothic"/>
          <w:sz w:val="24"/>
          <w:szCs w:val="24"/>
        </w:rPr>
      </w:pPr>
    </w:p>
    <w:p w:rsidR="00A767C3" w:rsidRPr="00312B4D" w:rsidRDefault="00312B4D" w:rsidP="00312B4D">
      <w:pPr>
        <w:wordWrap w:val="0"/>
        <w:spacing w:after="160" w:line="480" w:lineRule="auto"/>
        <w:rPr>
          <w:rFonts w:eastAsia="NanumGothic"/>
          <w:sz w:val="24"/>
          <w:szCs w:val="24"/>
        </w:rPr>
      </w:pPr>
      <w:r w:rsidRPr="00312B4D">
        <w:rPr>
          <w:rFonts w:eastAsia="NanumGothic"/>
          <w:sz w:val="24"/>
          <w:szCs w:val="24"/>
        </w:rPr>
        <w:t>- fell or hit his or her head during the seizure</w:t>
      </w:r>
    </w:p>
    <w:p w:rsidR="006C3C34" w:rsidRPr="00312B4D" w:rsidRDefault="00312B4D" w:rsidP="00312B4D">
      <w:pPr>
        <w:wordWrap w:val="0"/>
        <w:spacing w:after="160" w:line="480" w:lineRule="auto"/>
        <w:rPr>
          <w:rFonts w:eastAsia="NanumGothic"/>
          <w:sz w:val="24"/>
          <w:szCs w:val="24"/>
        </w:rPr>
      </w:pPr>
      <w:r w:rsidRPr="00312B4D">
        <w:rPr>
          <w:rFonts w:eastAsia="NanumGothic"/>
          <w:sz w:val="24"/>
          <w:szCs w:val="24"/>
        </w:rPr>
        <w:t>- has difficulty breathing or is not breathing</w:t>
      </w:r>
    </w:p>
    <w:p w:rsidR="00A767C3" w:rsidRPr="00312B4D" w:rsidRDefault="00312B4D" w:rsidP="00312B4D">
      <w:pPr>
        <w:wordWrap w:val="0"/>
        <w:spacing w:after="160" w:line="480" w:lineRule="auto"/>
        <w:rPr>
          <w:rFonts w:eastAsia="NanumGothic"/>
          <w:sz w:val="24"/>
          <w:szCs w:val="24"/>
        </w:rPr>
      </w:pPr>
      <w:r w:rsidRPr="00312B4D">
        <w:rPr>
          <w:rFonts w:eastAsia="NanumGothic"/>
          <w:sz w:val="24"/>
          <w:szCs w:val="24"/>
        </w:rPr>
        <w:t>- remains unconscious for more than a few minutes after the seizure</w:t>
      </w:r>
    </w:p>
    <w:p w:rsidR="00A767C3" w:rsidRPr="00312B4D" w:rsidRDefault="00312B4D" w:rsidP="00312B4D">
      <w:pPr>
        <w:wordWrap w:val="0"/>
        <w:spacing w:after="160" w:line="480" w:lineRule="auto"/>
        <w:rPr>
          <w:rFonts w:eastAsia="NanumGothic"/>
          <w:sz w:val="24"/>
          <w:szCs w:val="24"/>
        </w:rPr>
      </w:pPr>
      <w:r w:rsidRPr="00312B4D">
        <w:rPr>
          <w:rFonts w:eastAsia="NanumGothic"/>
          <w:sz w:val="24"/>
          <w:szCs w:val="24"/>
        </w:rPr>
        <w:t xml:space="preserve">- has </w:t>
      </w:r>
      <w:r w:rsidRPr="00312B4D">
        <w:rPr>
          <w:rFonts w:eastAsia="NanumGothic"/>
          <w:sz w:val="24"/>
          <w:szCs w:val="24"/>
        </w:rPr>
        <w:t>a known heart condition.</w:t>
      </w:r>
    </w:p>
    <w:p w:rsidR="00A767C3" w:rsidRPr="00312B4D" w:rsidRDefault="00312B4D" w:rsidP="00312B4D">
      <w:pPr>
        <w:wordWrap w:val="0"/>
        <w:spacing w:after="160" w:line="480" w:lineRule="auto"/>
        <w:rPr>
          <w:rFonts w:eastAsia="NanumGothic"/>
          <w:sz w:val="24"/>
          <w:szCs w:val="24"/>
        </w:rPr>
      </w:pPr>
      <w:r w:rsidRPr="00312B4D">
        <w:rPr>
          <w:rFonts w:eastAsia="NanumGothic"/>
          <w:sz w:val="24"/>
          <w:szCs w:val="24"/>
        </w:rPr>
        <w:t>If you live with someone prone to seizures, CPR training is a good idea.</w:t>
      </w:r>
    </w:p>
    <w:p w:rsidR="00A767C3" w:rsidRPr="00312B4D" w:rsidRDefault="00312B4D" w:rsidP="00312B4D">
      <w:pPr>
        <w:pStyle w:val="ListParagraph"/>
        <w:numPr>
          <w:ilvl w:val="0"/>
          <w:numId w:val="1"/>
        </w:numPr>
        <w:wordWrap w:val="0"/>
        <w:spacing w:after="160" w:line="480" w:lineRule="auto"/>
        <w:rPr>
          <w:rFonts w:eastAsia="NanumGothic"/>
          <w:sz w:val="24"/>
          <w:szCs w:val="24"/>
        </w:rPr>
      </w:pPr>
      <w:r w:rsidRPr="00312B4D">
        <w:rPr>
          <w:rFonts w:eastAsia="NanumGothic"/>
          <w:sz w:val="24"/>
          <w:szCs w:val="24"/>
        </w:rPr>
        <w:t>Monitor and note information about the seizure, including the time the seizure began and stopped, and body movement during the seizure.</w:t>
      </w:r>
    </w:p>
    <w:p w:rsidR="00A767C3" w:rsidRPr="00312B4D" w:rsidRDefault="00312B4D" w:rsidP="00312B4D">
      <w:pPr>
        <w:wordWrap w:val="0"/>
        <w:spacing w:after="160" w:line="480" w:lineRule="auto"/>
        <w:rPr>
          <w:rFonts w:eastAsia="NanumGothic"/>
          <w:sz w:val="24"/>
          <w:szCs w:val="24"/>
        </w:rPr>
      </w:pPr>
      <w:r w:rsidRPr="00312B4D">
        <w:rPr>
          <w:rFonts w:eastAsia="NanumGothic"/>
          <w:sz w:val="24"/>
          <w:szCs w:val="24"/>
        </w:rPr>
        <w:t>After the seizure,</w:t>
      </w:r>
      <w:r w:rsidRPr="00312B4D">
        <w:rPr>
          <w:rFonts w:eastAsia="NanumGothic"/>
          <w:sz w:val="24"/>
          <w:szCs w:val="24"/>
        </w:rPr>
        <w:t xml:space="preserve"> do not offer food or fluids until the person is fully awake, able to sit upright, and can swallow easily. Also, be sure the person is comfortable. You may need to reorient the person to the day, time, and surroundings. Temporary amnesia can occur with sei</w:t>
      </w:r>
      <w:r w:rsidRPr="00312B4D">
        <w:rPr>
          <w:rFonts w:eastAsia="NanumGothic"/>
          <w:sz w:val="24"/>
          <w:szCs w:val="24"/>
        </w:rPr>
        <w:t>zures. Call the person's primary care provider, if previously instructed to do so. Be sure to bring a record of all seizures to the next office visit.</w:t>
      </w:r>
    </w:p>
    <w:p w:rsidR="00A767C3" w:rsidRPr="00312B4D" w:rsidRDefault="00A767C3" w:rsidP="00312B4D">
      <w:pPr>
        <w:wordWrap w:val="0"/>
        <w:spacing w:after="160" w:line="480" w:lineRule="auto"/>
        <w:rPr>
          <w:rFonts w:eastAsia="NanumGothic"/>
          <w:sz w:val="24"/>
          <w:szCs w:val="24"/>
        </w:rPr>
      </w:pPr>
    </w:p>
    <w:p w:rsidR="00A767C3" w:rsidRPr="00312B4D" w:rsidRDefault="00A767C3" w:rsidP="00312B4D">
      <w:pPr>
        <w:wordWrap w:val="0"/>
        <w:spacing w:after="160" w:line="480" w:lineRule="auto"/>
        <w:rPr>
          <w:rFonts w:eastAsia="NanumGothic"/>
          <w:sz w:val="24"/>
          <w:szCs w:val="24"/>
        </w:rPr>
      </w:pPr>
    </w:p>
    <w:p w:rsidR="00A767C3" w:rsidRPr="00312B4D" w:rsidRDefault="00A767C3" w:rsidP="00312B4D">
      <w:pPr>
        <w:wordWrap w:val="0"/>
        <w:spacing w:after="160" w:line="480" w:lineRule="auto"/>
        <w:rPr>
          <w:rFonts w:eastAsia="NanumGothic"/>
          <w:sz w:val="24"/>
          <w:szCs w:val="24"/>
        </w:rPr>
      </w:pPr>
    </w:p>
    <w:sectPr w:rsidR="00A767C3" w:rsidRPr="00312B4D">
      <w:endnotePr>
        <w:numFmt w:val="decimal"/>
      </w:endnotePr>
      <w:pgSz w:w="11906" w:h="16838"/>
      <w:pgMar w:top="1701"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anumGothic">
    <w:altName w:val="Malgun Gothic Semilight"/>
    <w:charset w:val="00"/>
    <w:family w:val="auto"/>
    <w:pitch w:val="variable"/>
    <w:sig w:usb0="00000000" w:usb1="4000207B" w:usb2="00000000" w:usb3="00000000" w:csb0="FFFFFF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D7DFB"/>
    <w:multiLevelType w:val="hybridMultilevel"/>
    <w:tmpl w:val="E9EA7DEC"/>
    <w:lvl w:ilvl="0" w:tplc="E4065B7A">
      <w:numFmt w:val="bullet"/>
      <w:lvlText w:val="-"/>
      <w:lvlJc w:val="left"/>
      <w:pPr>
        <w:ind w:left="720" w:hanging="360"/>
      </w:pPr>
      <w:rPr>
        <w:rFonts w:ascii="NanumGothic" w:eastAsia="NanumGothic" w:hAnsi="NanumGothic" w:cs="Nanum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endnotePr>
    <w:numFmt w:val="decimal"/>
  </w:endnotePr>
  <w:compat>
    <w:balanceSingleByteDoubleByteWidth/>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7C3"/>
    <w:rsid w:val="00312B4D"/>
    <w:rsid w:val="006C3C34"/>
    <w:rsid w:val="00746DB0"/>
    <w:rsid w:val="00A767C3"/>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226828"/>
  <w15:docId w15:val="{377448EC-AC78-4290-9863-85EB596D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628</Words>
  <Characters>3583</Characters>
  <Application>Microsoft Office Word</Application>
  <DocSecurity>0</DocSecurity>
  <Lines>29</Lines>
  <Paragraphs>8</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Polaris Office</dc:creator>
  <cp:lastModifiedBy>USER</cp:lastModifiedBy>
  <cp:revision>6</cp:revision>
  <dcterms:created xsi:type="dcterms:W3CDTF">2020-05-13T15:11:00Z</dcterms:created>
  <dcterms:modified xsi:type="dcterms:W3CDTF">2020-05-13T15:19:00Z</dcterms:modified>
</cp:coreProperties>
</file>