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D8" w:rsidRPr="008F7670" w:rsidRDefault="003370D8" w:rsidP="003370D8">
      <w:pPr>
        <w:rPr>
          <w:sz w:val="24"/>
          <w:szCs w:val="24"/>
        </w:rPr>
      </w:pPr>
      <w:r w:rsidRPr="008F7670">
        <w:rPr>
          <w:sz w:val="24"/>
          <w:szCs w:val="24"/>
        </w:rPr>
        <w:t>NAME: Aibangbee Efeosa Anthonia</w:t>
      </w:r>
    </w:p>
    <w:p w:rsidR="003370D8" w:rsidRPr="008F7670" w:rsidRDefault="003370D8" w:rsidP="003370D8">
      <w:pPr>
        <w:rPr>
          <w:sz w:val="24"/>
          <w:szCs w:val="24"/>
        </w:rPr>
      </w:pPr>
      <w:r w:rsidRPr="008F7670">
        <w:rPr>
          <w:sz w:val="24"/>
          <w:szCs w:val="24"/>
        </w:rPr>
        <w:t>DEPARTMENT: Pharmacy</w:t>
      </w:r>
    </w:p>
    <w:p w:rsidR="003370D8" w:rsidRPr="008F7670" w:rsidRDefault="003370D8" w:rsidP="003370D8">
      <w:pPr>
        <w:rPr>
          <w:sz w:val="24"/>
          <w:szCs w:val="24"/>
        </w:rPr>
      </w:pPr>
      <w:r w:rsidRPr="008F7670">
        <w:rPr>
          <w:sz w:val="24"/>
          <w:szCs w:val="24"/>
        </w:rPr>
        <w:t>MATRIC NO.: 19/MHS11/021</w:t>
      </w:r>
    </w:p>
    <w:p w:rsidR="003370D8" w:rsidRPr="008F7670" w:rsidRDefault="002723F3" w:rsidP="003370D8">
      <w:pPr>
        <w:rPr>
          <w:sz w:val="24"/>
          <w:szCs w:val="24"/>
        </w:rPr>
      </w:pPr>
      <w:r>
        <w:rPr>
          <w:sz w:val="24"/>
          <w:szCs w:val="24"/>
        </w:rPr>
        <w:t>COURSE: CHEMISTRY (CHM 102)</w:t>
      </w:r>
    </w:p>
    <w:p w:rsidR="003370D8" w:rsidRPr="002723F3" w:rsidRDefault="003370D8" w:rsidP="003370D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723F3">
        <w:rPr>
          <w:rFonts w:ascii="Times New Roman" w:eastAsia="Times New Roman" w:hAnsi="Times New Roman" w:cs="Times New Roman"/>
          <w:color w:val="333333"/>
          <w:sz w:val="24"/>
          <w:szCs w:val="24"/>
        </w:rPr>
        <w:t>Assignment</w:t>
      </w:r>
    </w:p>
    <w:p w:rsidR="0083139C" w:rsidRDefault="0083139C" w:rsidP="008313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39C">
        <w:rPr>
          <w:rFonts w:ascii="Times New Roman" w:eastAsia="Times New Roman" w:hAnsi="Times New Roman" w:cs="Times New Roman"/>
          <w:color w:val="333333"/>
          <w:sz w:val="24"/>
          <w:szCs w:val="24"/>
        </w:rPr>
        <w:t>Alcohols are very important organic compounds. Discuss briefly their classification and give one example each.</w:t>
      </w:r>
    </w:p>
    <w:p w:rsidR="00D56F36" w:rsidRDefault="00D56F36" w:rsidP="00D56F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Alcohols can be classified according to their number of alkyl group surrounding the functional groups which are;</w:t>
      </w:r>
    </w:p>
    <w:p w:rsidR="001E37DD" w:rsidRDefault="00D56F36" w:rsidP="001E3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Primary alcohols- </w:t>
      </w:r>
      <w:r w:rsidR="001E3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or 3 hydrogen atoms attached to carbon bearing the hydroxyl group e.g. methanol   </w:t>
      </w:r>
    </w:p>
    <w:p w:rsidR="001E37DD" w:rsidRDefault="00D56F36" w:rsidP="001E3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Secondary alcohols- </w:t>
      </w:r>
      <w:r w:rsidR="001E37DD">
        <w:rPr>
          <w:rFonts w:ascii="Times New Roman" w:eastAsia="Times New Roman" w:hAnsi="Times New Roman" w:cs="Times New Roman"/>
          <w:color w:val="333333"/>
          <w:sz w:val="24"/>
          <w:szCs w:val="24"/>
        </w:rPr>
        <w:t>1 hydrogen atoms attached to carbon bearing the hydroxyl group e.g. propan-2-ol</w:t>
      </w:r>
    </w:p>
    <w:p w:rsidR="001E37DD" w:rsidRDefault="001E37DD" w:rsidP="001E37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D56F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Tertiary alcohols-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 hydrogen atoms attached to carbon bearing the hydroxyl group e.g.         MethylPropan-2-ol</w:t>
      </w:r>
    </w:p>
    <w:p w:rsidR="00D56F36" w:rsidRDefault="00D56F36" w:rsidP="00D56F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56F36" w:rsidRDefault="00D56F36" w:rsidP="00D56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Or according to the number of hydroxyl group in a compound which are;</w:t>
      </w:r>
    </w:p>
    <w:p w:rsidR="00D56F36" w:rsidRDefault="00D56F36" w:rsidP="00D56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Monohydric alcohols- 1 hydroxyl group present e.g. </w:t>
      </w:r>
      <w:r w:rsidR="001E37DD">
        <w:rPr>
          <w:rFonts w:ascii="Times New Roman" w:eastAsia="Times New Roman" w:hAnsi="Times New Roman" w:cs="Times New Roman"/>
          <w:color w:val="333333"/>
          <w:sz w:val="24"/>
          <w:szCs w:val="24"/>
        </w:rPr>
        <w:t>propanol</w:t>
      </w:r>
    </w:p>
    <w:p w:rsidR="00D56F36" w:rsidRDefault="00D56F36" w:rsidP="00D56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Dihydric alcohols- 2 hydroxyl groups present also known as glycol e.g. </w:t>
      </w:r>
      <w:r w:rsidR="001E37DD">
        <w:rPr>
          <w:rFonts w:ascii="Times New Roman" w:eastAsia="Times New Roman" w:hAnsi="Times New Roman" w:cs="Times New Roman"/>
          <w:color w:val="333333"/>
          <w:sz w:val="24"/>
          <w:szCs w:val="24"/>
        </w:rPr>
        <w:t>ethan-1,2-diol</w:t>
      </w:r>
    </w:p>
    <w:p w:rsidR="00D56F36" w:rsidRDefault="00D56F36" w:rsidP="00D56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Polyhydric alcohols- more than 2 hydroxyl groups present. Also known as polyol e.g.</w:t>
      </w:r>
      <w:r w:rsidR="001E3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propan-1,2,3-triol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56F36" w:rsidRPr="0083139C" w:rsidRDefault="00D56F36" w:rsidP="00D56F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139C" w:rsidRDefault="0083139C" w:rsidP="008313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39C">
        <w:rPr>
          <w:rFonts w:ascii="Times New Roman" w:eastAsia="Times New Roman" w:hAnsi="Times New Roman" w:cs="Times New Roman"/>
          <w:color w:val="333333"/>
          <w:sz w:val="24"/>
          <w:szCs w:val="24"/>
        </w:rPr>
        <w:t>Discuss the solubility of alcohols in water, organic solvents</w:t>
      </w:r>
    </w:p>
    <w:p w:rsidR="00D56F36" w:rsidRPr="0083139C" w:rsidRDefault="00D56F36" w:rsidP="00D56F3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Polar dissolves polar and non polar dissolves non polar </w:t>
      </w:r>
      <w:r w:rsidR="003A7D25">
        <w:rPr>
          <w:rFonts w:ascii="Times New Roman" w:eastAsia="Times New Roman" w:hAnsi="Times New Roman" w:cs="Times New Roman"/>
          <w:color w:val="333333"/>
          <w:sz w:val="24"/>
          <w:szCs w:val="24"/>
        </w:rPr>
        <w:t>but the case is different for alcohols. They are soluble in water due to the hydroxyl group present via strong hydrogen bond</w:t>
      </w:r>
      <w:r w:rsidR="001E37D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F864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Their solubility decreases with increasing alkyl groups. All monohydric alcohols are soluble in organic solvents.</w:t>
      </w:r>
    </w:p>
    <w:p w:rsidR="0083139C" w:rsidRDefault="0083139C" w:rsidP="008313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39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Show the three steps in the industrial manufacture of ethanol. Equations of reaction are mandatory</w:t>
      </w:r>
    </w:p>
    <w:p w:rsidR="00162B8B" w:rsidRDefault="00162B8B" w:rsidP="00450D07">
      <w:pPr>
        <w:pStyle w:val="ListParagraph"/>
        <w:tabs>
          <w:tab w:val="left" w:pos="7893"/>
        </w:tabs>
      </w:pPr>
      <w:r>
        <w:t xml:space="preserve">i. </w:t>
      </w:r>
      <w:r w:rsidRPr="003E3856">
        <w:rPr>
          <w:u w:val="single"/>
        </w:rPr>
        <w:t>Hydrolysis of starch</w:t>
      </w:r>
    </w:p>
    <w:p w:rsidR="00162B8B" w:rsidRDefault="00162B8B" w:rsidP="00450D07">
      <w:pPr>
        <w:pStyle w:val="ListParagraph"/>
        <w:tabs>
          <w:tab w:val="left" w:pos="7893"/>
        </w:tabs>
      </w:pPr>
      <w:r>
        <w:t xml:space="preserve">Starch is hydrolyzed to maltose by an enzyme called diastase </w:t>
      </w:r>
    </w:p>
    <w:p w:rsidR="00162B8B" w:rsidRDefault="00467396" w:rsidP="009003BF">
      <w:pPr>
        <w:pStyle w:val="ListParagraph"/>
        <w:tabs>
          <w:tab w:val="left" w:pos="6711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68.3pt;margin-top:14.2pt;width:59.8pt;height:.7pt;flip:y;z-index:251663360" o:connectortype="straight"/>
        </w:pict>
      </w:r>
      <w:r w:rsidR="00162B8B">
        <w:t>2(C</w:t>
      </w:r>
      <w:r w:rsidR="00162B8B">
        <w:rPr>
          <w:vertAlign w:val="subscript"/>
        </w:rPr>
        <w:t>6</w:t>
      </w:r>
      <w:r w:rsidR="00162B8B">
        <w:t>H</w:t>
      </w:r>
      <w:r w:rsidR="00162B8B">
        <w:rPr>
          <w:vertAlign w:val="subscript"/>
        </w:rPr>
        <w:t>10</w:t>
      </w:r>
      <w:r w:rsidR="00162B8B">
        <w:t>O</w:t>
      </w:r>
      <w:r w:rsidR="00162B8B">
        <w:rPr>
          <w:vertAlign w:val="subscript"/>
        </w:rPr>
        <w:t>5</w:t>
      </w:r>
      <w:r w:rsidR="00162B8B">
        <w:t xml:space="preserve">) + </w:t>
      </w:r>
      <w:r w:rsidR="00162B8B">
        <w:rPr>
          <w:vertAlign w:val="subscript"/>
        </w:rPr>
        <w:t>n</w:t>
      </w:r>
      <w:r w:rsidR="00162B8B">
        <w:t>H</w:t>
      </w:r>
      <w:r w:rsidR="00162B8B">
        <w:rPr>
          <w:vertAlign w:val="subscript"/>
        </w:rPr>
        <w:t>2</w:t>
      </w:r>
      <w:r w:rsidR="00162B8B">
        <w:t xml:space="preserve">O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diastase</m:t>
                </m:r>
              </m:e>
            </m:groupChr>
          </m:e>
        </m:box>
      </m:oMath>
      <w:r w:rsidR="00162B8B">
        <w:rPr>
          <w:rFonts w:eastAsiaTheme="minorEastAsia"/>
        </w:rPr>
        <w:t xml:space="preserve"> n (C</w:t>
      </w:r>
      <w:r w:rsidR="00162B8B">
        <w:rPr>
          <w:rFonts w:eastAsiaTheme="minorEastAsia"/>
          <w:vertAlign w:val="subscript"/>
        </w:rPr>
        <w:t>12</w:t>
      </w:r>
      <w:r w:rsidR="00162B8B">
        <w:rPr>
          <w:rFonts w:eastAsiaTheme="minorEastAsia"/>
        </w:rPr>
        <w:t>H</w:t>
      </w:r>
      <w:r w:rsidR="00162B8B">
        <w:rPr>
          <w:rFonts w:eastAsiaTheme="minorEastAsia"/>
          <w:vertAlign w:val="subscript"/>
        </w:rPr>
        <w:t>22</w:t>
      </w:r>
      <w:r w:rsidR="00162B8B">
        <w:rPr>
          <w:rFonts w:eastAsiaTheme="minorEastAsia"/>
        </w:rPr>
        <w:t>O</w:t>
      </w:r>
      <w:r w:rsidR="00162B8B">
        <w:rPr>
          <w:rFonts w:eastAsiaTheme="minorEastAsia"/>
          <w:vertAlign w:val="subscript"/>
        </w:rPr>
        <w:t>11</w:t>
      </w:r>
      <w:r w:rsidR="00162B8B">
        <w:rPr>
          <w:rFonts w:eastAsiaTheme="minorEastAsia"/>
        </w:rPr>
        <w:t>)</w:t>
      </w:r>
      <w:r w:rsidR="009003BF">
        <w:rPr>
          <w:rFonts w:eastAsiaTheme="minorEastAsia"/>
        </w:rPr>
        <w:tab/>
        <w:t>1</w:t>
      </w:r>
      <w:r w:rsidR="009003BF" w:rsidRPr="009003BF">
        <w:rPr>
          <w:rFonts w:eastAsiaTheme="minorEastAsia"/>
          <w:vertAlign w:val="superscript"/>
        </w:rPr>
        <w:t>st</w:t>
      </w:r>
      <w:r w:rsidR="009003BF">
        <w:rPr>
          <w:rFonts w:eastAsiaTheme="minorEastAsia"/>
        </w:rPr>
        <w:t xml:space="preserve"> step</w:t>
      </w:r>
    </w:p>
    <w:p w:rsidR="00450D07" w:rsidRDefault="00162B8B" w:rsidP="009003BF">
      <w:pPr>
        <w:pStyle w:val="ListParagraph"/>
        <w:tabs>
          <w:tab w:val="left" w:pos="6806"/>
        </w:tabs>
        <w:rPr>
          <w:rFonts w:eastAsiaTheme="minorEastAsia"/>
        </w:rPr>
      </w:pPr>
      <w:r>
        <w:rPr>
          <w:rFonts w:eastAsiaTheme="minorEastAsia"/>
        </w:rPr>
        <w:t>Starch                        60</w:t>
      </w:r>
      <m:oMath>
        <m:r>
          <w:rPr>
            <w:rFonts w:ascii="Cambria Math" w:eastAsiaTheme="minorEastAsia" w:hAnsi="Cambria Math"/>
          </w:rPr>
          <m:t>℃</m:t>
        </m:r>
      </m:oMath>
      <w:r>
        <w:rPr>
          <w:rFonts w:eastAsiaTheme="minorEastAsia"/>
        </w:rPr>
        <w:t xml:space="preserve">            Maltose</w:t>
      </w:r>
      <w:r w:rsidR="009003BF">
        <w:rPr>
          <w:rFonts w:eastAsiaTheme="minorEastAsia"/>
        </w:rPr>
        <w:tab/>
      </w:r>
    </w:p>
    <w:p w:rsidR="00450D07" w:rsidRDefault="00450D07" w:rsidP="00450D07">
      <w:pPr>
        <w:pStyle w:val="ListParagraph"/>
        <w:tabs>
          <w:tab w:val="left" w:pos="7893"/>
        </w:tabs>
        <w:rPr>
          <w:rFonts w:eastAsiaTheme="minorEastAsia"/>
        </w:rPr>
      </w:pPr>
    </w:p>
    <w:p w:rsidR="00162B8B" w:rsidRPr="00450D07" w:rsidRDefault="00162B8B" w:rsidP="00450D07">
      <w:pPr>
        <w:pStyle w:val="ListParagraph"/>
        <w:tabs>
          <w:tab w:val="left" w:pos="7893"/>
        </w:tabs>
        <w:rPr>
          <w:rFonts w:eastAsiaTheme="minorEastAsia"/>
        </w:rPr>
      </w:pPr>
      <w:r w:rsidRPr="00450D07">
        <w:rPr>
          <w:rFonts w:eastAsiaTheme="minorEastAsia"/>
        </w:rPr>
        <w:t xml:space="preserve">ii. </w:t>
      </w:r>
      <w:r w:rsidRPr="00450D07">
        <w:rPr>
          <w:rFonts w:eastAsiaTheme="minorEastAsia"/>
          <w:u w:val="single"/>
        </w:rPr>
        <w:t>Fermentation</w:t>
      </w:r>
      <w:r w:rsidRPr="00450D07">
        <w:rPr>
          <w:rFonts w:eastAsiaTheme="minorEastAsia"/>
        </w:rPr>
        <w:t xml:space="preserve"> </w:t>
      </w:r>
    </w:p>
    <w:p w:rsidR="00162B8B" w:rsidRPr="00162B8B" w:rsidRDefault="00162B8B" w:rsidP="00162B8B">
      <w:pPr>
        <w:tabs>
          <w:tab w:val="left" w:pos="7893"/>
        </w:tabs>
        <w:ind w:left="360"/>
        <w:rPr>
          <w:rFonts w:eastAsiaTheme="minorEastAsia"/>
        </w:rPr>
      </w:pPr>
      <w:r w:rsidRPr="00162B8B">
        <w:rPr>
          <w:rFonts w:eastAsiaTheme="minorEastAsia"/>
        </w:rPr>
        <w:t xml:space="preserve">Finally, yeast is added to maltose </w:t>
      </w:r>
    </w:p>
    <w:p w:rsidR="00162B8B" w:rsidRPr="009003BF" w:rsidRDefault="00467396" w:rsidP="009003BF">
      <w:pPr>
        <w:pStyle w:val="ListParagraph"/>
        <w:tabs>
          <w:tab w:val="left" w:pos="5774"/>
        </w:tabs>
        <w:rPr>
          <w:rFonts w:eastAsiaTheme="minorEastAsia"/>
        </w:rPr>
      </w:pPr>
      <w:r>
        <w:rPr>
          <w:rFonts w:eastAsiaTheme="minorEastAsia"/>
          <w:noProof/>
        </w:rPr>
        <w:pict>
          <v:shape id="_x0000_s1035" type="#_x0000_t32" style="position:absolute;left:0;text-align:left;margin-left:224.85pt;margin-top:12.95pt;width:46.15pt;height:0;z-index:251661312" o:connectortype="straight"/>
        </w:pict>
      </w:r>
      <w:r w:rsidR="00162B8B">
        <w:rPr>
          <w:rFonts w:eastAsiaTheme="minorEastAsia"/>
        </w:rPr>
        <w:t>C</w:t>
      </w:r>
      <w:r w:rsidR="00162B8B">
        <w:rPr>
          <w:rFonts w:eastAsiaTheme="minorEastAsia"/>
          <w:vertAlign w:val="subscript"/>
        </w:rPr>
        <w:t>12</w:t>
      </w:r>
      <w:r w:rsidR="00162B8B">
        <w:rPr>
          <w:rFonts w:eastAsiaTheme="minorEastAsia"/>
        </w:rPr>
        <w:t>H</w:t>
      </w:r>
      <w:r w:rsidR="00162B8B">
        <w:rPr>
          <w:rFonts w:eastAsiaTheme="minorEastAsia"/>
          <w:vertAlign w:val="subscript"/>
        </w:rPr>
        <w:t>22</w:t>
      </w:r>
      <w:r w:rsidR="00162B8B">
        <w:rPr>
          <w:rFonts w:eastAsiaTheme="minorEastAsia"/>
        </w:rPr>
        <w:t>O</w:t>
      </w:r>
      <w:r w:rsidR="00162B8B">
        <w:rPr>
          <w:rFonts w:eastAsiaTheme="minorEastAsia"/>
          <w:vertAlign w:val="subscript"/>
        </w:rPr>
        <w:t xml:space="preserve">11 </w:t>
      </w:r>
      <w:r w:rsidR="00162B8B">
        <w:rPr>
          <w:rFonts w:eastAsiaTheme="minorEastAsia"/>
        </w:rPr>
        <w:t>+ H</w:t>
      </w:r>
      <w:r w:rsidR="00162B8B">
        <w:rPr>
          <w:rFonts w:eastAsiaTheme="minorEastAsia"/>
          <w:vertAlign w:val="subscript"/>
        </w:rPr>
        <w:t>2</w:t>
      </w:r>
      <w:r w:rsidR="00162B8B">
        <w:rPr>
          <w:rFonts w:eastAsiaTheme="minorEastAsia"/>
        </w:rPr>
        <w:t xml:space="preserve">O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</w:rPr>
                  <m:t>maltase</m:t>
                </m:r>
              </m:e>
            </m:groupChr>
          </m:e>
        </m:box>
      </m:oMath>
      <w:r w:rsidR="00162B8B">
        <w:rPr>
          <w:rFonts w:eastAsiaTheme="minorEastAsia"/>
        </w:rPr>
        <w:t xml:space="preserve"> 2C</w:t>
      </w:r>
      <w:r w:rsidR="00162B8B">
        <w:rPr>
          <w:rFonts w:eastAsiaTheme="minorEastAsia"/>
          <w:vertAlign w:val="subscript"/>
        </w:rPr>
        <w:t>6</w:t>
      </w:r>
      <w:r w:rsidR="00162B8B">
        <w:rPr>
          <w:rFonts w:eastAsiaTheme="minorEastAsia"/>
        </w:rPr>
        <w:t>H</w:t>
      </w:r>
      <w:r w:rsidR="00162B8B">
        <w:rPr>
          <w:rFonts w:eastAsiaTheme="minorEastAsia"/>
          <w:vertAlign w:val="subscript"/>
        </w:rPr>
        <w:t>12</w:t>
      </w:r>
      <w:r w:rsidR="00162B8B">
        <w:rPr>
          <w:rFonts w:eastAsiaTheme="minorEastAsia"/>
        </w:rPr>
        <w:t>O</w:t>
      </w:r>
      <w:r w:rsidR="00162B8B">
        <w:rPr>
          <w:rFonts w:eastAsiaTheme="minorEastAsia"/>
          <w:vertAlign w:val="subscript"/>
        </w:rPr>
        <w:t>6</w:t>
      </w:r>
      <w:r w:rsidR="009003BF">
        <w:rPr>
          <w:rFonts w:eastAsiaTheme="minorEastAsia"/>
          <w:vertAlign w:val="subscript"/>
        </w:rPr>
        <w:t xml:space="preserve"> </w:t>
      </w:r>
      <w:r w:rsidR="009003BF">
        <w:rPr>
          <w:rFonts w:eastAsiaTheme="minorEastAsia"/>
        </w:rPr>
        <w:t xml:space="preserve">                                     2</w:t>
      </w:r>
      <w:r w:rsidR="009003BF" w:rsidRPr="009003BF">
        <w:rPr>
          <w:rFonts w:eastAsiaTheme="minorEastAsia"/>
          <w:vertAlign w:val="superscript"/>
        </w:rPr>
        <w:t>nd</w:t>
      </w:r>
      <w:r w:rsidR="009003BF">
        <w:rPr>
          <w:rFonts w:eastAsiaTheme="minorEastAsia"/>
        </w:rPr>
        <w:t xml:space="preserve"> step</w:t>
      </w:r>
    </w:p>
    <w:p w:rsidR="00162B8B" w:rsidRPr="00162B8B" w:rsidRDefault="00450D07" w:rsidP="00162B8B">
      <w:pPr>
        <w:tabs>
          <w:tab w:val="left" w:pos="7893"/>
        </w:tabs>
        <w:ind w:left="360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162B8B" w:rsidRPr="00162B8B">
        <w:rPr>
          <w:rFonts w:eastAsiaTheme="minorEastAsia"/>
        </w:rPr>
        <w:t>Maltose                  15</w:t>
      </w:r>
      <m:oMath>
        <m:r>
          <w:rPr>
            <w:rFonts w:ascii="Cambria Math" w:eastAsiaTheme="minorEastAsia" w:hAnsi="Cambria Math"/>
          </w:rPr>
          <m:t>℃</m:t>
        </m:r>
      </m:oMath>
      <w:r w:rsidR="00162B8B" w:rsidRPr="00162B8B">
        <w:rPr>
          <w:rFonts w:eastAsiaTheme="minorEastAsia"/>
        </w:rPr>
        <w:t xml:space="preserve">       glucose</w:t>
      </w:r>
    </w:p>
    <w:p w:rsidR="00162B8B" w:rsidRPr="00162B8B" w:rsidRDefault="00162B8B" w:rsidP="00162B8B">
      <w:pPr>
        <w:tabs>
          <w:tab w:val="left" w:pos="7893"/>
        </w:tabs>
        <w:ind w:left="360"/>
        <w:rPr>
          <w:rFonts w:eastAsiaTheme="minorEastAsia"/>
        </w:rPr>
      </w:pPr>
    </w:p>
    <w:p w:rsidR="00162B8B" w:rsidRPr="009003BF" w:rsidRDefault="00467396" w:rsidP="009003BF">
      <w:pPr>
        <w:pStyle w:val="ListParagraph"/>
        <w:tabs>
          <w:tab w:val="left" w:pos="3940"/>
          <w:tab w:val="left" w:pos="5746"/>
        </w:tabs>
        <w:rPr>
          <w:rFonts w:eastAsiaTheme="minorEastAsia"/>
        </w:rPr>
      </w:pPr>
      <w:r w:rsidRPr="00467396">
        <w:rPr>
          <w:noProof/>
        </w:rPr>
        <w:pict>
          <v:shape id="_x0000_s1036" type="#_x0000_t32" style="position:absolute;left:0;text-align:left;margin-left:221.45pt;margin-top:14.25pt;width:57.7pt;height:0;z-index:251662336" o:connectortype="straight"/>
        </w:pict>
      </w:r>
      <w:r w:rsidRPr="00467396">
        <w:rPr>
          <w:noProof/>
        </w:rPr>
        <w:pict>
          <v:shape id="_x0000_s1034" type="#_x0000_t32" style="position:absolute;left:0;text-align:left;margin-left:175.25pt;margin-top:1.3pt;width:0;height:12.95pt;flip:y;z-index:251660288" o:connectortype="straight">
            <v:stroke endarrow="block"/>
          </v:shape>
        </w:pict>
      </w:r>
      <w:r w:rsidR="00162B8B">
        <w:t>C</w:t>
      </w:r>
      <w:r w:rsidR="00162B8B">
        <w:rPr>
          <w:vertAlign w:val="subscript"/>
        </w:rPr>
        <w:t>6</w:t>
      </w:r>
      <w:r w:rsidR="00162B8B">
        <w:t>H</w:t>
      </w:r>
      <w:r w:rsidR="00162B8B">
        <w:rPr>
          <w:vertAlign w:val="subscript"/>
        </w:rPr>
        <w:t>12</w:t>
      </w:r>
      <w:r w:rsidR="00162B8B">
        <w:t>O</w:t>
      </w:r>
      <w:r w:rsidR="00162B8B">
        <w:rPr>
          <w:vertAlign w:val="subscript"/>
        </w:rPr>
        <w:t>6</w:t>
      </w:r>
      <w:r w:rsidR="00162B8B">
        <w:t xml:space="preserve">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zymase</m:t>
                </m:r>
              </m:e>
            </m:groupChr>
          </m:e>
        </m:box>
      </m:oMath>
      <w:r w:rsidR="00162B8B">
        <w:rPr>
          <w:rFonts w:eastAsiaTheme="minorEastAsia"/>
        </w:rPr>
        <w:t xml:space="preserve"> C</w:t>
      </w:r>
      <w:r w:rsidR="00162B8B">
        <w:rPr>
          <w:rFonts w:eastAsiaTheme="minorEastAsia"/>
          <w:vertAlign w:val="subscript"/>
        </w:rPr>
        <w:t>2</w:t>
      </w:r>
      <w:r w:rsidR="00162B8B">
        <w:rPr>
          <w:rFonts w:eastAsiaTheme="minorEastAsia"/>
        </w:rPr>
        <w:t>H</w:t>
      </w:r>
      <w:r w:rsidR="00162B8B">
        <w:rPr>
          <w:rFonts w:eastAsiaTheme="minorEastAsia"/>
          <w:vertAlign w:val="subscript"/>
        </w:rPr>
        <w:t>5</w:t>
      </w:r>
      <w:r w:rsidR="00162B8B">
        <w:rPr>
          <w:rFonts w:eastAsiaTheme="minorEastAsia"/>
        </w:rPr>
        <w:t>OH + 2CO</w:t>
      </w:r>
      <w:r w:rsidR="00162B8B">
        <w:rPr>
          <w:rFonts w:eastAsiaTheme="minorEastAsia"/>
          <w:vertAlign w:val="subscript"/>
        </w:rPr>
        <w:t>2</w:t>
      </w:r>
      <w:r w:rsidR="00162B8B">
        <w:rPr>
          <w:rFonts w:eastAsiaTheme="minorEastAsia"/>
          <w:vertAlign w:val="subscript"/>
        </w:rPr>
        <w:tab/>
      </w:r>
      <w:r w:rsidR="009003BF">
        <w:rPr>
          <w:rFonts w:eastAsiaTheme="minorEastAsia"/>
          <w:vertAlign w:val="subscript"/>
        </w:rPr>
        <w:tab/>
      </w:r>
      <w:r w:rsidR="009003BF">
        <w:rPr>
          <w:rFonts w:eastAsiaTheme="minorEastAsia"/>
        </w:rPr>
        <w:t>3</w:t>
      </w:r>
      <w:r w:rsidR="009003BF" w:rsidRPr="009003BF">
        <w:rPr>
          <w:rFonts w:eastAsiaTheme="minorEastAsia"/>
          <w:vertAlign w:val="superscript"/>
        </w:rPr>
        <w:t>rd</w:t>
      </w:r>
      <w:r w:rsidR="009003BF">
        <w:rPr>
          <w:rFonts w:eastAsiaTheme="minorEastAsia"/>
        </w:rPr>
        <w:t xml:space="preserve"> step</w:t>
      </w:r>
    </w:p>
    <w:p w:rsidR="00162B8B" w:rsidRDefault="00450D07" w:rsidP="00162B8B">
      <w:pPr>
        <w:tabs>
          <w:tab w:val="left" w:pos="3940"/>
        </w:tabs>
        <w:ind w:left="360"/>
      </w:pPr>
      <w:r>
        <w:t xml:space="preserve">      </w:t>
      </w:r>
      <w:r w:rsidR="00162B8B">
        <w:t>Glucose    15</w:t>
      </w:r>
      <m:oMath>
        <m:r>
          <w:rPr>
            <w:rFonts w:ascii="Cambria Math" w:hAnsi="Cambria Math"/>
          </w:rPr>
          <m:t>℃</m:t>
        </m:r>
      </m:oMath>
      <w:r w:rsidR="00162B8B">
        <w:t xml:space="preserve">       ethanol</w:t>
      </w:r>
    </w:p>
    <w:p w:rsidR="00162B8B" w:rsidRPr="0083139C" w:rsidRDefault="00162B8B" w:rsidP="00162B8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139C" w:rsidRDefault="0083139C" w:rsidP="0083139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39C">
        <w:rPr>
          <w:rFonts w:ascii="Times New Roman" w:eastAsia="Times New Roman" w:hAnsi="Times New Roman" w:cs="Times New Roman"/>
          <w:color w:val="333333"/>
          <w:sz w:val="24"/>
          <w:szCs w:val="24"/>
        </w:rPr>
        <w:t>Show the reaction between 2-methylpropanal and butylmagnesiumchloride  Hint: Grignard synthesis</w:t>
      </w:r>
    </w:p>
    <w:p w:rsidR="00C75A84" w:rsidRDefault="00C75A84" w:rsidP="00C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828800" cy="2558882"/>
            <wp:effectExtent l="381000" t="0" r="361950" b="0"/>
            <wp:docPr id="3" name="Picture 2" descr="C:\Users\steven\Pictures\2020-05\20200513_1800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n\Pictures\2020-05\20200513_18002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8800" cy="255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84" w:rsidRDefault="00C75A84" w:rsidP="00C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5A84" w:rsidRDefault="00C75A84" w:rsidP="00C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A57CD" w:rsidRDefault="00C75A84" w:rsidP="00C7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5. </w:t>
      </w:r>
      <w:r w:rsidR="0083139C" w:rsidRPr="0083139C">
        <w:rPr>
          <w:rFonts w:ascii="Times New Roman" w:eastAsia="Times New Roman" w:hAnsi="Times New Roman" w:cs="Times New Roman"/>
          <w:color w:val="333333"/>
          <w:sz w:val="24"/>
          <w:szCs w:val="24"/>
        </w:rPr>
        <w:t>Show the reduction reaction of 2-methylpropanal</w:t>
      </w:r>
    </w:p>
    <w:p w:rsidR="00CC6801" w:rsidRDefault="00CC6801" w:rsidP="00CC68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product of reduction </w:t>
      </w:r>
      <w:r w:rsidR="00D62E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aldehyde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 primary alcohol</w:t>
      </w:r>
      <w:r w:rsidR="001E40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usual reducing agent such as lithiumtetrahydridoaluminate(iii) in ethoxyethane </w:t>
      </w:r>
    </w:p>
    <w:p w:rsidR="00B35D01" w:rsidRPr="003E3856" w:rsidRDefault="00B35D01" w:rsidP="00B35D01">
      <w:pPr>
        <w:pStyle w:val="ListParagraph"/>
        <w:tabs>
          <w:tab w:val="left" w:pos="3940"/>
        </w:tabs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(</w:t>
      </w:r>
      <w:r w:rsidRPr="00B35D01">
        <w:t>CH3</w:t>
      </w:r>
      <w:r>
        <w:t>)</w:t>
      </w:r>
      <w:r>
        <w:rPr>
          <w:vertAlign w:val="subscript"/>
        </w:rPr>
        <w:t>2</w:t>
      </w:r>
      <w:r>
        <w:t>CH</w:t>
      </w:r>
      <w:r w:rsidRPr="00B35D01">
        <w:t>CHO</w:t>
      </w:r>
      <w:r>
        <w:t xml:space="preserve"> + 2[H]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LiAlH4/(c2</m:t>
                </m:r>
                <m:r>
                  <w:rPr>
                    <w:rFonts w:ascii="Cambria Math" w:hAnsi="Cambria Math"/>
                  </w:rPr>
                  <m:t>h</m:t>
                </m:r>
                <m:r>
                  <w:rPr>
                    <w:rFonts w:ascii="Cambria Math" w:hAnsi="Cambria Math"/>
                  </w:rPr>
                  <m:t>5)2o</m:t>
                </m:r>
              </m:e>
            </m:groupChr>
          </m:e>
        </m:box>
      </m:oMath>
      <w:r>
        <w:rPr>
          <w:rFonts w:eastAsiaTheme="minorEastAsia"/>
        </w:rPr>
        <w:t xml:space="preserve"> (CH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)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CHCH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OH </w:t>
      </w:r>
    </w:p>
    <w:p w:rsidR="000A57CD" w:rsidRPr="000A57CD" w:rsidRDefault="000A57CD" w:rsidP="000A57C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139C" w:rsidRPr="00C75A84" w:rsidRDefault="00C75A84" w:rsidP="00C75A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r w:rsidR="0083139C" w:rsidRPr="00C75A84">
        <w:rPr>
          <w:rFonts w:ascii="Times New Roman" w:eastAsia="Times New Roman" w:hAnsi="Times New Roman" w:cs="Times New Roman"/>
          <w:color w:val="333333"/>
          <w:sz w:val="24"/>
          <w:szCs w:val="24"/>
        </w:rPr>
        <w:t>Propose a scheme for the conversion of propan-1-ol to propan-2-ol.</w:t>
      </w:r>
    </w:p>
    <w:p w:rsidR="004B4984" w:rsidRPr="0083139C" w:rsidRDefault="004B4984" w:rsidP="004B49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Propan-1-ol is dehydrated to propene which is then hydrolysed following markonikoff’s rule</w:t>
      </w:r>
    </w:p>
    <w:p w:rsidR="0083139C" w:rsidRPr="0083139C" w:rsidRDefault="0083139C" w:rsidP="0083139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39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C75A84">
        <w:rPr>
          <w:noProof/>
        </w:rPr>
        <w:drawing>
          <wp:inline distT="0" distB="0" distL="0" distR="0">
            <wp:extent cx="1828800" cy="2971008"/>
            <wp:effectExtent l="590550" t="0" r="571500" b="0"/>
            <wp:docPr id="2" name="Picture 1" descr="C:\Users\steven\Pictures\2020-05\20200513_17585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Pictures\2020-05\20200513_17585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28800" cy="297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D8" w:rsidRPr="006D1359" w:rsidRDefault="003370D8"/>
    <w:sectPr w:rsidR="003370D8" w:rsidRPr="006D1359" w:rsidSect="009017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4A67"/>
    <w:multiLevelType w:val="hybridMultilevel"/>
    <w:tmpl w:val="3B70B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FF32EE"/>
    <w:multiLevelType w:val="hybridMultilevel"/>
    <w:tmpl w:val="9FF87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7C7B9F"/>
    <w:multiLevelType w:val="multilevel"/>
    <w:tmpl w:val="9236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41601"/>
    <w:multiLevelType w:val="multilevel"/>
    <w:tmpl w:val="3798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70D8"/>
    <w:rsid w:val="000A57CD"/>
    <w:rsid w:val="000E3381"/>
    <w:rsid w:val="00162B8B"/>
    <w:rsid w:val="001C30CD"/>
    <w:rsid w:val="001E37DD"/>
    <w:rsid w:val="001E408F"/>
    <w:rsid w:val="001E7BF6"/>
    <w:rsid w:val="002723F3"/>
    <w:rsid w:val="003370D8"/>
    <w:rsid w:val="003A7D25"/>
    <w:rsid w:val="00450D07"/>
    <w:rsid w:val="00467396"/>
    <w:rsid w:val="00472042"/>
    <w:rsid w:val="004B4984"/>
    <w:rsid w:val="00551708"/>
    <w:rsid w:val="006D1359"/>
    <w:rsid w:val="00724FA5"/>
    <w:rsid w:val="0083139C"/>
    <w:rsid w:val="009003BF"/>
    <w:rsid w:val="009017A1"/>
    <w:rsid w:val="009D7AD2"/>
    <w:rsid w:val="00B335FB"/>
    <w:rsid w:val="00B35D01"/>
    <w:rsid w:val="00C75A84"/>
    <w:rsid w:val="00CC6801"/>
    <w:rsid w:val="00D231EA"/>
    <w:rsid w:val="00D56F36"/>
    <w:rsid w:val="00D62E90"/>
    <w:rsid w:val="00DA208A"/>
    <w:rsid w:val="00E61F43"/>
    <w:rsid w:val="00F51003"/>
    <w:rsid w:val="00F75568"/>
    <w:rsid w:val="00F8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4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3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35F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35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03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17</cp:revision>
  <dcterms:created xsi:type="dcterms:W3CDTF">2020-05-09T14:59:00Z</dcterms:created>
  <dcterms:modified xsi:type="dcterms:W3CDTF">2020-05-13T17:13:00Z</dcterms:modified>
</cp:coreProperties>
</file>