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A3" w:rsidRDefault="00DB53A3" w:rsidP="00DB5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1a.Cholesterol is essential for making a number of critical hormones, including the stress hormone </w:t>
      </w:r>
      <w:proofErr w:type="spellStart"/>
      <w:r>
        <w:rPr>
          <w:rFonts w:ascii="Arial" w:hAnsi="Arial" w:cs="Arial"/>
          <w:sz w:val="24"/>
          <w:szCs w:val="24"/>
        </w:rPr>
        <w:t>cortisol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Cholesterol is also used to make the sex hormones testosterone, progesterone, and estrogen.  c. The liver also uses cholesterol to make bile, a fluid that plays a vital role in the processing and digestion of fats.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Cholesterol helps to regulate membrane fluidity over the range of physiological temperatures.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Cerebrosides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sphingolipids</w:t>
      </w:r>
      <w:proofErr w:type="spellEnd"/>
      <w:r>
        <w:rPr>
          <w:rFonts w:ascii="Arial" w:hAnsi="Arial" w:cs="Arial"/>
          <w:sz w:val="24"/>
          <w:szCs w:val="24"/>
        </w:rPr>
        <w:t xml:space="preserve"> with a single sugar head group, </w:t>
      </w:r>
      <w:proofErr w:type="spellStart"/>
      <w:r>
        <w:rPr>
          <w:rFonts w:ascii="Arial" w:hAnsi="Arial" w:cs="Arial"/>
          <w:sz w:val="24"/>
          <w:szCs w:val="24"/>
        </w:rPr>
        <w:t>globosides</w:t>
      </w:r>
      <w:proofErr w:type="spellEnd"/>
      <w:r>
        <w:rPr>
          <w:rFonts w:ascii="Arial" w:hAnsi="Arial" w:cs="Arial"/>
          <w:sz w:val="24"/>
          <w:szCs w:val="24"/>
        </w:rPr>
        <w:t xml:space="preserve"> have multiple sugars, and </w:t>
      </w:r>
      <w:proofErr w:type="spellStart"/>
      <w:r>
        <w:rPr>
          <w:rFonts w:ascii="Arial" w:hAnsi="Arial" w:cs="Arial"/>
          <w:sz w:val="24"/>
          <w:szCs w:val="24"/>
        </w:rPr>
        <w:t>gangliosides</w:t>
      </w:r>
      <w:proofErr w:type="spellEnd"/>
      <w:r>
        <w:rPr>
          <w:rFonts w:ascii="Arial" w:hAnsi="Arial" w:cs="Arial"/>
          <w:sz w:val="24"/>
          <w:szCs w:val="24"/>
        </w:rPr>
        <w:t xml:space="preserve"> have multiple sugars including at least one </w:t>
      </w:r>
      <w:proofErr w:type="spellStart"/>
      <w:r>
        <w:rPr>
          <w:rFonts w:ascii="Arial" w:hAnsi="Arial" w:cs="Arial"/>
          <w:sz w:val="24"/>
          <w:szCs w:val="24"/>
        </w:rPr>
        <w:t>sialic</w:t>
      </w:r>
      <w:proofErr w:type="spellEnd"/>
      <w:r>
        <w:rPr>
          <w:rFonts w:ascii="Arial" w:hAnsi="Arial" w:cs="Arial"/>
          <w:sz w:val="24"/>
          <w:szCs w:val="24"/>
        </w:rPr>
        <w:t xml:space="preserve"> acid. </w:t>
      </w:r>
      <w:proofErr w:type="spellStart"/>
      <w:r>
        <w:rPr>
          <w:rFonts w:ascii="Arial" w:hAnsi="Arial" w:cs="Arial"/>
          <w:sz w:val="24"/>
          <w:szCs w:val="24"/>
        </w:rPr>
        <w:t>Cerebroside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globoside</w:t>
      </w:r>
      <w:proofErr w:type="spellEnd"/>
      <w:r>
        <w:rPr>
          <w:rFonts w:ascii="Arial" w:hAnsi="Arial" w:cs="Arial"/>
          <w:sz w:val="24"/>
          <w:szCs w:val="24"/>
        </w:rPr>
        <w:t xml:space="preserve"> head groups are neutral, whereas </w:t>
      </w:r>
      <w:proofErr w:type="spellStart"/>
      <w:r>
        <w:rPr>
          <w:rFonts w:ascii="Arial" w:hAnsi="Arial" w:cs="Arial"/>
          <w:sz w:val="24"/>
          <w:szCs w:val="24"/>
        </w:rPr>
        <w:t>ganglioside</w:t>
      </w:r>
      <w:proofErr w:type="spellEnd"/>
      <w:r>
        <w:rPr>
          <w:rFonts w:ascii="Arial" w:hAnsi="Arial" w:cs="Arial"/>
          <w:sz w:val="24"/>
          <w:szCs w:val="24"/>
        </w:rPr>
        <w:t xml:space="preserve"> head groups are charged.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S-</w:t>
      </w:r>
      <w:proofErr w:type="spellStart"/>
      <w:r>
        <w:rPr>
          <w:rFonts w:ascii="Arial" w:hAnsi="Arial" w:cs="Arial"/>
          <w:sz w:val="24"/>
          <w:szCs w:val="24"/>
        </w:rPr>
        <w:t>Adenosyl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methionine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is a double bond between carbons 5 and 6.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5a.Fatty acids and </w:t>
      </w:r>
      <w:proofErr w:type="spellStart"/>
      <w:r>
        <w:rPr>
          <w:rFonts w:ascii="Arial" w:hAnsi="Arial" w:cs="Arial"/>
          <w:sz w:val="24"/>
          <w:szCs w:val="24"/>
        </w:rPr>
        <w:t>phosphoglycerides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amphiphilic</w:t>
      </w:r>
      <w:proofErr w:type="spellEnd"/>
      <w:r>
        <w:rPr>
          <w:rFonts w:ascii="Arial" w:hAnsi="Arial" w:cs="Arial"/>
          <w:sz w:val="24"/>
          <w:szCs w:val="24"/>
        </w:rPr>
        <w:t>, as they have both hydrophobic (fears water) and hydrophilic (loves water) parts.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b.The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aliphatic chains of fatty acids are hydrophobic. 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c.The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carboxyl groups of fatty acids and the head groups of </w:t>
      </w:r>
      <w:proofErr w:type="spellStart"/>
      <w:r>
        <w:rPr>
          <w:rFonts w:ascii="Arial" w:hAnsi="Arial" w:cs="Arial"/>
          <w:sz w:val="24"/>
          <w:szCs w:val="24"/>
        </w:rPr>
        <w:t>phosphoglycerides</w:t>
      </w:r>
      <w:proofErr w:type="spellEnd"/>
      <w:r>
        <w:rPr>
          <w:rFonts w:ascii="Arial" w:hAnsi="Arial" w:cs="Arial"/>
          <w:sz w:val="24"/>
          <w:szCs w:val="24"/>
        </w:rPr>
        <w:t xml:space="preserve"> are hydrophilic.</w:t>
      </w: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</w:p>
    <w:p w:rsidR="00DB53A3" w:rsidRDefault="00DB53A3" w:rsidP="00DB53A3">
      <w:pPr>
        <w:rPr>
          <w:rFonts w:ascii="Arial" w:hAnsi="Arial" w:cs="Arial"/>
          <w:sz w:val="24"/>
          <w:szCs w:val="24"/>
        </w:rPr>
      </w:pPr>
    </w:p>
    <w:p w:rsidR="004A27EF" w:rsidRDefault="00DB53A3"/>
    <w:sectPr w:rsidR="004A27EF" w:rsidSect="009E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B53A3"/>
    <w:rsid w:val="003804A3"/>
    <w:rsid w:val="009957EC"/>
    <w:rsid w:val="009E2B97"/>
    <w:rsid w:val="00DB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A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2020-05-13T20:27:00Z</dcterms:created>
  <dcterms:modified xsi:type="dcterms:W3CDTF">2020-05-13T20:27:00Z</dcterms:modified>
</cp:coreProperties>
</file>