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FF1" w:rsidRDefault="00F77FF1">
      <w:r>
        <w:t xml:space="preserve">Name : Babalola Iyanuoluwapo Abiola </w:t>
      </w:r>
    </w:p>
    <w:p w:rsidR="00F77FF1" w:rsidRDefault="00F77FF1">
      <w:r>
        <w:t xml:space="preserve">18/mhs01/102 </w:t>
      </w:r>
    </w:p>
    <w:p w:rsidR="00F77FF1" w:rsidRDefault="00F77FF1">
      <w:proofErr w:type="spellStart"/>
      <w:r>
        <w:t>Embroyology</w:t>
      </w:r>
      <w:proofErr w:type="spellEnd"/>
      <w:r>
        <w:t xml:space="preserve"> </w:t>
      </w:r>
    </w:p>
    <w:p w:rsidR="00F77FF1" w:rsidRDefault="00F77FF1"/>
    <w:p w:rsidR="00F77FF1" w:rsidRDefault="00F77FF1">
      <w:r>
        <w:t xml:space="preserve">Second </w:t>
      </w:r>
      <w:r w:rsidR="00011484">
        <w:t xml:space="preserve">week of </w:t>
      </w:r>
      <w:r w:rsidR="00045488">
        <w:t xml:space="preserve">human development </w:t>
      </w:r>
    </w:p>
    <w:p w:rsidR="00045488" w:rsidRDefault="00045488">
      <w:r>
        <w:t>During the second week of human development ( day 7-14) three major development occurs which includes</w:t>
      </w:r>
    </w:p>
    <w:p w:rsidR="00875927" w:rsidRDefault="00056749" w:rsidP="00875927">
      <w:pPr>
        <w:pStyle w:val="ListParagraph"/>
        <w:numPr>
          <w:ilvl w:val="0"/>
          <w:numId w:val="1"/>
        </w:numPr>
      </w:pPr>
      <w:r>
        <w:t>Complete implantation of blastocyst</w:t>
      </w:r>
    </w:p>
    <w:p w:rsidR="00056749" w:rsidRDefault="00056749" w:rsidP="00875927">
      <w:pPr>
        <w:pStyle w:val="ListParagraph"/>
        <w:numPr>
          <w:ilvl w:val="0"/>
          <w:numId w:val="1"/>
        </w:numPr>
      </w:pPr>
      <w:r>
        <w:t xml:space="preserve">Formation of two cell layers and the bilaminar disc </w:t>
      </w:r>
    </w:p>
    <w:p w:rsidR="00056749" w:rsidRDefault="00056749" w:rsidP="00875927">
      <w:pPr>
        <w:pStyle w:val="ListParagraph"/>
        <w:numPr>
          <w:ilvl w:val="0"/>
          <w:numId w:val="1"/>
        </w:numPr>
      </w:pPr>
      <w:r>
        <w:t>Formation of extraembryonic structures</w:t>
      </w:r>
    </w:p>
    <w:p w:rsidR="0003378B" w:rsidRDefault="00716D02" w:rsidP="00716D02">
      <w:r>
        <w:t xml:space="preserve">The </w:t>
      </w:r>
      <w:r w:rsidR="00B17289">
        <w:t xml:space="preserve">extraembryonic structures includes </w:t>
      </w:r>
      <w:r w:rsidR="00BD00BC">
        <w:t xml:space="preserve">the amnion cells , </w:t>
      </w:r>
      <w:proofErr w:type="spellStart"/>
      <w:r w:rsidR="00BD00BC">
        <w:t>aminotic</w:t>
      </w:r>
      <w:proofErr w:type="spellEnd"/>
      <w:r w:rsidR="00BD00BC">
        <w:t xml:space="preserve"> cavity,</w:t>
      </w:r>
      <w:r w:rsidR="00B21750">
        <w:t xml:space="preserve"> </w:t>
      </w:r>
      <w:proofErr w:type="spellStart"/>
      <w:r w:rsidR="00B21750">
        <w:t>exocolemic</w:t>
      </w:r>
      <w:proofErr w:type="spellEnd"/>
      <w:r w:rsidR="00B21750">
        <w:t xml:space="preserve"> cavity, primary yolk sac</w:t>
      </w:r>
      <w:r w:rsidR="00025720">
        <w:t xml:space="preserve">, connecting stalk, </w:t>
      </w:r>
      <w:proofErr w:type="spellStart"/>
      <w:r w:rsidR="00025720">
        <w:t>extraexocoelemic</w:t>
      </w:r>
      <w:proofErr w:type="spellEnd"/>
      <w:r w:rsidR="00025720">
        <w:t xml:space="preserve"> cavity</w:t>
      </w:r>
    </w:p>
    <w:p w:rsidR="0034669B" w:rsidRDefault="0034669B" w:rsidP="00716D02">
      <w:r>
        <w:t xml:space="preserve">The important days of this week includes the Day </w:t>
      </w:r>
      <w:r w:rsidR="008C0649">
        <w:t>8, Day 9 and Day 10</w:t>
      </w:r>
      <w:r w:rsidR="008C1C34">
        <w:t>-12</w:t>
      </w:r>
    </w:p>
    <w:p w:rsidR="00664BE7" w:rsidRDefault="00664BE7" w:rsidP="00716D02"/>
    <w:p w:rsidR="00664BE7" w:rsidRDefault="00664BE7" w:rsidP="00716D02">
      <w:r>
        <w:t xml:space="preserve">At Day </w:t>
      </w:r>
      <w:r w:rsidR="00374C64">
        <w:t>8</w:t>
      </w:r>
    </w:p>
    <w:p w:rsidR="00374C64" w:rsidRDefault="00374C64" w:rsidP="00716D02">
      <w:r>
        <w:t xml:space="preserve">The </w:t>
      </w:r>
      <w:proofErr w:type="spellStart"/>
      <w:r>
        <w:t>syncytiotrophoblast</w:t>
      </w:r>
      <w:proofErr w:type="spellEnd"/>
      <w:r>
        <w:t xml:space="preserve"> continues to </w:t>
      </w:r>
      <w:proofErr w:type="spellStart"/>
      <w:r>
        <w:t>enrode</w:t>
      </w:r>
      <w:proofErr w:type="spellEnd"/>
      <w:r>
        <w:t xml:space="preserve"> the region</w:t>
      </w:r>
      <w:r w:rsidR="00A07854">
        <w:t xml:space="preserve"> of endometrium</w:t>
      </w:r>
    </w:p>
    <w:p w:rsidR="00A07854" w:rsidRDefault="00A07854" w:rsidP="00716D02">
      <w:r>
        <w:t xml:space="preserve">The cytrophoblast </w:t>
      </w:r>
      <w:r w:rsidR="006D7B11">
        <w:t>continues to migrate towards</w:t>
      </w:r>
      <w:r w:rsidR="007F4558">
        <w:t xml:space="preserve"> the region of </w:t>
      </w:r>
      <w:proofErr w:type="spellStart"/>
      <w:r w:rsidR="007F4558">
        <w:t>syncytiotrophoblast</w:t>
      </w:r>
      <w:proofErr w:type="spellEnd"/>
      <w:r w:rsidR="007F4558">
        <w:t xml:space="preserve"> therefore the blastocyst is partially embedded in the endometrium</w:t>
      </w:r>
    </w:p>
    <w:p w:rsidR="007F4558" w:rsidRDefault="007F4558" w:rsidP="00716D02">
      <w:r>
        <w:t>The inner mass cells called the embryoblast differentiates</w:t>
      </w:r>
      <w:r w:rsidR="00BD0D0B">
        <w:t xml:space="preserve"> into a cuboidal cell called the hypoblast and a columnar cell called the epiblast</w:t>
      </w:r>
      <w:r w:rsidR="00782B12">
        <w:t>.</w:t>
      </w:r>
    </w:p>
    <w:p w:rsidR="00782B12" w:rsidRDefault="00782B12" w:rsidP="00716D02">
      <w:proofErr w:type="spellStart"/>
      <w:r>
        <w:t>Thr</w:t>
      </w:r>
      <w:proofErr w:type="spellEnd"/>
      <w:r>
        <w:t xml:space="preserve"> epiblast cells close to the trophoblast region is called the amnion </w:t>
      </w:r>
      <w:proofErr w:type="spellStart"/>
      <w:r>
        <w:t>cells</w:t>
      </w:r>
      <w:r w:rsidR="008B0653">
        <w:t>.when</w:t>
      </w:r>
      <w:proofErr w:type="spellEnd"/>
      <w:r w:rsidR="008B0653">
        <w:t xml:space="preserve"> the amnion cells are found  a cavity called the </w:t>
      </w:r>
      <w:proofErr w:type="spellStart"/>
      <w:r w:rsidR="008B0653">
        <w:t>amniontic</w:t>
      </w:r>
      <w:proofErr w:type="spellEnd"/>
      <w:r w:rsidR="008B0653">
        <w:t xml:space="preserve"> cavity is equally formed </w:t>
      </w:r>
      <w:proofErr w:type="spellStart"/>
      <w:r w:rsidR="008B0653">
        <w:t>seperating</w:t>
      </w:r>
      <w:proofErr w:type="spellEnd"/>
      <w:r w:rsidR="008B0653">
        <w:t xml:space="preserve"> the amnion from the bilaminar disc ( which is formed by the combination of the epiblast and hypoblast )</w:t>
      </w:r>
    </w:p>
    <w:p w:rsidR="008B0653" w:rsidRDefault="008B0653" w:rsidP="00716D02"/>
    <w:p w:rsidR="008B0653" w:rsidRDefault="008B0653" w:rsidP="00716D02">
      <w:r>
        <w:t>At day 9</w:t>
      </w:r>
    </w:p>
    <w:p w:rsidR="008B0653" w:rsidRDefault="008B0653" w:rsidP="00716D02">
      <w:r>
        <w:t xml:space="preserve">The </w:t>
      </w:r>
      <w:proofErr w:type="spellStart"/>
      <w:r>
        <w:t>syncytiotrophoblast</w:t>
      </w:r>
      <w:proofErr w:type="spellEnd"/>
      <w:r>
        <w:t xml:space="preserve"> continues to </w:t>
      </w:r>
      <w:proofErr w:type="spellStart"/>
      <w:r>
        <w:t>enrode</w:t>
      </w:r>
      <w:proofErr w:type="spellEnd"/>
      <w:r>
        <w:t xml:space="preserve"> the region of endometrium</w:t>
      </w:r>
    </w:p>
    <w:p w:rsidR="008B0653" w:rsidRDefault="008B0653" w:rsidP="00716D02">
      <w:r>
        <w:t>The cytrophoblast continually migrate towards the region of the</w:t>
      </w:r>
      <w:r w:rsidR="00353843">
        <w:t xml:space="preserve"> </w:t>
      </w:r>
      <w:proofErr w:type="spellStart"/>
      <w:r w:rsidR="00353843">
        <w:t>syncytiotrophoblast</w:t>
      </w:r>
      <w:proofErr w:type="spellEnd"/>
      <w:r w:rsidR="00353843">
        <w:t xml:space="preserve"> resulting into a deep implantation of the blastocyst as a result </w:t>
      </w:r>
      <w:r w:rsidR="00452309">
        <w:t xml:space="preserve">of this, small </w:t>
      </w:r>
      <w:proofErr w:type="spellStart"/>
      <w:r w:rsidR="00452309">
        <w:t>vacoules</w:t>
      </w:r>
      <w:proofErr w:type="spellEnd"/>
      <w:r w:rsidR="00452309">
        <w:t xml:space="preserve"> begin to form in the region of the. </w:t>
      </w:r>
      <w:proofErr w:type="spellStart"/>
      <w:r w:rsidR="00452309">
        <w:t>Syncytiotrophoblast</w:t>
      </w:r>
      <w:proofErr w:type="spellEnd"/>
      <w:r w:rsidR="00452309">
        <w:t xml:space="preserve"> known as the lacunae </w:t>
      </w:r>
    </w:p>
    <w:p w:rsidR="00ED11B9" w:rsidRDefault="00ED11B9" w:rsidP="00716D02">
      <w:r>
        <w:t xml:space="preserve">The outer layer of the hypoblast and the inner layer of the cytrophoblast forms a cavity known as the </w:t>
      </w:r>
      <w:proofErr w:type="spellStart"/>
      <w:r>
        <w:t>exocolemic</w:t>
      </w:r>
      <w:proofErr w:type="spellEnd"/>
      <w:r>
        <w:t xml:space="preserve"> cavity or the primary yolk sac or primary </w:t>
      </w:r>
      <w:proofErr w:type="spellStart"/>
      <w:r>
        <w:t>umblical</w:t>
      </w:r>
      <w:proofErr w:type="spellEnd"/>
      <w:r>
        <w:t xml:space="preserve"> </w:t>
      </w:r>
      <w:proofErr w:type="spellStart"/>
      <w:r>
        <w:t>Vessicle</w:t>
      </w:r>
      <w:proofErr w:type="spellEnd"/>
      <w:r>
        <w:t>.</w:t>
      </w:r>
    </w:p>
    <w:p w:rsidR="00ED11B9" w:rsidRDefault="00ED11B9" w:rsidP="00716D02">
      <w:r>
        <w:t xml:space="preserve">At the connective tissue layer of the blastocyst a fibrin coagulum is formed to avoid penetration and loss of blood </w:t>
      </w:r>
    </w:p>
    <w:p w:rsidR="00ED11B9" w:rsidRDefault="00FD1A21" w:rsidP="00716D02">
      <w:r>
        <w:lastRenderedPageBreak/>
        <w:t xml:space="preserve">A communication is established between the embryo and the mother via the </w:t>
      </w:r>
      <w:proofErr w:type="spellStart"/>
      <w:r>
        <w:t>uteroplacenta</w:t>
      </w:r>
      <w:proofErr w:type="spellEnd"/>
      <w:r>
        <w:t xml:space="preserve"> communication for the exchange of blood and nutrients</w:t>
      </w:r>
    </w:p>
    <w:p w:rsidR="00FD1A21" w:rsidRDefault="00FD1A21" w:rsidP="00716D02">
      <w:r>
        <w:t xml:space="preserve">The connecting </w:t>
      </w:r>
      <w:r w:rsidR="005C1D7B">
        <w:t xml:space="preserve">stalk is equally formed which connects the bilaminar disc layer to the trophoblast which later becomes the </w:t>
      </w:r>
      <w:proofErr w:type="spellStart"/>
      <w:r w:rsidR="005C1D7B">
        <w:t>umblical</w:t>
      </w:r>
      <w:proofErr w:type="spellEnd"/>
      <w:r w:rsidR="005C1D7B">
        <w:t xml:space="preserve"> cord at the 4</w:t>
      </w:r>
      <w:r w:rsidR="005C1D7B" w:rsidRPr="005C1D7B">
        <w:rPr>
          <w:vertAlign w:val="superscript"/>
        </w:rPr>
        <w:t>th</w:t>
      </w:r>
      <w:r w:rsidR="005C1D7B">
        <w:t xml:space="preserve"> week </w:t>
      </w:r>
    </w:p>
    <w:p w:rsidR="005C1D7B" w:rsidRDefault="005C1D7B" w:rsidP="00716D02"/>
    <w:p w:rsidR="005C1D7B" w:rsidRDefault="005C1D7B" w:rsidP="00716D02">
      <w:r>
        <w:t>At day 10-12</w:t>
      </w:r>
    </w:p>
    <w:p w:rsidR="005C1D7B" w:rsidRDefault="005C1D7B" w:rsidP="00716D02">
      <w:r>
        <w:t xml:space="preserve">The </w:t>
      </w:r>
      <w:proofErr w:type="spellStart"/>
      <w:r>
        <w:t>syncytiotrophoblast</w:t>
      </w:r>
      <w:proofErr w:type="spellEnd"/>
      <w:r>
        <w:t xml:space="preserve"> continues to </w:t>
      </w:r>
      <w:proofErr w:type="spellStart"/>
      <w:r>
        <w:t>enrode</w:t>
      </w:r>
      <w:proofErr w:type="spellEnd"/>
      <w:r>
        <w:t xml:space="preserve"> the region of endometrium and the cytrophoblast continually migrated towards</w:t>
      </w:r>
      <w:r w:rsidR="00910720">
        <w:t xml:space="preserve"> the region of endometrium causing the rupturing of the capillaries </w:t>
      </w:r>
      <w:r w:rsidR="00C576FB">
        <w:t xml:space="preserve">.the ruptured capillaries are referred to as </w:t>
      </w:r>
      <w:proofErr w:type="spellStart"/>
      <w:r w:rsidR="00C576FB">
        <w:t>sinuosoid</w:t>
      </w:r>
      <w:proofErr w:type="spellEnd"/>
      <w:r w:rsidR="00C576FB">
        <w:t xml:space="preserve"> </w:t>
      </w:r>
    </w:p>
    <w:p w:rsidR="00C576FB" w:rsidRDefault="00C576FB" w:rsidP="00716D02">
      <w:r>
        <w:t xml:space="preserve">At this stage the blastocyst is completely implanted </w:t>
      </w:r>
      <w:r w:rsidR="00533E50">
        <w:t>to the endometrium ( inner wall of the uterus )</w:t>
      </w:r>
    </w:p>
    <w:p w:rsidR="00533E50" w:rsidRDefault="00533E50" w:rsidP="00716D02">
      <w:r>
        <w:t xml:space="preserve">A space is formed between the </w:t>
      </w:r>
      <w:r w:rsidR="0077202B">
        <w:t xml:space="preserve">inner layer of the cytrophoblast and outer layer of </w:t>
      </w:r>
      <w:proofErr w:type="spellStart"/>
      <w:r w:rsidR="0077202B">
        <w:t>exocolemic</w:t>
      </w:r>
      <w:proofErr w:type="spellEnd"/>
      <w:r w:rsidR="0077202B">
        <w:t xml:space="preserve"> cavity this pace is known </w:t>
      </w:r>
      <w:r w:rsidR="00620DB2">
        <w:t xml:space="preserve">as the extra embryonic cavity, this space is formed totally round except from the region of the connecting stalk </w:t>
      </w:r>
    </w:p>
    <w:p w:rsidR="00C64698" w:rsidRDefault="00C75039" w:rsidP="00716D0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58522</wp:posOffset>
            </wp:positionH>
            <wp:positionV relativeFrom="paragraph">
              <wp:posOffset>665317</wp:posOffset>
            </wp:positionV>
            <wp:extent cx="5647334" cy="4455119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334" cy="4455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6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44802"/>
    <w:multiLevelType w:val="hybridMultilevel"/>
    <w:tmpl w:val="8B9AFE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F1"/>
    <w:rsid w:val="00011484"/>
    <w:rsid w:val="00025720"/>
    <w:rsid w:val="0003378B"/>
    <w:rsid w:val="00045488"/>
    <w:rsid w:val="00056749"/>
    <w:rsid w:val="0034669B"/>
    <w:rsid w:val="00353843"/>
    <w:rsid w:val="00374C64"/>
    <w:rsid w:val="00452309"/>
    <w:rsid w:val="00533E50"/>
    <w:rsid w:val="005C1D7B"/>
    <w:rsid w:val="00620DB2"/>
    <w:rsid w:val="00664BE7"/>
    <w:rsid w:val="006D7B11"/>
    <w:rsid w:val="00716D02"/>
    <w:rsid w:val="0077202B"/>
    <w:rsid w:val="00782B12"/>
    <w:rsid w:val="007F4558"/>
    <w:rsid w:val="00875927"/>
    <w:rsid w:val="008B0653"/>
    <w:rsid w:val="008C0649"/>
    <w:rsid w:val="008C1C34"/>
    <w:rsid w:val="00910720"/>
    <w:rsid w:val="00A07854"/>
    <w:rsid w:val="00AA1E38"/>
    <w:rsid w:val="00B17289"/>
    <w:rsid w:val="00B21750"/>
    <w:rsid w:val="00BD00BC"/>
    <w:rsid w:val="00BD0D0B"/>
    <w:rsid w:val="00C576FB"/>
    <w:rsid w:val="00C64698"/>
    <w:rsid w:val="00C75039"/>
    <w:rsid w:val="00ED11B9"/>
    <w:rsid w:val="00F77FF1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67279"/>
  <w15:chartTrackingRefBased/>
  <w15:docId w15:val="{752F3BEB-E7E1-7540-BFFC-442AB2D8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36</cp:revision>
  <dcterms:created xsi:type="dcterms:W3CDTF">2020-05-13T21:20:00Z</dcterms:created>
  <dcterms:modified xsi:type="dcterms:W3CDTF">2020-05-13T21:51:00Z</dcterms:modified>
</cp:coreProperties>
</file>