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 Peter Cynthia </w:t>
      </w:r>
    </w:p>
    <w:p>
      <w:pPr>
        <w:rPr>
          <w:lang w:val="en-US"/>
        </w:rPr>
      </w:pPr>
      <w:r>
        <w:rPr>
          <w:lang w:val="en-US"/>
        </w:rPr>
        <w:t xml:space="preserve">Department: Anatomy </w:t>
      </w:r>
    </w:p>
    <w:p>
      <w:pPr>
        <w:rPr>
          <w:lang w:val="en-US"/>
        </w:rPr>
      </w:pPr>
      <w:r>
        <w:rPr>
          <w:lang w:val="en-US"/>
        </w:rPr>
        <w:t>Matric no: 17/Mhs01/283</w:t>
      </w:r>
    </w:p>
    <w:p>
      <w:pPr>
        <w:rPr>
          <w:lang w:val="en-US"/>
        </w:rPr>
      </w:pPr>
      <w:r>
        <w:rPr>
          <w:lang w:val="en-US"/>
        </w:rPr>
        <w:t>Course: Ana 314(Animal handling and comparative mammalian gross anatomy)</w:t>
      </w:r>
    </w:p>
    <w:p>
      <w:pPr>
        <w:rPr>
          <w:lang w:val="en-US"/>
        </w:rPr>
      </w:pPr>
    </w:p>
    <w:p>
      <w:pPr>
        <w:rPr>
          <w:lang w:val="en-US"/>
        </w:rPr>
      </w:pPr>
      <w:r>
        <w:rPr>
          <w:lang w:val="en-US"/>
        </w:rPr>
        <w:t xml:space="preserve">     </w:t>
      </w:r>
      <w:r>
        <w:rPr>
          <w:b/>
          <w:bCs/>
          <w:lang w:val="en-US"/>
        </w:rPr>
        <w:t>Questions</w:t>
      </w:r>
    </w:p>
    <w:p>
      <w:pPr>
        <w:rPr>
          <w:sz w:val="34"/>
          <w:szCs w:val="34"/>
        </w:rPr>
      </w:pPr>
      <w:r>
        <w:rPr>
          <w:sz w:val="34"/>
          <w:szCs w:val="34"/>
          <w:lang w:val="en-US"/>
        </w:rPr>
        <w:t>1. C</w:t>
      </w:r>
      <w:r>
        <w:rPr>
          <w:sz w:val="34"/>
          <w:szCs w:val="34"/>
        </w:rPr>
        <w:t>omment on the relevance of comparative anatomy to evolution</w:t>
      </w:r>
      <w:r>
        <w:rPr>
          <w:sz w:val="34"/>
          <w:szCs w:val="34"/>
          <w:lang w:val="en-US"/>
        </w:rPr>
        <w:t>?</w:t>
      </w:r>
    </w:p>
    <w:p>
      <w:pPr>
        <w:rPr>
          <w:sz w:val="34"/>
          <w:szCs w:val="34"/>
        </w:rPr>
      </w:pPr>
    </w:p>
    <w:p>
      <w:pPr>
        <w:rPr>
          <w:sz w:val="34"/>
          <w:szCs w:val="34"/>
        </w:rPr>
      </w:pPr>
      <w:r>
        <w:rPr>
          <w:sz w:val="34"/>
          <w:szCs w:val="34"/>
        </w:rPr>
        <w:t xml:space="preserve">2) </w:t>
      </w:r>
      <w:r>
        <w:rPr>
          <w:sz w:val="34"/>
          <w:szCs w:val="34"/>
          <w:lang w:val="en-US"/>
        </w:rPr>
        <w:t>Di</w:t>
      </w:r>
      <w:r>
        <w:rPr>
          <w:sz w:val="34"/>
          <w:szCs w:val="34"/>
        </w:rPr>
        <w:t>scuss the types of comparative anatomy with relevant examples</w:t>
      </w:r>
      <w:r>
        <w:rPr>
          <w:sz w:val="34"/>
          <w:szCs w:val="34"/>
          <w:lang w:val="en-US"/>
        </w:rPr>
        <w:t>?</w:t>
      </w:r>
      <w:bookmarkStart w:id="0" w:name="_GoBack"/>
      <w:bookmarkEnd w:id="0"/>
    </w:p>
    <w:p>
      <w:pPr>
        <w:rPr>
          <w:b/>
          <w:bCs/>
          <w:sz w:val="34"/>
          <w:szCs w:val="34"/>
          <w:lang w:val="en-US"/>
        </w:rPr>
      </w:pPr>
      <w:r>
        <w:rPr>
          <w:b/>
          <w:bCs/>
          <w:sz w:val="34"/>
          <w:szCs w:val="34"/>
          <w:lang w:val="en-US"/>
        </w:rPr>
        <w:t xml:space="preserve">       Answers</w:t>
      </w:r>
    </w:p>
    <w:p>
      <w:pPr>
        <w:rPr>
          <w:rFonts w:ascii="Times New Roman" w:hAnsi="Times New Roman" w:cs="Times New Roman"/>
          <w:color w:val="000000" w:themeColor="text1"/>
          <w:sz w:val="32"/>
          <w:szCs w:val="32"/>
          <w:shd w:val="clear" w:color="auto" w:fill="FFFFFF"/>
          <w14:textFill>
            <w14:solidFill>
              <w14:schemeClr w14:val="tx1"/>
            </w14:solidFill>
          </w14:textFill>
        </w:rPr>
      </w:pPr>
      <w:r>
        <w:rPr>
          <w:rFonts w:ascii="Times New Roman" w:hAnsi="Times New Roman" w:cs="Times New Roman"/>
          <w:color w:val="000000" w:themeColor="text1"/>
          <w:sz w:val="32"/>
          <w:szCs w:val="32"/>
          <w:shd w:val="clear" w:color="auto" w:fill="FFFFFF"/>
          <w:lang w:val="en-US"/>
          <w14:textFill>
            <w14:solidFill>
              <w14:schemeClr w14:val="tx1"/>
            </w14:solidFill>
          </w14:textFill>
        </w:rPr>
        <w:t xml:space="preserve">1. </w:t>
      </w:r>
      <w:r>
        <w:rPr>
          <w:rFonts w:ascii="Times New Roman" w:hAnsi="Times New Roman" w:cs="Times New Roman"/>
          <w:color w:val="000000" w:themeColor="text1"/>
          <w:sz w:val="32"/>
          <w:szCs w:val="32"/>
          <w:shd w:val="clear" w:color="auto" w:fill="FFFFFF"/>
          <w14:textFill>
            <w14:solidFill>
              <w14:schemeClr w14:val="tx1"/>
            </w14:solidFill>
          </w14:textFill>
        </w:rPr>
        <w:t xml:space="preserve">Comparative anatomy (evidence for evolution) deals with </w:t>
      </w:r>
      <w:r>
        <w:rPr>
          <w:rFonts w:ascii="Times New Roman" w:hAnsi="Times New Roman" w:cs="Times New Roman"/>
          <w:color w:val="000000" w:themeColor="text1"/>
          <w:sz w:val="32"/>
          <w:szCs w:val="32"/>
          <w:shd w:val="clear" w:color="auto" w:fill="FFFFFF"/>
          <w14:textFill>
            <w14:solidFill>
              <w14:schemeClr w14:val="tx1"/>
            </w14:solidFill>
          </w14:textFill>
        </w:rPr>
        <w:t>comparing structural similarities of organisms to determine their evolutionary relationships.</w:t>
      </w:r>
      <w:r>
        <w:rPr>
          <w:rFonts w:ascii="Times New Roman" w:hAnsi="Times New Roman" w:cs="Times New Roman"/>
          <w:color w:val="000000" w:themeColor="text1"/>
          <w:sz w:val="32"/>
          <w:szCs w:val="32"/>
          <w:shd w:val="clear" w:color="auto" w:fill="FFFFFF"/>
          <w14:textFill>
            <w14:solidFill>
              <w14:schemeClr w14:val="tx1"/>
            </w14:solidFill>
          </w14:textFill>
        </w:rPr>
        <w:t xml:space="preserve"> </w:t>
      </w:r>
      <w:r>
        <w:rPr>
          <w:rFonts w:ascii="Times New Roman" w:hAnsi="Times New Roman" w:cs="Times New Roman"/>
          <w:color w:val="000000" w:themeColor="text1"/>
          <w:sz w:val="32"/>
          <w:szCs w:val="32"/>
          <w:shd w:val="clear" w:color="auto" w:fill="FFFFFF"/>
          <w14:textFill>
            <w14:solidFill>
              <w14:schemeClr w14:val="tx1"/>
            </w14:solidFill>
          </w14:textFill>
        </w:rPr>
        <w:t>There are many forms of evidence for evolution. One of the strongest forms of evidence is</w:t>
      </w:r>
      <w:r>
        <w:rPr>
          <w:rFonts w:ascii="Times New Roman" w:hAnsi="Times New Roman" w:cs="Times New Roman"/>
          <w:color w:val="000000" w:themeColor="text1"/>
          <w:sz w:val="32"/>
          <w:szCs w:val="32"/>
          <w:shd w:val="clear" w:color="auto" w:fill="FFFFFF"/>
          <w14:textFill>
            <w14:solidFill>
              <w14:schemeClr w14:val="tx1"/>
            </w14:solidFill>
          </w14:textFill>
        </w:rPr>
        <w:t xml:space="preserve"> comparative anatomy.</w:t>
      </w:r>
      <w:r>
        <w:rPr>
          <w:rFonts w:ascii="Times New Roman" w:hAnsi="Times New Roman" w:cs="Times New Roman"/>
          <w:color w:val="000000" w:themeColor="text1"/>
          <w:sz w:val="32"/>
          <w:szCs w:val="32"/>
          <w:shd w:val="clear" w:color="auto" w:fill="FFFFFF"/>
          <w14:textFill>
            <w14:solidFill>
              <w14:schemeClr w14:val="tx1"/>
            </w14:solidFill>
          </w14:textFill>
        </w:rPr>
        <w:t xml:space="preserve">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p>
    <w:p>
      <w:pPr>
        <w:rPr>
          <w:rFonts w:ascii="Times New Roman" w:hAnsi="Times New Roman" w:cs="Times New Roman"/>
          <w:color w:val="000000" w:themeColor="text1"/>
          <w:sz w:val="32"/>
          <w:szCs w:val="32"/>
          <w:shd w:val="clear" w:color="auto" w:fill="FFFFFF"/>
          <w14:textFill>
            <w14:solidFill>
              <w14:schemeClr w14:val="tx1"/>
            </w14:solidFill>
          </w14:textFill>
        </w:rPr>
      </w:pPr>
    </w:p>
    <w:p>
      <w:pPr>
        <w:rPr>
          <w:rFonts w:ascii="Times New Roman" w:hAnsi="Times New Roman" w:cs="Times New Roman"/>
          <w:color w:val="000000" w:themeColor="text1"/>
          <w:sz w:val="32"/>
          <w:szCs w:val="32"/>
          <w:shd w:val="clear" w:color="auto" w:fill="FFFFFF"/>
          <w14:textFill>
            <w14:solidFill>
              <w14:schemeClr w14:val="tx1"/>
            </w14:solidFill>
          </w14:textFill>
        </w:rPr>
      </w:pPr>
      <w:r>
        <w:rPr>
          <w:rFonts w:ascii="Times New Roman" w:hAnsi="Times New Roman" w:cs="Times New Roman"/>
          <w:color w:val="000000" w:themeColor="text1"/>
          <w:sz w:val="32"/>
          <w:szCs w:val="32"/>
          <w:shd w:val="clear" w:color="auto" w:fill="FFFFFF"/>
          <w14:textFill>
            <w14:solidFill>
              <w14:schemeClr w14:val="tx1"/>
            </w14:solidFill>
          </w14:textFill>
        </w:rPr>
        <w:t xml:space="preserve">2) </w:t>
      </w:r>
      <w:r>
        <w:rPr>
          <w:rFonts w:ascii="Times New Roman" w:hAnsi="Times New Roman" w:cs="Times New Roman"/>
          <w:color w:val="000000" w:themeColor="text1"/>
          <w:sz w:val="32"/>
          <w:szCs w:val="32"/>
          <w:shd w:val="clear" w:color="auto" w:fill="FFFFFF"/>
          <w14:textFill>
            <w14:solidFill>
              <w14:schemeClr w14:val="tx1"/>
            </w14:solidFill>
          </w14:textFill>
        </w:rPr>
        <w:t>Ty</w:t>
      </w:r>
      <w:r>
        <w:rPr>
          <w:rFonts w:ascii="Times New Roman" w:hAnsi="Times New Roman" w:cs="Times New Roman"/>
          <w:color w:val="000000" w:themeColor="text1"/>
          <w:sz w:val="32"/>
          <w:szCs w:val="32"/>
          <w:shd w:val="clear" w:color="auto" w:fill="FFFFFF"/>
          <w14:textFill>
            <w14:solidFill>
              <w14:schemeClr w14:val="tx1"/>
            </w14:solidFill>
          </w14:textFill>
        </w:rPr>
        <w:t>pes of comparative anatomy with relevant examples</w:t>
      </w:r>
    </w:p>
    <w:p>
      <w:pPr>
        <w:rPr>
          <w:rFonts w:ascii="Times New Roman" w:hAnsi="Times New Roman" w:cs="Times New Roman"/>
          <w:color w:val="000000" w:themeColor="text1"/>
          <w:sz w:val="32"/>
          <w:szCs w:val="32"/>
          <w:shd w:val="clear" w:color="auto" w:fill="FFFFFF"/>
          <w14:textFill>
            <w14:solidFill>
              <w14:schemeClr w14:val="tx1"/>
            </w14:solidFill>
          </w14:textFill>
        </w:rPr>
      </w:pPr>
      <w:r>
        <w:rPr>
          <w:rFonts w:ascii="Times New Roman" w:hAnsi="Times New Roman" w:cs="Times New Roman"/>
          <w:color w:val="000000" w:themeColor="text1"/>
          <w:sz w:val="32"/>
          <w:szCs w:val="32"/>
          <w:shd w:val="clear" w:color="auto" w:fill="FFFFFF"/>
          <w14:textFill>
            <w14:solidFill>
              <w14:schemeClr w14:val="tx1"/>
            </w14:solidFill>
          </w14:textFill>
        </w:rPr>
        <w:t>There are three types of comparative anatomy, the include;</w:t>
      </w:r>
    </w:p>
    <w:p>
      <w:pPr>
        <w:pStyle w:val="4"/>
        <w:numPr>
          <w:ilvl w:val="0"/>
          <w:numId w:val="1"/>
        </w:numPr>
        <w:rPr>
          <w:rFonts w:ascii="Times New Roman" w:hAnsi="Times New Roman" w:cs="Times New Roman"/>
          <w:color w:val="000000" w:themeColor="text1"/>
          <w:sz w:val="32"/>
          <w:szCs w:val="32"/>
          <w:shd w:val="clear" w:color="auto" w:fill="FFFFFF"/>
          <w14:textFill>
            <w14:solidFill>
              <w14:schemeClr w14:val="tx1"/>
            </w14:solidFill>
          </w14:textFill>
        </w:rPr>
      </w:pPr>
      <w:r>
        <w:rPr>
          <w:rFonts w:ascii="Times New Roman" w:hAnsi="Times New Roman" w:cs="Times New Roman"/>
          <w:color w:val="000000" w:themeColor="text1"/>
          <w:sz w:val="32"/>
          <w:szCs w:val="32"/>
          <w:lang w:val="en-US"/>
          <w14:textFill>
            <w14:solidFill>
              <w14:schemeClr w14:val="tx1"/>
            </w14:solidFill>
          </w14:textFill>
        </w:rPr>
        <w:t>H</w:t>
      </w:r>
      <w:r>
        <w:rPr>
          <w:rFonts w:ascii="Times New Roman" w:hAnsi="Times New Roman" w:cs="Times New Roman"/>
          <w:color w:val="000000" w:themeColor="text1"/>
          <w:sz w:val="32"/>
          <w:szCs w:val="32"/>
          <w14:textFill>
            <w14:solidFill>
              <w14:schemeClr w14:val="tx1"/>
            </w14:solidFill>
          </w14:textFill>
        </w:rPr>
        <w:t>omologous</w:t>
      </w:r>
      <w:r>
        <w:rPr>
          <w:rFonts w:ascii="Times New Roman" w:hAnsi="Times New Roman" w:cs="Times New Roman"/>
          <w:color w:val="000000" w:themeColor="text1"/>
          <w:sz w:val="32"/>
          <w:szCs w:val="32"/>
          <w14:textFill>
            <w14:solidFill>
              <w14:schemeClr w14:val="tx1"/>
            </w14:solidFill>
          </w14:textFill>
        </w:rPr>
        <w:t xml:space="preserve"> </w:t>
      </w:r>
      <w:r>
        <w:rPr>
          <w:rFonts w:ascii="Times New Roman" w:hAnsi="Times New Roman" w:cs="Times New Roman"/>
          <w:color w:val="000000" w:themeColor="text1"/>
          <w:sz w:val="32"/>
          <w:szCs w:val="32"/>
          <w14:textFill>
            <w14:solidFill>
              <w14:schemeClr w14:val="tx1"/>
            </w14:solidFill>
          </w14:textFill>
        </w:rPr>
        <w:t>structure.</w:t>
      </w:r>
    </w:p>
    <w:p>
      <w:pPr>
        <w:pStyle w:val="4"/>
        <w:numPr>
          <w:ilvl w:val="0"/>
          <w:numId w:val="1"/>
        </w:numPr>
        <w:rPr>
          <w:rFonts w:ascii="Times New Roman" w:hAnsi="Times New Roman" w:cs="Times New Roman"/>
          <w:color w:val="000000" w:themeColor="text1"/>
          <w:sz w:val="32"/>
          <w:szCs w:val="32"/>
          <w:shd w:val="clear" w:color="auto" w:fill="FFFFFF"/>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Analogous structure</w:t>
      </w:r>
      <w:r>
        <w:rPr>
          <w:rFonts w:ascii="Times New Roman" w:hAnsi="Times New Roman" w:cs="Times New Roman"/>
          <w:color w:val="000000" w:themeColor="text1"/>
          <w:sz w:val="32"/>
          <w:szCs w:val="32"/>
          <w14:textFill>
            <w14:solidFill>
              <w14:schemeClr w14:val="tx1"/>
            </w14:solidFill>
          </w14:textFill>
        </w:rPr>
        <w:t>.</w:t>
      </w:r>
    </w:p>
    <w:p>
      <w:pPr>
        <w:rPr>
          <w:rFonts w:ascii="Times New Roman" w:hAnsi="Times New Roman" w:cs="Times New Roman"/>
          <w:color w:val="000000" w:themeColor="text1"/>
          <w:sz w:val="32"/>
          <w:szCs w:val="32"/>
          <w14:textFill>
            <w14:solidFill>
              <w14:schemeClr w14:val="tx1"/>
            </w14:solidFill>
          </w14:textFill>
        </w:rPr>
      </w:pPr>
      <w:r>
        <w:rPr>
          <w:rFonts w:hint="default" w:ascii="Calibri" w:hAnsi="Calibri" w:eastAsia="Calibri" w:cs="Calibri"/>
          <w:color w:val="000000" w:themeColor="text1"/>
          <w:sz w:val="32"/>
          <w:szCs w:val="32"/>
          <w:lang w:val="en-US"/>
          <w14:textFill>
            <w14:solidFill>
              <w14:schemeClr w14:val="tx1"/>
            </w14:solidFill>
          </w14:textFill>
        </w:rPr>
        <w:t xml:space="preserve"> </w:t>
      </w:r>
      <w:r>
        <w:rPr>
          <w:rFonts w:hint="default" w:ascii="Calibri" w:hAnsi="Calibri" w:eastAsia="Calibri" w:cs="Calibri"/>
          <w:color w:val="000000" w:themeColor="text1"/>
          <w:sz w:val="32"/>
          <w:szCs w:val="32"/>
          <w14:textFill>
            <w14:solidFill>
              <w14:schemeClr w14:val="tx1"/>
            </w14:solidFill>
          </w14:textFill>
        </w:rPr>
        <w:t>●</w:t>
      </w:r>
      <w:r>
        <w:rPr>
          <w:rFonts w:ascii="Times New Roman" w:hAnsi="Times New Roman" w:cs="Times New Roman"/>
          <w:color w:val="000000" w:themeColor="text1"/>
          <w:sz w:val="32"/>
          <w:szCs w:val="32"/>
          <w14:textFill>
            <w14:solidFill>
              <w14:schemeClr w14:val="tx1"/>
            </w14:solidFill>
          </w14:textFill>
        </w:rPr>
        <w:t>Vestigial structure</w:t>
      </w:r>
      <w:r>
        <w:rPr>
          <w:rFonts w:ascii="Times New Roman" w:hAnsi="Times New Roman" w:cs="Times New Roman"/>
          <w:color w:val="000000" w:themeColor="text1"/>
          <w:sz w:val="32"/>
          <w:szCs w:val="32"/>
          <w14:textFill>
            <w14:solidFill>
              <w14:schemeClr w14:val="tx1"/>
            </w14:solidFill>
          </w14:textFill>
        </w:rPr>
        <w:t>.</w:t>
      </w:r>
    </w:p>
    <w:p>
      <w:pPr>
        <w:rPr>
          <w:rFonts w:ascii="Times New Roman" w:hAnsi="Times New Roman" w:cs="Times New Roman"/>
          <w:color w:val="000000" w:themeColor="text1"/>
          <w:sz w:val="32"/>
          <w:szCs w:val="32"/>
          <w14:textFill>
            <w14:solidFill>
              <w14:schemeClr w14:val="tx1"/>
            </w14:solidFill>
          </w14:textFill>
        </w:rPr>
      </w:pPr>
    </w:p>
    <w:p>
      <w:pPr>
        <w:pStyle w:val="4"/>
        <w:numPr>
          <w:numId w:val="0"/>
        </w:numPr>
        <w:ind w:left="720" w:leftChars="0"/>
        <w:rPr>
          <w:sz w:val="24"/>
          <w:szCs w:val="24"/>
          <w:lang w:val="en-US"/>
        </w:rPr>
      </w:pPr>
      <w:r>
        <w:rPr>
          <w:sz w:val="24"/>
          <w:szCs w:val="24"/>
          <w:lang w:val="en-US"/>
        </w:rPr>
        <w:t xml:space="preserve">  </w:t>
      </w:r>
      <w:r>
        <w:rPr>
          <w:b/>
          <w:bCs/>
          <w:sz w:val="24"/>
          <w:szCs w:val="24"/>
          <w:lang w:val="en-US"/>
        </w:rPr>
        <w:t>HOMOLOGOUS STRUCTURE</w:t>
      </w:r>
    </w:p>
    <w:p>
      <w:pPr>
        <w:pStyle w:val="4"/>
        <w:numPr>
          <w:numId w:val="0"/>
        </w:numPr>
        <w:ind w:left="720" w:leftChars="0"/>
        <w:rPr>
          <w:b/>
          <w:bCs/>
          <w:sz w:val="24"/>
          <w:szCs w:val="24"/>
          <w:u w:val="single"/>
        </w:rPr>
      </w:pPr>
      <w:r>
        <w:rPr>
          <w:sz w:val="24"/>
          <w:szCs w:val="24"/>
        </w:rPr>
        <w:t xml:space="preserve">This refers to organisms that have anatomical structures that are very similar in embryological development and form, but very different in function.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w:t>
      </w:r>
    </w:p>
    <w:p>
      <w:pPr>
        <w:pStyle w:val="4"/>
        <w:ind w:left="0" w:leftChars="0" w:firstLine="0" w:firstLineChars="0"/>
        <w:rPr>
          <w:b w:val="0"/>
          <w:bCs w:val="0"/>
          <w:sz w:val="24"/>
          <w:szCs w:val="24"/>
          <w:lang w:val="en-US"/>
        </w:rPr>
      </w:pPr>
      <w:r>
        <w:rPr>
          <w:b w:val="0"/>
          <w:bCs w:val="0"/>
          <w:sz w:val="24"/>
          <w:szCs w:val="24"/>
          <w:lang w:val="en-US"/>
        </w:rPr>
        <w:t xml:space="preserve">       </w:t>
      </w:r>
      <w:r>
        <w:rPr>
          <w:b/>
          <w:bCs/>
          <w:sz w:val="24"/>
          <w:szCs w:val="24"/>
          <w:lang w:val="en-US"/>
        </w:rPr>
        <w:t xml:space="preserve"> ANALOGOUS STRUCTURE </w:t>
      </w:r>
    </w:p>
    <w:p>
      <w:pPr>
        <w:pStyle w:val="4"/>
        <w:ind w:left="1080"/>
        <w:rPr>
          <w:sz w:val="24"/>
          <w:szCs w:val="24"/>
        </w:rPr>
      </w:pPr>
      <w:r>
        <w:rPr>
          <w:sz w:val="24"/>
          <w:szCs w:val="24"/>
          <w:lang w:val="en-US"/>
        </w:rPr>
        <w:t>Th</w:t>
      </w:r>
      <w:r>
        <w:rPr>
          <w:sz w:val="24"/>
          <w:szCs w:val="24"/>
        </w:rPr>
        <w:t>is refers to organisms that have anatomical structures that function in very similar ways, however, morphologically and developmentally these structures are very different.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pPr>
        <w:pStyle w:val="4"/>
        <w:ind w:left="1080"/>
        <w:rPr>
          <w:sz w:val="24"/>
          <w:szCs w:val="24"/>
          <w:lang w:val="en-US"/>
        </w:rPr>
      </w:pPr>
      <w:r>
        <w:rPr>
          <w:sz w:val="24"/>
          <w:szCs w:val="24"/>
          <w:lang w:val="en-US"/>
        </w:rPr>
        <w:t xml:space="preserve">  </w:t>
      </w:r>
      <w:r>
        <w:rPr>
          <w:b/>
          <w:bCs/>
          <w:sz w:val="24"/>
          <w:szCs w:val="24"/>
          <w:lang w:val="en-US"/>
        </w:rPr>
        <w:t xml:space="preserve">VESTIGIAL STRUCTURE </w:t>
      </w:r>
    </w:p>
    <w:p>
      <w:pPr>
        <w:rPr>
          <w:lang w:val="en-US"/>
        </w:rPr>
      </w:pPr>
      <w:r>
        <w:rPr>
          <w:sz w:val="24"/>
          <w:szCs w:val="24"/>
          <w:lang w:val="en-US"/>
        </w:rPr>
        <w:t xml:space="preserve">  </w:t>
      </w:r>
      <w:r>
        <w:rPr>
          <w:sz w:val="24"/>
          <w:szCs w:val="24"/>
        </w:rPr>
        <w:t xml:space="preserve">This are anatomical features that are still present in an organism even though they no longer serve a function. Whales, which evolved from land mammals, have vestigial hind leg bones in their bodies which are no longer used in their marine habitat.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50B8"/>
    <w:multiLevelType w:val="multilevel"/>
    <w:tmpl w:val="35DE50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2020-05-15T01:18:54Z</dcterms:created>
  <dc:creator>Cynthia's iphone❣️</dc:creator>
  <cp:lastModifiedBy>Cynthia's iphone❣️</cp:lastModifiedBy>
  <dcterms:modified xsi:type="dcterms:W3CDTF">2020-05-14T21:40:00Z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