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B" w:rsidRDefault="00DB03A4">
      <w:r>
        <w:t>NAME: OLANIYAN TAWAKKALT MOROTIOLUWA</w:t>
      </w:r>
    </w:p>
    <w:p w:rsidR="003C054B" w:rsidRDefault="003C054B">
      <w:r>
        <w:t>MATRIC NO: 18/MHS01/281</w:t>
      </w:r>
    </w:p>
    <w:p w:rsidR="00DB03A4" w:rsidRDefault="00DB03A4">
      <w:r>
        <w:t>DEPARTMENT: MEDICINE AND SURGERY</w:t>
      </w:r>
    </w:p>
    <w:p w:rsidR="00DB03A4" w:rsidRDefault="00DB03A4">
      <w:r>
        <w:t>LEVEL: 200L</w:t>
      </w:r>
    </w:p>
    <w:p w:rsidR="00DB03A4" w:rsidRDefault="00DB03A4">
      <w:r>
        <w:t>COURSE: ANATOMY (EMBRYOLOGY)</w:t>
      </w:r>
    </w:p>
    <w:p w:rsidR="00DB03A4" w:rsidRDefault="00DB03A4"/>
    <w:p w:rsidR="00DB03A4" w:rsidRDefault="00DB03A4">
      <w:r>
        <w:t>SECOND WEEK OF DEVELOPMENT</w:t>
      </w:r>
    </w:p>
    <w:p w:rsidR="00685357" w:rsidRDefault="00685357">
      <w:r>
        <w:t>Day 8</w:t>
      </w:r>
    </w:p>
    <w:p w:rsidR="00685357" w:rsidRDefault="00685357">
      <w:r>
        <w:t xml:space="preserve">At the eighth day of development the blastocyst is partially embedded in the endometrium. The </w:t>
      </w:r>
      <w:proofErr w:type="spellStart"/>
      <w:r>
        <w:t>syncytiotrophoblast</w:t>
      </w:r>
      <w:proofErr w:type="spellEnd"/>
      <w:r>
        <w:t xml:space="preserve"> continues </w:t>
      </w:r>
      <w:proofErr w:type="spellStart"/>
      <w:r>
        <w:t>it</w:t>
      </w:r>
      <w:proofErr w:type="spellEnd"/>
      <w:r>
        <w:t xml:space="preserve"> invasion of the endometrium, eroding endometrial blood vessels and endometrial glands. More cells in the </w:t>
      </w:r>
      <w:proofErr w:type="spellStart"/>
      <w:r>
        <w:t>cytotrophoblast</w:t>
      </w:r>
      <w:proofErr w:type="spellEnd"/>
      <w:r>
        <w:t xml:space="preserve"> divide and migrate into the </w:t>
      </w:r>
      <w:proofErr w:type="spellStart"/>
      <w:r>
        <w:t>syncytiotrophoblast</w:t>
      </w:r>
      <w:proofErr w:type="spellEnd"/>
      <w:r>
        <w:t xml:space="preserve"> where they fuse and lose their individual cell membranes. The </w:t>
      </w:r>
      <w:r w:rsidR="007809C4">
        <w:t>cells of the embryoblast also differentiate</w:t>
      </w:r>
      <w:r>
        <w:t xml:space="preserve"> into:</w:t>
      </w:r>
    </w:p>
    <w:p w:rsidR="007809C4" w:rsidRDefault="00685357" w:rsidP="00685357">
      <w:pPr>
        <w:pStyle w:val="ListParagraph"/>
        <w:numPr>
          <w:ilvl w:val="0"/>
          <w:numId w:val="1"/>
        </w:numPr>
      </w:pPr>
      <w:r>
        <w:t>The hypoblast layer</w:t>
      </w:r>
      <w:r w:rsidR="007809C4">
        <w:t xml:space="preserve"> which is made up of small </w:t>
      </w:r>
      <w:proofErr w:type="spellStart"/>
      <w:r w:rsidR="007809C4">
        <w:t>cuboidal</w:t>
      </w:r>
      <w:proofErr w:type="spellEnd"/>
      <w:r w:rsidR="007809C4">
        <w:t xml:space="preserve"> cells nearer to the </w:t>
      </w:r>
      <w:proofErr w:type="spellStart"/>
      <w:r w:rsidR="007809C4">
        <w:t>blastocystic</w:t>
      </w:r>
      <w:proofErr w:type="spellEnd"/>
      <w:r w:rsidR="007809C4">
        <w:t xml:space="preserve"> cavity</w:t>
      </w:r>
    </w:p>
    <w:p w:rsidR="007809C4" w:rsidRDefault="007809C4" w:rsidP="007809C4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epiblast</w:t>
      </w:r>
      <w:proofErr w:type="spellEnd"/>
      <w:r>
        <w:t xml:space="preserve"> layer which is made of columnar cells and is nearer to the amniotic cavity</w:t>
      </w:r>
    </w:p>
    <w:p w:rsidR="00685357" w:rsidRDefault="007809C4" w:rsidP="007809C4">
      <w:pPr>
        <w:pStyle w:val="ListParagraph"/>
        <w:ind w:left="1080"/>
      </w:pPr>
      <w:r>
        <w:t xml:space="preserve">These two layers form a flat ovoid shaped disc called the </w:t>
      </w:r>
      <w:proofErr w:type="spellStart"/>
      <w:r>
        <w:t>bilaminar</w:t>
      </w:r>
      <w:proofErr w:type="spellEnd"/>
      <w:r>
        <w:t xml:space="preserve"> embryonic disc. </w:t>
      </w:r>
      <w:proofErr w:type="spellStart"/>
      <w:r>
        <w:t>Epiblasts</w:t>
      </w:r>
      <w:proofErr w:type="spellEnd"/>
      <w:r>
        <w:t xml:space="preserve"> near </w:t>
      </w:r>
      <w:proofErr w:type="spellStart"/>
      <w:r>
        <w:t>cytotrophoblast</w:t>
      </w:r>
      <w:proofErr w:type="spellEnd"/>
      <w:r>
        <w:t xml:space="preserve"> are called </w:t>
      </w:r>
      <w:proofErr w:type="spellStart"/>
      <w:r>
        <w:t>amnioblasts</w:t>
      </w:r>
      <w:proofErr w:type="spellEnd"/>
      <w:r w:rsidR="00685357">
        <w:t xml:space="preserve"> </w:t>
      </w:r>
    </w:p>
    <w:p w:rsidR="00647289" w:rsidRDefault="00647289" w:rsidP="00647289">
      <w:r>
        <w:t>Day 9</w:t>
      </w:r>
    </w:p>
    <w:p w:rsidR="00647289" w:rsidRDefault="00647289" w:rsidP="00647289">
      <w:r>
        <w:t xml:space="preserve">The blastocyst is more deeply embedded in the endometrium and the penetration defect in the surface </w:t>
      </w:r>
      <w:proofErr w:type="spellStart"/>
      <w:r>
        <w:t>surface</w:t>
      </w:r>
      <w:proofErr w:type="spellEnd"/>
      <w:r>
        <w:t xml:space="preserve"> epithelium is closed by a fibrin coagulum. Vacuoles appear at the region of the trophoblast and they fuse to form larger lacunae. This phase is called the </w:t>
      </w:r>
      <w:proofErr w:type="spellStart"/>
      <w:r>
        <w:t>lacunar</w:t>
      </w:r>
      <w:proofErr w:type="spellEnd"/>
      <w:r>
        <w:t xml:space="preserve"> stage. The cells of the hypoblast near the </w:t>
      </w:r>
      <w:proofErr w:type="spellStart"/>
      <w:r>
        <w:t>cytotrophoblast</w:t>
      </w:r>
      <w:proofErr w:type="spellEnd"/>
      <w:r>
        <w:t xml:space="preserve"> form a thin membrane called the </w:t>
      </w:r>
      <w:proofErr w:type="spellStart"/>
      <w:r>
        <w:t>exocoelomic</w:t>
      </w:r>
      <w:proofErr w:type="spellEnd"/>
      <w:r>
        <w:t xml:space="preserve"> (</w:t>
      </w:r>
      <w:proofErr w:type="spellStart"/>
      <w:r>
        <w:t>heuser</w:t>
      </w:r>
      <w:proofErr w:type="spellEnd"/>
      <w:r>
        <w:t xml:space="preserve">) </w:t>
      </w:r>
      <w:proofErr w:type="gramStart"/>
      <w:r>
        <w:t>membrane  which</w:t>
      </w:r>
      <w:proofErr w:type="gramEnd"/>
      <w:r>
        <w:t xml:space="preserve"> lines the inner </w:t>
      </w:r>
      <w:proofErr w:type="spellStart"/>
      <w:r>
        <w:t>cytotrophoblast</w:t>
      </w:r>
      <w:proofErr w:type="spellEnd"/>
      <w:r>
        <w:t xml:space="preserve">. This membrane, together with the hypoblast forms the lining of the </w:t>
      </w:r>
      <w:proofErr w:type="spellStart"/>
      <w:r>
        <w:t>exoceolomic</w:t>
      </w:r>
      <w:proofErr w:type="spellEnd"/>
      <w:r>
        <w:t xml:space="preserve"> cavity or primitive yolk sac.</w:t>
      </w:r>
    </w:p>
    <w:p w:rsidR="004061FA" w:rsidRDefault="004061FA" w:rsidP="00647289">
      <w:r>
        <w:rPr>
          <w:noProof/>
        </w:rPr>
        <w:drawing>
          <wp:inline distT="0" distB="0" distL="0" distR="0">
            <wp:extent cx="5534025" cy="1647825"/>
            <wp:effectExtent l="19050" t="0" r="9525" b="0"/>
            <wp:docPr id="1" name="Picture 1" descr="Embryology - The second week: growing out in a new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ryology - The second week: growing out in a new shel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25" cy="165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9" w:rsidRDefault="00647289" w:rsidP="00647289">
      <w:r>
        <w:t>Day 11-12</w:t>
      </w:r>
    </w:p>
    <w:p w:rsidR="00647289" w:rsidRDefault="00647289" w:rsidP="00647289">
      <w:r>
        <w:lastRenderedPageBreak/>
        <w:t xml:space="preserve">The blastocyst is completely embedded in the endometrium and the surface </w:t>
      </w:r>
      <w:proofErr w:type="gramStart"/>
      <w:r>
        <w:t xml:space="preserve">epithelium  </w:t>
      </w:r>
      <w:proofErr w:type="spellStart"/>
      <w:r>
        <w:t>almostentirely</w:t>
      </w:r>
      <w:proofErr w:type="spellEnd"/>
      <w:proofErr w:type="gramEnd"/>
      <w:r>
        <w:t xml:space="preserve"> covers the original defect in the uterine wall. The blastocyst now produces a slight </w:t>
      </w:r>
      <w:proofErr w:type="spellStart"/>
      <w:r>
        <w:t>protusion</w:t>
      </w:r>
      <w:proofErr w:type="spellEnd"/>
      <w:r>
        <w:t xml:space="preserve"> in the lumen of the uterus</w:t>
      </w:r>
      <w:r w:rsidR="003A3E3B">
        <w:t xml:space="preserve">. The </w:t>
      </w:r>
      <w:proofErr w:type="spellStart"/>
      <w:r w:rsidR="003A3E3B">
        <w:t>syncytiotrophoblast</w:t>
      </w:r>
      <w:proofErr w:type="spellEnd"/>
      <w:r w:rsidR="003A3E3B">
        <w:t xml:space="preserve"> penetrate deeper into the </w:t>
      </w:r>
      <w:proofErr w:type="spellStart"/>
      <w:r w:rsidR="003A3E3B">
        <w:t>stroma</w:t>
      </w:r>
      <w:proofErr w:type="spellEnd"/>
      <w:r w:rsidR="001464C9">
        <w:t xml:space="preserve"> and erode the endothelial lining of the endometrial capillaries. The ruptured capillaries are called sinusoids.</w:t>
      </w:r>
      <w:r w:rsidR="00940459">
        <w:t xml:space="preserve"> The maternal blood then begins to enter the </w:t>
      </w:r>
      <w:proofErr w:type="spellStart"/>
      <w:r w:rsidR="00940459">
        <w:t>lacunar</w:t>
      </w:r>
      <w:proofErr w:type="spellEnd"/>
      <w:r w:rsidR="00940459">
        <w:t xml:space="preserve"> system. This establishes a primordial </w:t>
      </w:r>
      <w:proofErr w:type="spellStart"/>
      <w:r w:rsidR="00940459">
        <w:t>uteroplacental</w:t>
      </w:r>
      <w:proofErr w:type="spellEnd"/>
      <w:r w:rsidR="00940459">
        <w:t xml:space="preserve"> circulation which supplies the embryo with oxygen and nutrients. </w:t>
      </w:r>
      <w:proofErr w:type="gramStart"/>
      <w:r w:rsidR="00940459">
        <w:t>A new population of cells appear</w:t>
      </w:r>
      <w:proofErr w:type="gramEnd"/>
      <w:r w:rsidR="00940459">
        <w:t xml:space="preserve"> between the inner cell surface of the </w:t>
      </w:r>
      <w:proofErr w:type="spellStart"/>
      <w:r w:rsidR="00940459">
        <w:t>cytotrophoblast</w:t>
      </w:r>
      <w:proofErr w:type="spellEnd"/>
      <w:r w:rsidR="00940459">
        <w:t xml:space="preserve"> and the outer surface of the </w:t>
      </w:r>
      <w:proofErr w:type="spellStart"/>
      <w:r w:rsidR="00940459">
        <w:t>extracoelomic</w:t>
      </w:r>
      <w:proofErr w:type="spellEnd"/>
      <w:r w:rsidR="00940459">
        <w:t xml:space="preserve"> cavity. These cells form a fine loose connective tissue called the </w:t>
      </w:r>
      <w:proofErr w:type="spellStart"/>
      <w:r w:rsidR="00940459">
        <w:t>extraembryonic</w:t>
      </w:r>
      <w:proofErr w:type="spellEnd"/>
      <w:r w:rsidR="00940459">
        <w:t xml:space="preserve"> mesoderm. Soon large cavities form in the </w:t>
      </w:r>
      <w:proofErr w:type="spellStart"/>
      <w:r w:rsidR="00940459">
        <w:t>extraembryonic</w:t>
      </w:r>
      <w:proofErr w:type="spellEnd"/>
      <w:r w:rsidR="00940459">
        <w:t xml:space="preserve"> mesoderm called the chorionic cavity.</w:t>
      </w:r>
    </w:p>
    <w:p w:rsidR="00940459" w:rsidRDefault="00940459" w:rsidP="00647289"/>
    <w:p w:rsidR="00940459" w:rsidRDefault="00940459" w:rsidP="00647289">
      <w:r>
        <w:t>Day 13</w:t>
      </w:r>
    </w:p>
    <w:p w:rsidR="00940459" w:rsidRDefault="00940459" w:rsidP="00647289">
      <w:r>
        <w:t xml:space="preserve">The surface defect is completely covered by the surface epithelium. Occasional bleeding occurs at the implantation site as a result of increased blood flow into the </w:t>
      </w:r>
      <w:proofErr w:type="spellStart"/>
      <w:r>
        <w:t>lacunar</w:t>
      </w:r>
      <w:proofErr w:type="spellEnd"/>
      <w:r w:rsidR="004C36D5">
        <w:t xml:space="preserve">. The cells of the </w:t>
      </w:r>
      <w:proofErr w:type="spellStart"/>
      <w:r w:rsidR="004C36D5">
        <w:t>cytotrophoblast</w:t>
      </w:r>
      <w:proofErr w:type="spellEnd"/>
      <w:r w:rsidR="004C36D5">
        <w:t xml:space="preserve"> proliferate locally and penetrate into the </w:t>
      </w:r>
      <w:proofErr w:type="spellStart"/>
      <w:r w:rsidR="004C36D5">
        <w:t>syncytiotrophoblast</w:t>
      </w:r>
      <w:proofErr w:type="spellEnd"/>
      <w:r w:rsidR="004C36D5">
        <w:t xml:space="preserve">, </w:t>
      </w:r>
      <w:r w:rsidR="00132D70">
        <w:t>forming cellular columns known a</w:t>
      </w:r>
      <w:r w:rsidR="004C36D5">
        <w:t xml:space="preserve">s primary </w:t>
      </w:r>
      <w:proofErr w:type="spellStart"/>
      <w:r w:rsidR="004C36D5">
        <w:t>villi</w:t>
      </w:r>
      <w:proofErr w:type="spellEnd"/>
      <w:r w:rsidR="00132D70">
        <w:t xml:space="preserve">. The primary yolk sac becomes reduced in size and is known as the secondary yolk sac. During its formation, large portions of the </w:t>
      </w:r>
      <w:proofErr w:type="spellStart"/>
      <w:r w:rsidR="00132D70">
        <w:t>exocoelomic</w:t>
      </w:r>
      <w:proofErr w:type="spellEnd"/>
      <w:r w:rsidR="00132D70">
        <w:t xml:space="preserve"> cavity are pinched off to form </w:t>
      </w:r>
      <w:proofErr w:type="spellStart"/>
      <w:r w:rsidR="00132D70">
        <w:t>exocoelomic</w:t>
      </w:r>
      <w:proofErr w:type="spellEnd"/>
      <w:r w:rsidR="00132D70">
        <w:t xml:space="preserve"> cysts. The </w:t>
      </w:r>
      <w:proofErr w:type="spellStart"/>
      <w:r w:rsidR="00132D70">
        <w:t>extraembryonic</w:t>
      </w:r>
      <w:proofErr w:type="spellEnd"/>
      <w:r w:rsidR="00132D70">
        <w:t xml:space="preserve"> </w:t>
      </w:r>
      <w:proofErr w:type="spellStart"/>
      <w:r w:rsidR="00132D70">
        <w:t>coelom</w:t>
      </w:r>
      <w:proofErr w:type="spellEnd"/>
      <w:r w:rsidR="00132D70">
        <w:t xml:space="preserve"> expands and forms a large cavity called the chorionic cavity. The </w:t>
      </w:r>
      <w:proofErr w:type="spellStart"/>
      <w:r w:rsidR="00132D70">
        <w:t>extraembryonic</w:t>
      </w:r>
      <w:proofErr w:type="spellEnd"/>
      <w:r w:rsidR="00132D70">
        <w:t xml:space="preserve"> mesoderm lining the inside of the </w:t>
      </w:r>
      <w:proofErr w:type="spellStart"/>
      <w:r w:rsidR="00132D70">
        <w:t>cytotrophoblast</w:t>
      </w:r>
      <w:proofErr w:type="spellEnd"/>
      <w:r w:rsidR="00132D70">
        <w:t xml:space="preserve"> is then known as chorionic plate. </w:t>
      </w:r>
      <w:r w:rsidR="002E07E2">
        <w:t xml:space="preserve">The only place the </w:t>
      </w:r>
      <w:proofErr w:type="spellStart"/>
      <w:r w:rsidR="002E07E2">
        <w:t>extraembryonic</w:t>
      </w:r>
      <w:proofErr w:type="spellEnd"/>
      <w:r w:rsidR="002E07E2">
        <w:t xml:space="preserve"> mesoderm traverses the chorionic cavity is in the connecting stalk. With the development of blood vessels, the connecting stalk becomes the umbilical cord</w:t>
      </w:r>
    </w:p>
    <w:p w:rsidR="00BE3AE4" w:rsidRDefault="00BE3AE4" w:rsidP="00647289">
      <w:r>
        <w:rPr>
          <w:noProof/>
        </w:rPr>
        <w:drawing>
          <wp:inline distT="0" distB="0" distL="0" distR="0">
            <wp:extent cx="2643519" cy="1914525"/>
            <wp:effectExtent l="19050" t="0" r="4431" b="0"/>
            <wp:docPr id="4" name="Picture 4" descr="lec5 second week of development pptx - هيثم علي الصايغ - Muhadhar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5 second week of development pptx - هيثم علي الصايغ - Muhadhara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1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E4" w:rsidRDefault="00BE3AE4" w:rsidP="00647289"/>
    <w:p w:rsidR="00DB03A4" w:rsidRDefault="00DB03A4"/>
    <w:p w:rsidR="00DB03A4" w:rsidRDefault="00DB03A4"/>
    <w:sectPr w:rsidR="00DB03A4" w:rsidSect="0049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64A03"/>
    <w:multiLevelType w:val="hybridMultilevel"/>
    <w:tmpl w:val="AE72D288"/>
    <w:lvl w:ilvl="0" w:tplc="3E8C04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A4"/>
    <w:rsid w:val="000C5B72"/>
    <w:rsid w:val="00132D70"/>
    <w:rsid w:val="001464C9"/>
    <w:rsid w:val="002E07E2"/>
    <w:rsid w:val="003A3E3B"/>
    <w:rsid w:val="003C054B"/>
    <w:rsid w:val="004061FA"/>
    <w:rsid w:val="0049452D"/>
    <w:rsid w:val="004C36D5"/>
    <w:rsid w:val="00647289"/>
    <w:rsid w:val="00685357"/>
    <w:rsid w:val="007809C4"/>
    <w:rsid w:val="008B0723"/>
    <w:rsid w:val="00940459"/>
    <w:rsid w:val="00BE3AE4"/>
    <w:rsid w:val="00DB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2020-05-14T18:18:00Z</dcterms:created>
  <dcterms:modified xsi:type="dcterms:W3CDTF">2020-05-14T22:56:00Z</dcterms:modified>
</cp:coreProperties>
</file>