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bookmarkStart w:id="0" w:name="_Hlk40273309"/>
      <w:bookmarkEnd w:id="0"/>
      <w:r>
        <w:rPr>
          <w:rFonts w:cs="Times New Roman" w:hAnsi="Times New Roman"/>
          <w:color w:val="222222"/>
          <w:sz w:val="24"/>
          <w:szCs w:val="24"/>
          <w:shd w:val="clear" w:color="auto" w:fill="ffffff"/>
          <w:lang w:val="en-US"/>
        </w:rPr>
        <w:t>19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/MHS06/0</w:t>
      </w:r>
      <w:r>
        <w:rPr>
          <w:rFonts w:cs="Times New Roman" w:hAnsi="Times New Roman"/>
          <w:color w:val="222222"/>
          <w:sz w:val="24"/>
          <w:szCs w:val="24"/>
          <w:shd w:val="clear" w:color="auto" w:fill="ffffff"/>
          <w:lang w:val="en-US"/>
        </w:rPr>
        <w:t>33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MLS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BCH 202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ANSWER Q1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(I) Cholesterol is essential for making a number of critical hormones, including the stress     hormone cortisol.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(II)) Cholester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>ol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 is also used to make the sex hormones testosterone, progesterone, and estrogen. 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(III) The liver also uses cholesterol to make bile, a fluid that plays a vital role in the processing and digestion of fats.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(IV) Cholesterol is essential for your body to produce vitamin D.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ANSWER Q2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A 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globoside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is a type of </w:t>
      </w:r>
      <w:r>
        <w:rPr/>
        <w:fldChar w:fldCharType="begin"/>
      </w:r>
      <w:r>
        <w:instrText xml:space="preserve"> HYPERLINK "https://en.wikipedia.org/wiki/Glycosphingolipid" \o "Glycosphingolipid"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glycosphingolipid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with more than one </w:t>
      </w:r>
      <w:r>
        <w:rPr/>
        <w:fldChar w:fldCharType="begin"/>
      </w:r>
      <w:r>
        <w:instrText xml:space="preserve"> HYPERLINK "https://en.wikipedia.org/wiki/Sugar" \o "Sugar"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sugar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as the side chain (or </w:t>
      </w:r>
      <w:r>
        <w:rPr/>
        <w:fldChar w:fldCharType="begin"/>
      </w:r>
      <w:r>
        <w:instrText xml:space="preserve"> HYPERLINK "https://en.wikipedia.org/wiki/Side_chain" \o "Side chain"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R group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) of </w:t>
      </w:r>
      <w:r>
        <w:rPr/>
        <w:fldChar w:fldCharType="begin"/>
      </w:r>
      <w:r>
        <w:instrText xml:space="preserve"> HYPERLINK "https://en.wikipedia.org/wiki/Ceramide" \o "Ceramide"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ceramide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. The sugars are usually a combination of </w:t>
      </w:r>
      <w:r>
        <w:rPr/>
        <w:fldChar w:fldCharType="begin"/>
      </w:r>
      <w:r>
        <w:instrText xml:space="preserve"> HYPERLINK "https://en.wikipedia.org/wiki/N-Acetylgalactosamine" \o "N-Acetylgalactosamine"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i/>
          <w:iCs/>
          <w:color w:val="auto"/>
          <w:sz w:val="24"/>
          <w:szCs w:val="24"/>
          <w:u w:val="none"/>
          <w:shd w:val="clear" w:color="auto" w:fill="ffffff"/>
        </w:rPr>
        <w:t>N</w:t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-</w:t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acetylgalactosamine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, </w:t>
      </w:r>
      <w:r>
        <w:rPr/>
        <w:fldChar w:fldCharType="begin"/>
      </w:r>
      <w:r>
        <w:instrText xml:space="preserve"> HYPERLINK "https://en.wikipedia.org/wiki/Glucose" \o "Glucose"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D-glucose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or </w:t>
      </w:r>
      <w:r>
        <w:rPr/>
        <w:fldChar w:fldCharType="begin"/>
      </w:r>
      <w:r>
        <w:instrText xml:space="preserve"> HYPERLINK "https://en.wikipedia.org/wiki/Galactose" \o "Galactose"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D-galactose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. A glycosphingolipid that has only one sugar as the </w:t>
      </w: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>side chain is called a </w:t>
      </w:r>
      <w:r>
        <w:rPr/>
        <w:fldChar w:fldCharType="begin"/>
      </w:r>
      <w:r>
        <w:instrText xml:space="preserve"> HYPERLINK "https://en.wikipedia.org/wiki/Cerebroside" \o "Cerebroside"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cerebroside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.</w:t>
      </w:r>
    </w:p>
    <w:p>
      <w:pPr>
        <w:pStyle w:val="style0"/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>WHILE</w:t>
      </w: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A 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</w:rPr>
        <w:t>g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angliosid</w:t>
      </w:r>
      <w:r>
        <w:rPr>
          <w:rFonts w:ascii="Times New Roman" w:cs="Times New Roman" w:hAnsi="Times New Roman"/>
          <w:b/>
          <w:bCs/>
          <w:sz w:val="24"/>
          <w:szCs w:val="24"/>
          <w:shd w:val="clear" w:color="auto" w:fill="ffffff"/>
        </w:rPr>
        <w:t>e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is a molecule composed of a </w:t>
      </w:r>
      <w:r>
        <w:rPr/>
        <w:fldChar w:fldCharType="begin"/>
      </w:r>
      <w:r>
        <w:instrText xml:space="preserve"> HYPERLINK "https://en.wikipedia.org/wiki/Glycosphingolipid" \o "Glycosphingolipid"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glycosphingolipid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(</w:t>
      </w:r>
      <w:r>
        <w:rPr/>
        <w:fldChar w:fldCharType="begin"/>
      </w:r>
      <w:r>
        <w:instrText xml:space="preserve"> HYPERLINK "https://en.wikipedia.org/wiki/Ceramide" \o "Ceramide"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ceramide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and </w:t>
      </w:r>
      <w:r>
        <w:rPr/>
        <w:fldChar w:fldCharType="begin"/>
      </w:r>
      <w:r>
        <w:instrText xml:space="preserve"> HYPERLINK "https://en.wikipedia.org/wiki/Oligosaccharide" \o "Oligosaccharide"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oligosaccharide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) with one or more </w:t>
      </w:r>
      <w:r>
        <w:rPr/>
        <w:fldChar w:fldCharType="begin"/>
      </w:r>
      <w:r>
        <w:instrText xml:space="preserve"> HYPERLINK "https://en.wikipedia.org/wiki/Sialic_acid" \o "Sialic acid"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sialic acids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(e.g. </w:t>
      </w:r>
      <w:r>
        <w:rPr/>
        <w:fldChar w:fldCharType="begin"/>
      </w:r>
      <w:r>
        <w:instrText xml:space="preserve"> HYPERLINK "https://en.wikipedia.org/wiki/N-acetylneuraminic_acid" \o "N-acetylneuraminic acid"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n-acetylneuraminic acid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, NANA) linked on the </w:t>
      </w:r>
      <w:r>
        <w:rPr/>
        <w:fldChar w:fldCharType="begin"/>
      </w:r>
      <w:r>
        <w:instrText xml:space="preserve"> HYPERLINK "https://en.wikipedia.org/wiki/Sugar_chain" \o "Sugar chain"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sugar chain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NeuNAc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, an acetylated derivative of the carbohydrate sialic acid, makes the head groups of gangliosides anionic at </w:t>
      </w:r>
      <w:r>
        <w:rPr/>
        <w:fldChar w:fldCharType="begin"/>
      </w:r>
      <w:r>
        <w:instrText xml:space="preserve"> HYPERLINK "https://en.wikipedia.org/wiki/PH" \o "PH"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pH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 7, which distinguishes them from </w:t>
      </w:r>
      <w:r>
        <w:rPr/>
        <w:fldChar w:fldCharType="begin"/>
      </w:r>
      <w:r>
        <w:instrText xml:space="preserve"> HYPERLINK "https://en.wikipedia.org/wiki/Globosides" \o "Globosides"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t>globosides</w:t>
      </w:r>
      <w:r>
        <w:rPr>
          <w:rStyle w:val="style85"/>
          <w:rFonts w:ascii="Times New Roman" w:cs="Times New Roman" w:hAnsi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ANSWER Q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3</w:t>
      </w: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Methyl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transferase</w:t>
      </w:r>
    </w:p>
    <w:p>
      <w:pPr>
        <w:pStyle w:val="style0"/>
        <w:jc w:val="right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ANSWERQ4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Lipid.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ANSWER Q5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(I)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P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hosphoglycerides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 are amphiphilic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(II)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hey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are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hydrophobic (fears water) 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(III)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 They are also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hydrophilic (loves water) parts and the head groups of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phosphoglycerides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 are hydrophilic.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ANSWER Q6</w:t>
      </w:r>
    </w:p>
    <w:p>
      <w:pPr>
        <w:pStyle w:val="style0"/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</w:pPr>
    </w:p>
    <w:bookmarkStart w:id="1" w:name="_Hlk40273350"/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Phosphoglycerides</w:t>
            </w:r>
            <w:bookmarkEnd w:id="1"/>
          </w:p>
        </w:tc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Triagl</w:t>
            </w: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cerol</w:t>
            </w: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Is a lipid composed of a phosphate group attached to a glycerol backbone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Is a lipid that is composed of a glycerol backbone attached to three fatty acids chains.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Composed of two fatty acid chains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Composed of three fatty acid chains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Composed of phosphate group attached to the glycerol backbone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Has no phosphate groups attached to the glycerol backbone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In the formation of a molecule, two water molecules are released as by products of each molecule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In the formation of a molecule, three water molecules are released as byproducts of each molecule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Make up the cell membrane of cells</w:t>
            </w:r>
          </w:p>
        </w:tc>
        <w:tc>
          <w:tcPr>
            <w:tcW w:w="467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  <w:t>Acts as the fat storage in our body</w:t>
            </w:r>
          </w:p>
          <w:p>
            <w:pPr>
              <w:pStyle w:val="style0"/>
              <w:rPr>
                <w:rFonts w:ascii="Times New Roman" w:cs="Times New Roman" w:hAnsi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 xml:space="preserve">Examples of </w:t>
      </w: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>Phosphoglycerides</w:t>
      </w:r>
    </w:p>
    <w:p>
      <w:pPr>
        <w:pStyle w:val="style0"/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 xml:space="preserve">I </w:t>
      </w: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>Plasmalogens</w:t>
      </w:r>
    </w:p>
    <w:p>
      <w:pPr>
        <w:pStyle w:val="style0"/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 xml:space="preserve">Ii </w:t>
      </w: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>Phosphatidates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 xml:space="preserve">Iii </w:t>
      </w:r>
      <w:r>
        <w:rPr>
          <w:rFonts w:ascii="Times New Roman" w:cs="Times New Roman" w:hAnsi="Times New Roman"/>
          <w:color w:val="202122"/>
          <w:sz w:val="24"/>
          <w:szCs w:val="24"/>
          <w:shd w:val="clear" w:color="auto" w:fill="ffffff"/>
        </w:rPr>
        <w:t>Phosphatidylcholines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Examples of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Triaglycerol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I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saturated,</w:t>
      </w:r>
      <w:r>
        <w:rPr>
          <w:rFonts w:ascii="Times New Roman" w:cs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fatty acids.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Ii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monounsaturated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 fatty acids.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Iii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polyunsaturated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 fatty acids.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inline distL="0" distT="0" distB="0" distR="0">
            <wp:extent cx="2899954" cy="1828800"/>
            <wp:effectExtent l="0" t="0" r="0" b="0"/>
            <wp:docPr id="1026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99954" cy="1828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 xml:space="preserve">Structure of </w:t>
      </w: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phophoglyceride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  <w:t> </w:t>
      </w: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inline distL="0" distT="0" distB="0" distR="0">
            <wp:extent cx="3042605" cy="1755972"/>
            <wp:effectExtent l="0" t="0" r="5715" b="0"/>
            <wp:docPr id="1027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42605" cy="175597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inline distL="0" distT="0" distB="0" distR="0">
                <wp:extent cx="300355" cy="300355"/>
                <wp:effectExtent l="0" t="0" r="0" b="0"/>
                <wp:docPr id="1028" name="Rectangle 1" descr="Triglycerides - an overview | ScienceDirect Topics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0355" cy="30035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alt="Triglycerides - an overview | ScienceDirect Topics" style="margin-left:0.0pt;margin-top:0.0pt;width:23.65pt;height:23.65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Structure of </w:t>
      </w:r>
      <w:r>
        <w:rPr>
          <w:rFonts w:ascii="Times New Roman" w:cs="Times New Roman" w:hAnsi="Times New Roman"/>
          <w:sz w:val="24"/>
          <w:szCs w:val="24"/>
        </w:rPr>
        <w:t>Triaglyceride</w:t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inline distL="0" distT="0" distB="0" distR="0">
                <wp:extent cx="300355" cy="300355"/>
                <wp:effectExtent l="0" t="0" r="0" b="4445"/>
                <wp:docPr id="1030" name="Rectangle 2" descr="Triglycerides - an overview | ScienceDirect Topics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27263">
                          <a:off x="0" y="0"/>
                          <a:ext cx="300355" cy="300355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alt="Triglycerides - an overview | ScienceDirect Topics" style="margin-left:0.0pt;margin-top:0.0pt;width:23.65pt;height:23.65pt;mso-wrap-distance-left:0.0pt;mso-wrap-distance-right:0.0pt;visibility:visible;rotation:-11075584fd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color w:val="222222"/>
          <w:sz w:val="24"/>
          <w:szCs w:val="24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topic-highlight"/>
    <w:basedOn w:val="style65"/>
    <w:next w:val="style4097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45e8a65-49f3-4c9a-a80f-e964c32f6042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ff775f9f-4039-454f-9dfe-ed3907268a53"/>
    <w:basedOn w:val="style65"/>
    <w:next w:val="style4099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Words>346</Words>
  <Pages>4</Pages>
  <Characters>1902</Characters>
  <Application>WPS Office</Application>
  <DocSecurity>0</DocSecurity>
  <Paragraphs>81</Paragraphs>
  <ScaleCrop>false</ScaleCrop>
  <LinksUpToDate>false</LinksUpToDate>
  <CharactersWithSpaces>2214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2020-05-13T11:21:00Z</dcterms:created>
  <dc:creator>HP</dc:creator>
  <lastModifiedBy>SM-A105F</lastModifiedBy>
  <dcterms:modified xsi:type="dcterms:W3CDTF">2020-05-15T09:18:43Z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