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5A" w:rsidRDefault="00E643A8" w:rsidP="00E643A8">
      <w:pPr>
        <w:spacing w:line="360" w:lineRule="auto"/>
        <w:rPr>
          <w:rFonts w:ascii="Times New Roman" w:hAnsi="Times New Roman" w:cs="Times New Roman"/>
          <w:sz w:val="24"/>
          <w:szCs w:val="24"/>
        </w:rPr>
      </w:pPr>
      <w:r>
        <w:rPr>
          <w:rFonts w:ascii="Times New Roman" w:hAnsi="Times New Roman" w:cs="Times New Roman"/>
          <w:sz w:val="24"/>
          <w:szCs w:val="24"/>
        </w:rPr>
        <w:t>NAME: IBRO SANDRA KURA</w:t>
      </w:r>
    </w:p>
    <w:p w:rsidR="00E643A8" w:rsidRDefault="00E643A8" w:rsidP="00E643A8">
      <w:pPr>
        <w:spacing w:line="360" w:lineRule="auto"/>
        <w:rPr>
          <w:rFonts w:ascii="Times New Roman" w:hAnsi="Times New Roman" w:cs="Times New Roman"/>
          <w:sz w:val="24"/>
          <w:szCs w:val="24"/>
        </w:rPr>
      </w:pPr>
      <w:r>
        <w:rPr>
          <w:rFonts w:ascii="Times New Roman" w:hAnsi="Times New Roman" w:cs="Times New Roman"/>
          <w:sz w:val="24"/>
          <w:szCs w:val="24"/>
        </w:rPr>
        <w:t>MATRIC NUMBER: 16/LAW01/097</w:t>
      </w:r>
    </w:p>
    <w:p w:rsidR="00E643A8" w:rsidRDefault="00E643A8" w:rsidP="00E643A8">
      <w:pPr>
        <w:spacing w:line="360" w:lineRule="auto"/>
        <w:rPr>
          <w:rFonts w:ascii="Times New Roman" w:hAnsi="Times New Roman" w:cs="Times New Roman"/>
          <w:sz w:val="24"/>
          <w:szCs w:val="24"/>
        </w:rPr>
      </w:pPr>
      <w:r>
        <w:rPr>
          <w:rFonts w:ascii="Times New Roman" w:hAnsi="Times New Roman" w:cs="Times New Roman"/>
          <w:sz w:val="24"/>
          <w:szCs w:val="24"/>
        </w:rPr>
        <w:t>LAND LAW TEST</w:t>
      </w:r>
    </w:p>
    <w:p w:rsidR="00E0058E" w:rsidRDefault="00E0058E" w:rsidP="00E643A8">
      <w:pPr>
        <w:spacing w:line="360" w:lineRule="auto"/>
        <w:rPr>
          <w:rFonts w:ascii="Times New Roman" w:hAnsi="Times New Roman" w:cs="Times New Roman"/>
          <w:sz w:val="24"/>
          <w:szCs w:val="24"/>
        </w:rPr>
      </w:pPr>
    </w:p>
    <w:p w:rsidR="00E0058E" w:rsidRDefault="00E0058E" w:rsidP="00E643A8">
      <w:pPr>
        <w:spacing w:line="360" w:lineRule="auto"/>
        <w:rPr>
          <w:rFonts w:ascii="Times New Roman" w:hAnsi="Times New Roman" w:cs="Times New Roman"/>
          <w:sz w:val="24"/>
          <w:szCs w:val="24"/>
        </w:rPr>
      </w:pPr>
      <w:r>
        <w:rPr>
          <w:rFonts w:ascii="Times New Roman" w:hAnsi="Times New Roman" w:cs="Times New Roman"/>
          <w:sz w:val="24"/>
          <w:szCs w:val="24"/>
        </w:rPr>
        <w:t>ANSWER:</w:t>
      </w:r>
    </w:p>
    <w:p w:rsidR="00E0058E" w:rsidRDefault="00B41AEF" w:rsidP="00E643A8">
      <w:pPr>
        <w:spacing w:line="360" w:lineRule="auto"/>
        <w:rPr>
          <w:rFonts w:ascii="Times New Roman" w:hAnsi="Times New Roman" w:cs="Times New Roman"/>
          <w:sz w:val="24"/>
          <w:szCs w:val="24"/>
        </w:rPr>
      </w:pPr>
      <w:r>
        <w:rPr>
          <w:rFonts w:ascii="Times New Roman" w:hAnsi="Times New Roman" w:cs="Times New Roman"/>
          <w:sz w:val="24"/>
          <w:szCs w:val="24"/>
        </w:rPr>
        <w:t>The question bothers on the revocation of right of occupancy for overriding public interest. The legal</w:t>
      </w:r>
      <w:r w:rsidR="00B02D17">
        <w:rPr>
          <w:rFonts w:ascii="Times New Roman" w:hAnsi="Times New Roman" w:cs="Times New Roman"/>
          <w:sz w:val="24"/>
          <w:szCs w:val="24"/>
        </w:rPr>
        <w:t xml:space="preserve"> issue is whether the</w:t>
      </w:r>
      <w:r w:rsidR="0097070C">
        <w:rPr>
          <w:rFonts w:ascii="Times New Roman" w:hAnsi="Times New Roman" w:cs="Times New Roman"/>
          <w:sz w:val="24"/>
          <w:szCs w:val="24"/>
        </w:rPr>
        <w:t xml:space="preserve"> act of the Governor</w:t>
      </w:r>
      <w:r w:rsidR="006B64CE">
        <w:rPr>
          <w:rFonts w:ascii="Times New Roman" w:hAnsi="Times New Roman" w:cs="Times New Roman"/>
          <w:sz w:val="24"/>
          <w:szCs w:val="24"/>
        </w:rPr>
        <w:t xml:space="preserve"> to demolish Tarzan hotels bas</w:t>
      </w:r>
      <w:r w:rsidR="0097070C">
        <w:rPr>
          <w:rFonts w:ascii="Times New Roman" w:hAnsi="Times New Roman" w:cs="Times New Roman"/>
          <w:sz w:val="24"/>
          <w:szCs w:val="24"/>
        </w:rPr>
        <w:t>ed on the defiance of the order is unlawful.</w:t>
      </w:r>
      <w:r w:rsidR="00FD72AF">
        <w:rPr>
          <w:rFonts w:ascii="Times New Roman" w:hAnsi="Times New Roman" w:cs="Times New Roman"/>
          <w:sz w:val="24"/>
          <w:szCs w:val="24"/>
        </w:rPr>
        <w:t xml:space="preserve"> The answer will be in the affirmative.</w:t>
      </w:r>
    </w:p>
    <w:p w:rsidR="006B64CE" w:rsidRDefault="006B64CE" w:rsidP="00E643A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rule according to </w:t>
      </w:r>
      <w:r w:rsidRPr="002104BE">
        <w:rPr>
          <w:rFonts w:ascii="Times New Roman" w:hAnsi="Times New Roman" w:cs="Times New Roman"/>
          <w:b/>
          <w:i/>
          <w:sz w:val="24"/>
          <w:szCs w:val="24"/>
        </w:rPr>
        <w:t>section 28 of the Land Use Act</w:t>
      </w:r>
      <w:r>
        <w:rPr>
          <w:rFonts w:ascii="Times New Roman" w:hAnsi="Times New Roman" w:cs="Times New Roman"/>
          <w:sz w:val="24"/>
          <w:szCs w:val="24"/>
        </w:rPr>
        <w:t xml:space="preserve"> is that “ a right of occupancy may be revoked by the governor for overriding public interest”. It is important that the right of occupancy that is revoked is based on the provisions of the Land Use Act. Althou</w:t>
      </w:r>
      <w:r w:rsidR="0097070C">
        <w:rPr>
          <w:rFonts w:ascii="Times New Roman" w:hAnsi="Times New Roman" w:cs="Times New Roman"/>
          <w:sz w:val="24"/>
          <w:szCs w:val="24"/>
        </w:rPr>
        <w:t xml:space="preserve">gh not expressed stated by the </w:t>
      </w:r>
      <w:r>
        <w:rPr>
          <w:rFonts w:ascii="Times New Roman" w:hAnsi="Times New Roman" w:cs="Times New Roman"/>
          <w:sz w:val="24"/>
          <w:szCs w:val="24"/>
        </w:rPr>
        <w:t>Act it is essential that the specific grounds for revocation are stated in a notice to be given to the occupier or hold</w:t>
      </w:r>
      <w:r w:rsidR="0097070C">
        <w:rPr>
          <w:rFonts w:ascii="Times New Roman" w:hAnsi="Times New Roman" w:cs="Times New Roman"/>
          <w:sz w:val="24"/>
          <w:szCs w:val="24"/>
        </w:rPr>
        <w:t xml:space="preserve">er of the land. </w:t>
      </w:r>
      <w:r w:rsidR="0097070C" w:rsidRPr="002104BE">
        <w:rPr>
          <w:rFonts w:ascii="Times New Roman" w:hAnsi="Times New Roman" w:cs="Times New Roman"/>
          <w:b/>
          <w:i/>
          <w:sz w:val="24"/>
          <w:szCs w:val="24"/>
        </w:rPr>
        <w:t>Section 28(6)</w:t>
      </w:r>
      <w:r w:rsidR="0097070C">
        <w:rPr>
          <w:rFonts w:ascii="Times New Roman" w:hAnsi="Times New Roman" w:cs="Times New Roman"/>
          <w:sz w:val="24"/>
          <w:szCs w:val="24"/>
        </w:rPr>
        <w:t xml:space="preserve"> g</w:t>
      </w:r>
      <w:r>
        <w:rPr>
          <w:rFonts w:ascii="Times New Roman" w:hAnsi="Times New Roman" w:cs="Times New Roman"/>
          <w:sz w:val="24"/>
          <w:szCs w:val="24"/>
        </w:rPr>
        <w:t xml:space="preserve">oes further to state that” any revocation of a right of occupancy shall be signified under the hand of a </w:t>
      </w:r>
      <w:r w:rsidR="0097070C">
        <w:rPr>
          <w:rFonts w:ascii="Times New Roman" w:hAnsi="Times New Roman" w:cs="Times New Roman"/>
          <w:sz w:val="24"/>
          <w:szCs w:val="24"/>
        </w:rPr>
        <w:t xml:space="preserve"> public officer duly authorized in that behalf by the Governor and notice thereof shall be given to the holder.</w:t>
      </w:r>
    </w:p>
    <w:p w:rsidR="0097070C" w:rsidRDefault="0097070C" w:rsidP="00E643A8">
      <w:pPr>
        <w:spacing w:line="360" w:lineRule="auto"/>
        <w:rPr>
          <w:rFonts w:ascii="Times New Roman" w:hAnsi="Times New Roman" w:cs="Times New Roman"/>
          <w:sz w:val="24"/>
          <w:szCs w:val="24"/>
        </w:rPr>
      </w:pPr>
      <w:r>
        <w:rPr>
          <w:rFonts w:ascii="Times New Roman" w:hAnsi="Times New Roman" w:cs="Times New Roman"/>
          <w:sz w:val="24"/>
          <w:szCs w:val="24"/>
        </w:rPr>
        <w:t>Based on the scenario, the Governor according to the Executive Order has the right to demolish any hotel, however, under the Quarantine law, it is fines and imprisonment that ar</w:t>
      </w:r>
      <w:r w:rsidR="00C14D36">
        <w:rPr>
          <w:rFonts w:ascii="Times New Roman" w:hAnsi="Times New Roman" w:cs="Times New Roman"/>
          <w:sz w:val="24"/>
          <w:szCs w:val="24"/>
        </w:rPr>
        <w:t xml:space="preserve">e the penalty for default.  Under the Land Use Act before the right of a holder can be revoke due notice has to be served. In the case of </w:t>
      </w:r>
      <w:r w:rsidR="00C14D36" w:rsidRPr="002104BE">
        <w:rPr>
          <w:rFonts w:ascii="Times New Roman" w:hAnsi="Times New Roman" w:cs="Times New Roman"/>
          <w:b/>
          <w:i/>
          <w:sz w:val="24"/>
          <w:szCs w:val="24"/>
        </w:rPr>
        <w:t>Goldmark Ltd v. Ibafon co. ltd</w:t>
      </w:r>
      <w:r w:rsidR="00C14D36">
        <w:rPr>
          <w:rFonts w:ascii="Times New Roman" w:hAnsi="Times New Roman" w:cs="Times New Roman"/>
          <w:sz w:val="24"/>
          <w:szCs w:val="24"/>
        </w:rPr>
        <w:t xml:space="preserve">, The Supreme Court held that publication in the gazette does not constitute sufficient notice, there must be personal service to the person.   </w:t>
      </w:r>
      <w:r>
        <w:rPr>
          <w:rFonts w:ascii="Times New Roman" w:hAnsi="Times New Roman" w:cs="Times New Roman"/>
          <w:sz w:val="24"/>
          <w:szCs w:val="24"/>
        </w:rPr>
        <w:t xml:space="preserve"> </w:t>
      </w:r>
    </w:p>
    <w:p w:rsidR="0097070C" w:rsidRDefault="00C14D36" w:rsidP="00E643A8">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the Executive Order, the Governor has the right to demolish the hotel, but under the Quarantine law the penalty for default is fine and imprisonment. So the question is which law supercedes the other? And in my opinion, the Constitution will prevail here because in as much as the order put in place is for the good of the people, the people still have the constitutional right to own property and as such the Quarantine law should supercede because defaulters will still be </w:t>
      </w:r>
      <w:r w:rsidR="002104BE">
        <w:rPr>
          <w:rFonts w:ascii="Times New Roman" w:hAnsi="Times New Roman" w:cs="Times New Roman"/>
          <w:sz w:val="24"/>
          <w:szCs w:val="24"/>
        </w:rPr>
        <w:t xml:space="preserve">given </w:t>
      </w:r>
      <w:r>
        <w:rPr>
          <w:rFonts w:ascii="Times New Roman" w:hAnsi="Times New Roman" w:cs="Times New Roman"/>
          <w:sz w:val="24"/>
          <w:szCs w:val="24"/>
        </w:rPr>
        <w:t>punishment</w:t>
      </w:r>
      <w:r w:rsidR="002104BE">
        <w:rPr>
          <w:rFonts w:ascii="Times New Roman" w:hAnsi="Times New Roman" w:cs="Times New Roman"/>
          <w:sz w:val="24"/>
          <w:szCs w:val="24"/>
        </w:rPr>
        <w:t>.</w:t>
      </w:r>
    </w:p>
    <w:p w:rsidR="002104BE" w:rsidRPr="00E643A8" w:rsidRDefault="002104BE" w:rsidP="00E643A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conclusion, The Governor’s act of demolishing the hotel is wrong because he didn’t not give notice to Chief Ajah based on </w:t>
      </w:r>
      <w:r w:rsidRPr="002104BE">
        <w:rPr>
          <w:rFonts w:ascii="Times New Roman" w:hAnsi="Times New Roman" w:cs="Times New Roman"/>
          <w:b/>
          <w:i/>
          <w:sz w:val="24"/>
          <w:szCs w:val="24"/>
        </w:rPr>
        <w:t>section 28(6)</w:t>
      </w:r>
      <w:r>
        <w:rPr>
          <w:rFonts w:ascii="Times New Roman" w:hAnsi="Times New Roman" w:cs="Times New Roman"/>
          <w:sz w:val="24"/>
          <w:szCs w:val="24"/>
        </w:rPr>
        <w:t xml:space="preserve"> and as such Chief is advised to take the matter to a High Court and he may be compensated for the damage of his building.</w:t>
      </w:r>
    </w:p>
    <w:sectPr w:rsidR="002104BE" w:rsidRPr="00E643A8" w:rsidSect="00210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43A8"/>
    <w:rsid w:val="002104BE"/>
    <w:rsid w:val="00210E5A"/>
    <w:rsid w:val="006B64CE"/>
    <w:rsid w:val="0097070C"/>
    <w:rsid w:val="00B02D17"/>
    <w:rsid w:val="00B41AEF"/>
    <w:rsid w:val="00C14D36"/>
    <w:rsid w:val="00E0058E"/>
    <w:rsid w:val="00E643A8"/>
    <w:rsid w:val="00FD7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4</cp:revision>
  <dcterms:created xsi:type="dcterms:W3CDTF">2020-05-15T08:38:00Z</dcterms:created>
  <dcterms:modified xsi:type="dcterms:W3CDTF">2020-05-15T09:49:00Z</dcterms:modified>
</cp:coreProperties>
</file>