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35E" w:rsidRPr="00E2293B" w:rsidRDefault="00E2293B" w:rsidP="00E2293B">
      <w:pPr>
        <w:spacing w:line="720" w:lineRule="auto"/>
        <w:rPr>
          <w:rFonts w:ascii="Times New Roman" w:hAnsi="Times New Roman" w:cs="Times New Roman"/>
          <w:b/>
          <w:sz w:val="32"/>
          <w:szCs w:val="32"/>
        </w:rPr>
      </w:pPr>
      <w:r w:rsidRPr="00E2293B">
        <w:rPr>
          <w:rFonts w:ascii="Times New Roman" w:hAnsi="Times New Roman" w:cs="Times New Roman"/>
          <w:b/>
          <w:sz w:val="32"/>
          <w:szCs w:val="32"/>
        </w:rPr>
        <w:t>NAME</w:t>
      </w:r>
      <w:r>
        <w:rPr>
          <w:rFonts w:ascii="Times New Roman" w:hAnsi="Times New Roman" w:cs="Times New Roman"/>
          <w:b/>
          <w:sz w:val="32"/>
          <w:szCs w:val="32"/>
        </w:rPr>
        <w:t>:</w:t>
      </w:r>
      <w:r w:rsidR="00C92613">
        <w:rPr>
          <w:rFonts w:ascii="Times New Roman" w:hAnsi="Times New Roman" w:cs="Times New Roman"/>
          <w:b/>
          <w:sz w:val="32"/>
          <w:szCs w:val="32"/>
        </w:rPr>
        <w:tab/>
      </w:r>
      <w:r>
        <w:rPr>
          <w:rFonts w:ascii="Times New Roman" w:hAnsi="Times New Roman" w:cs="Times New Roman"/>
          <w:b/>
          <w:sz w:val="32"/>
          <w:szCs w:val="32"/>
        </w:rPr>
        <w:t xml:space="preserve"> BOMA DABO-OJU HORSFALL</w:t>
      </w:r>
    </w:p>
    <w:p w:rsidR="00E2293B" w:rsidRPr="00E2293B" w:rsidRDefault="00E2293B" w:rsidP="00E2293B">
      <w:pPr>
        <w:spacing w:line="720" w:lineRule="auto"/>
        <w:rPr>
          <w:rFonts w:ascii="Times New Roman" w:hAnsi="Times New Roman" w:cs="Times New Roman"/>
          <w:b/>
          <w:sz w:val="32"/>
          <w:szCs w:val="32"/>
        </w:rPr>
      </w:pPr>
      <w:r w:rsidRPr="00E2293B">
        <w:rPr>
          <w:rFonts w:ascii="Times New Roman" w:hAnsi="Times New Roman" w:cs="Times New Roman"/>
          <w:b/>
          <w:sz w:val="32"/>
          <w:szCs w:val="32"/>
        </w:rPr>
        <w:t>MATRIC. NUMBER</w:t>
      </w:r>
      <w:r>
        <w:rPr>
          <w:rFonts w:ascii="Times New Roman" w:hAnsi="Times New Roman" w:cs="Times New Roman"/>
          <w:b/>
          <w:sz w:val="32"/>
          <w:szCs w:val="32"/>
        </w:rPr>
        <w:t xml:space="preserve">: </w:t>
      </w:r>
      <w:r w:rsidR="00C92613">
        <w:rPr>
          <w:rFonts w:ascii="Times New Roman" w:hAnsi="Times New Roman" w:cs="Times New Roman"/>
          <w:b/>
          <w:sz w:val="32"/>
          <w:szCs w:val="32"/>
        </w:rPr>
        <w:tab/>
      </w:r>
      <w:r>
        <w:rPr>
          <w:rFonts w:ascii="Times New Roman" w:hAnsi="Times New Roman" w:cs="Times New Roman"/>
          <w:b/>
          <w:sz w:val="32"/>
          <w:szCs w:val="32"/>
        </w:rPr>
        <w:t>16/LAW01/095</w:t>
      </w:r>
    </w:p>
    <w:p w:rsidR="00E2293B" w:rsidRPr="00E2293B" w:rsidRDefault="00E2293B" w:rsidP="00E2293B">
      <w:pPr>
        <w:spacing w:line="720" w:lineRule="auto"/>
        <w:rPr>
          <w:rFonts w:ascii="Times New Roman" w:hAnsi="Times New Roman" w:cs="Times New Roman"/>
          <w:b/>
          <w:sz w:val="32"/>
          <w:szCs w:val="32"/>
        </w:rPr>
      </w:pPr>
      <w:r w:rsidRPr="00E2293B">
        <w:rPr>
          <w:rFonts w:ascii="Times New Roman" w:hAnsi="Times New Roman" w:cs="Times New Roman"/>
          <w:b/>
          <w:sz w:val="32"/>
          <w:szCs w:val="32"/>
        </w:rPr>
        <w:t>COLLEGE:</w:t>
      </w:r>
      <w:r>
        <w:rPr>
          <w:rFonts w:ascii="Times New Roman" w:hAnsi="Times New Roman" w:cs="Times New Roman"/>
          <w:b/>
          <w:sz w:val="32"/>
          <w:szCs w:val="32"/>
        </w:rPr>
        <w:t xml:space="preserve"> </w:t>
      </w:r>
      <w:r w:rsidR="00C92613">
        <w:rPr>
          <w:rFonts w:ascii="Times New Roman" w:hAnsi="Times New Roman" w:cs="Times New Roman"/>
          <w:b/>
          <w:sz w:val="32"/>
          <w:szCs w:val="32"/>
        </w:rPr>
        <w:tab/>
      </w:r>
      <w:r>
        <w:rPr>
          <w:rFonts w:ascii="Times New Roman" w:hAnsi="Times New Roman" w:cs="Times New Roman"/>
          <w:b/>
          <w:sz w:val="32"/>
          <w:szCs w:val="32"/>
        </w:rPr>
        <w:t>LAW</w:t>
      </w:r>
    </w:p>
    <w:p w:rsidR="00E2293B" w:rsidRPr="00E2293B" w:rsidRDefault="00E2293B" w:rsidP="00E2293B">
      <w:pPr>
        <w:spacing w:line="720" w:lineRule="auto"/>
        <w:rPr>
          <w:rFonts w:ascii="Times New Roman" w:hAnsi="Times New Roman" w:cs="Times New Roman"/>
          <w:b/>
          <w:sz w:val="32"/>
          <w:szCs w:val="32"/>
        </w:rPr>
      </w:pPr>
      <w:r w:rsidRPr="00E2293B">
        <w:rPr>
          <w:rFonts w:ascii="Times New Roman" w:hAnsi="Times New Roman" w:cs="Times New Roman"/>
          <w:b/>
          <w:sz w:val="32"/>
          <w:szCs w:val="32"/>
        </w:rPr>
        <w:t>COURSE TITLE</w:t>
      </w:r>
      <w:r>
        <w:rPr>
          <w:rFonts w:ascii="Times New Roman" w:hAnsi="Times New Roman" w:cs="Times New Roman"/>
          <w:b/>
          <w:sz w:val="32"/>
          <w:szCs w:val="32"/>
        </w:rPr>
        <w:t xml:space="preserve">: </w:t>
      </w:r>
      <w:r w:rsidR="00C92613">
        <w:rPr>
          <w:rFonts w:ascii="Times New Roman" w:hAnsi="Times New Roman" w:cs="Times New Roman"/>
          <w:b/>
          <w:sz w:val="32"/>
          <w:szCs w:val="32"/>
        </w:rPr>
        <w:tab/>
      </w:r>
      <w:r>
        <w:rPr>
          <w:rFonts w:ascii="Times New Roman" w:hAnsi="Times New Roman" w:cs="Times New Roman"/>
          <w:b/>
          <w:sz w:val="32"/>
          <w:szCs w:val="32"/>
        </w:rPr>
        <w:t>LAND LAW</w:t>
      </w:r>
      <w:r w:rsidR="00C92613">
        <w:rPr>
          <w:rFonts w:ascii="Times New Roman" w:hAnsi="Times New Roman" w:cs="Times New Roman"/>
          <w:b/>
          <w:sz w:val="32"/>
          <w:szCs w:val="32"/>
        </w:rPr>
        <w:t xml:space="preserve"> II</w:t>
      </w:r>
    </w:p>
    <w:p w:rsidR="00E2293B" w:rsidRPr="00E2293B" w:rsidRDefault="00E2293B" w:rsidP="00E2293B">
      <w:pPr>
        <w:spacing w:line="720" w:lineRule="auto"/>
        <w:rPr>
          <w:rFonts w:ascii="Times New Roman" w:hAnsi="Times New Roman" w:cs="Times New Roman"/>
          <w:b/>
          <w:sz w:val="32"/>
          <w:szCs w:val="32"/>
        </w:rPr>
      </w:pPr>
      <w:r w:rsidRPr="00E2293B">
        <w:rPr>
          <w:rFonts w:ascii="Times New Roman" w:hAnsi="Times New Roman" w:cs="Times New Roman"/>
          <w:b/>
          <w:sz w:val="32"/>
          <w:szCs w:val="32"/>
        </w:rPr>
        <w:t>COURSE CODE</w:t>
      </w:r>
      <w:r>
        <w:rPr>
          <w:rFonts w:ascii="Times New Roman" w:hAnsi="Times New Roman" w:cs="Times New Roman"/>
          <w:b/>
          <w:sz w:val="32"/>
          <w:szCs w:val="32"/>
        </w:rPr>
        <w:t>:</w:t>
      </w:r>
      <w:r w:rsidR="00C92613">
        <w:rPr>
          <w:rFonts w:ascii="Times New Roman" w:hAnsi="Times New Roman" w:cs="Times New Roman"/>
          <w:b/>
          <w:sz w:val="32"/>
          <w:szCs w:val="32"/>
        </w:rPr>
        <w:t xml:space="preserve"> </w:t>
      </w:r>
      <w:r w:rsidR="002908A2">
        <w:rPr>
          <w:rFonts w:ascii="Times New Roman" w:hAnsi="Times New Roman" w:cs="Times New Roman"/>
          <w:b/>
          <w:sz w:val="32"/>
          <w:szCs w:val="32"/>
        </w:rPr>
        <w:t>LPB 402</w:t>
      </w:r>
    </w:p>
    <w:p w:rsidR="00E2293B" w:rsidRPr="00E2293B" w:rsidRDefault="00E2293B" w:rsidP="00E2293B">
      <w:pPr>
        <w:spacing w:line="720" w:lineRule="auto"/>
        <w:rPr>
          <w:rFonts w:ascii="Times New Roman" w:hAnsi="Times New Roman" w:cs="Times New Roman"/>
          <w:b/>
          <w:sz w:val="32"/>
          <w:szCs w:val="32"/>
        </w:rPr>
      </w:pPr>
      <w:r w:rsidRPr="00E2293B">
        <w:rPr>
          <w:rFonts w:ascii="Times New Roman" w:hAnsi="Times New Roman" w:cs="Times New Roman"/>
          <w:b/>
          <w:sz w:val="32"/>
          <w:szCs w:val="32"/>
        </w:rPr>
        <w:t>LECTURER</w:t>
      </w:r>
      <w:r>
        <w:rPr>
          <w:rFonts w:ascii="Times New Roman" w:hAnsi="Times New Roman" w:cs="Times New Roman"/>
          <w:b/>
          <w:sz w:val="32"/>
          <w:szCs w:val="32"/>
        </w:rPr>
        <w:t>:</w:t>
      </w:r>
      <w:r w:rsidR="00C92613">
        <w:rPr>
          <w:rFonts w:ascii="Times New Roman" w:hAnsi="Times New Roman" w:cs="Times New Roman"/>
          <w:b/>
          <w:sz w:val="32"/>
          <w:szCs w:val="32"/>
        </w:rPr>
        <w:t xml:space="preserve"> </w:t>
      </w:r>
      <w:r w:rsidR="00C92613">
        <w:rPr>
          <w:rFonts w:ascii="Times New Roman" w:hAnsi="Times New Roman" w:cs="Times New Roman"/>
          <w:b/>
          <w:sz w:val="32"/>
          <w:szCs w:val="32"/>
        </w:rPr>
        <w:tab/>
        <w:t>DR. OLUBIYI IFEOLUWA. O.</w:t>
      </w:r>
    </w:p>
    <w:p w:rsidR="001C28BB" w:rsidRDefault="00E2293B" w:rsidP="00E2293B">
      <w:pPr>
        <w:spacing w:line="720" w:lineRule="auto"/>
        <w:rPr>
          <w:rFonts w:ascii="Times New Roman" w:hAnsi="Times New Roman" w:cs="Times New Roman"/>
          <w:b/>
          <w:sz w:val="32"/>
          <w:szCs w:val="32"/>
        </w:rPr>
      </w:pPr>
      <w:r w:rsidRPr="00E2293B">
        <w:rPr>
          <w:rFonts w:ascii="Times New Roman" w:hAnsi="Times New Roman" w:cs="Times New Roman"/>
          <w:b/>
          <w:sz w:val="32"/>
          <w:szCs w:val="32"/>
        </w:rPr>
        <w:t>DATE:</w:t>
      </w:r>
      <w:r>
        <w:rPr>
          <w:rFonts w:ascii="Times New Roman" w:hAnsi="Times New Roman" w:cs="Times New Roman"/>
          <w:b/>
          <w:sz w:val="32"/>
          <w:szCs w:val="32"/>
        </w:rPr>
        <w:t xml:space="preserve"> </w:t>
      </w:r>
      <w:r w:rsidR="00C92613">
        <w:rPr>
          <w:rFonts w:ascii="Times New Roman" w:hAnsi="Times New Roman" w:cs="Times New Roman"/>
          <w:b/>
          <w:sz w:val="32"/>
          <w:szCs w:val="32"/>
        </w:rPr>
        <w:tab/>
      </w:r>
      <w:r>
        <w:rPr>
          <w:rFonts w:ascii="Times New Roman" w:hAnsi="Times New Roman" w:cs="Times New Roman"/>
          <w:b/>
          <w:sz w:val="32"/>
          <w:szCs w:val="32"/>
        </w:rPr>
        <w:t>15</w:t>
      </w:r>
      <w:r w:rsidRPr="00E2293B">
        <w:rPr>
          <w:rFonts w:ascii="Times New Roman" w:hAnsi="Times New Roman" w:cs="Times New Roman"/>
          <w:b/>
          <w:sz w:val="32"/>
          <w:szCs w:val="32"/>
          <w:vertAlign w:val="superscript"/>
        </w:rPr>
        <w:t>TH</w:t>
      </w:r>
      <w:r>
        <w:rPr>
          <w:rFonts w:ascii="Times New Roman" w:hAnsi="Times New Roman" w:cs="Times New Roman"/>
          <w:b/>
          <w:sz w:val="32"/>
          <w:szCs w:val="32"/>
        </w:rPr>
        <w:t xml:space="preserve"> MAY, 2020.</w:t>
      </w:r>
    </w:p>
    <w:p w:rsidR="001C28BB" w:rsidRDefault="001C28BB" w:rsidP="00E2293B">
      <w:pPr>
        <w:spacing w:line="720" w:lineRule="auto"/>
        <w:rPr>
          <w:rFonts w:ascii="Times New Roman" w:hAnsi="Times New Roman" w:cs="Times New Roman"/>
          <w:b/>
          <w:sz w:val="32"/>
          <w:szCs w:val="32"/>
        </w:rPr>
      </w:pPr>
    </w:p>
    <w:p w:rsidR="001C28BB" w:rsidRPr="00FF19E1" w:rsidRDefault="001C28BB" w:rsidP="00E2293B">
      <w:pPr>
        <w:spacing w:line="720" w:lineRule="auto"/>
        <w:rPr>
          <w:rFonts w:ascii="Times New Roman" w:hAnsi="Times New Roman" w:cs="Times New Roman"/>
          <w:b/>
          <w:sz w:val="24"/>
          <w:szCs w:val="24"/>
        </w:rPr>
      </w:pPr>
    </w:p>
    <w:p w:rsidR="001C28BB" w:rsidRDefault="001C28BB" w:rsidP="00E2293B">
      <w:pPr>
        <w:spacing w:line="720" w:lineRule="auto"/>
        <w:rPr>
          <w:rFonts w:ascii="Times New Roman" w:hAnsi="Times New Roman" w:cs="Times New Roman"/>
          <w:b/>
          <w:sz w:val="32"/>
          <w:szCs w:val="32"/>
        </w:rPr>
      </w:pPr>
    </w:p>
    <w:p w:rsidR="00051D15" w:rsidRDefault="00051D15" w:rsidP="00051D15">
      <w:pPr>
        <w:spacing w:line="360" w:lineRule="auto"/>
        <w:rPr>
          <w:rFonts w:ascii="Times New Roman" w:hAnsi="Times New Roman" w:cs="Times New Roman"/>
          <w:b/>
          <w:sz w:val="32"/>
          <w:szCs w:val="32"/>
        </w:rPr>
      </w:pPr>
    </w:p>
    <w:p w:rsidR="001C28BB" w:rsidRDefault="001C28BB" w:rsidP="00051D15">
      <w:pPr>
        <w:spacing w:line="360" w:lineRule="auto"/>
        <w:rPr>
          <w:rFonts w:ascii="Times New Roman" w:hAnsi="Times New Roman" w:cs="Times New Roman"/>
          <w:b/>
          <w:sz w:val="32"/>
          <w:szCs w:val="32"/>
        </w:rPr>
      </w:pPr>
      <w:r>
        <w:rPr>
          <w:rFonts w:ascii="Times New Roman" w:hAnsi="Times New Roman" w:cs="Times New Roman"/>
          <w:b/>
          <w:sz w:val="32"/>
          <w:szCs w:val="32"/>
        </w:rPr>
        <w:lastRenderedPageBreak/>
        <w:t>ANSWER</w:t>
      </w:r>
    </w:p>
    <w:p w:rsidR="00FF19E1" w:rsidRDefault="00FF19E1" w:rsidP="00051D15">
      <w:pPr>
        <w:spacing w:line="360" w:lineRule="auto"/>
        <w:rPr>
          <w:rFonts w:ascii="Times New Roman" w:hAnsi="Times New Roman" w:cs="Times New Roman"/>
          <w:sz w:val="24"/>
          <w:szCs w:val="24"/>
        </w:rPr>
      </w:pPr>
      <w:r w:rsidRPr="00FF19E1">
        <w:rPr>
          <w:rFonts w:ascii="Times New Roman" w:hAnsi="Times New Roman" w:cs="Times New Roman"/>
          <w:sz w:val="24"/>
          <w:szCs w:val="24"/>
        </w:rPr>
        <w:t xml:space="preserve">The </w:t>
      </w:r>
      <w:r>
        <w:rPr>
          <w:rFonts w:ascii="Times New Roman" w:hAnsi="Times New Roman" w:cs="Times New Roman"/>
          <w:sz w:val="24"/>
          <w:szCs w:val="24"/>
        </w:rPr>
        <w:t>legal issues are:</w:t>
      </w:r>
    </w:p>
    <w:p w:rsidR="00FF19E1" w:rsidRPr="00051D15" w:rsidRDefault="00FF19E1" w:rsidP="00051D1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Whether or not the Gov</w:t>
      </w:r>
      <w:r w:rsidR="000B7EE6">
        <w:rPr>
          <w:rFonts w:ascii="Times New Roman" w:hAnsi="Times New Roman" w:cs="Times New Roman"/>
          <w:sz w:val="24"/>
          <w:szCs w:val="24"/>
        </w:rPr>
        <w:t>ernor’s actions were unconstitutional and unlawful</w:t>
      </w:r>
      <w:r>
        <w:rPr>
          <w:rFonts w:ascii="Times New Roman" w:hAnsi="Times New Roman" w:cs="Times New Roman"/>
          <w:sz w:val="24"/>
          <w:szCs w:val="24"/>
        </w:rPr>
        <w:t>;</w:t>
      </w:r>
      <w:r w:rsidR="00051D15">
        <w:rPr>
          <w:rFonts w:ascii="Times New Roman" w:hAnsi="Times New Roman" w:cs="Times New Roman"/>
          <w:sz w:val="24"/>
          <w:szCs w:val="24"/>
        </w:rPr>
        <w:t xml:space="preserve"> 2</w:t>
      </w:r>
      <w:proofErr w:type="gramStart"/>
      <w:r w:rsidR="00051D15">
        <w:rPr>
          <w:rFonts w:ascii="Times New Roman" w:hAnsi="Times New Roman" w:cs="Times New Roman"/>
          <w:sz w:val="24"/>
          <w:szCs w:val="24"/>
        </w:rPr>
        <w:t>)</w:t>
      </w:r>
      <w:r w:rsidRPr="00051D15">
        <w:rPr>
          <w:rFonts w:ascii="Times New Roman" w:hAnsi="Times New Roman" w:cs="Times New Roman"/>
          <w:sz w:val="24"/>
          <w:szCs w:val="24"/>
        </w:rPr>
        <w:t>Whether</w:t>
      </w:r>
      <w:proofErr w:type="gramEnd"/>
      <w:r w:rsidRPr="00051D15">
        <w:rPr>
          <w:rFonts w:ascii="Times New Roman" w:hAnsi="Times New Roman" w:cs="Times New Roman"/>
          <w:sz w:val="24"/>
          <w:szCs w:val="24"/>
        </w:rPr>
        <w:t xml:space="preserve"> Chief </w:t>
      </w:r>
      <w:proofErr w:type="spellStart"/>
      <w:r w:rsidR="00BE0F50">
        <w:rPr>
          <w:rFonts w:ascii="Times New Roman" w:hAnsi="Times New Roman" w:cs="Times New Roman"/>
          <w:sz w:val="24"/>
          <w:szCs w:val="24"/>
        </w:rPr>
        <w:t>Ajah</w:t>
      </w:r>
      <w:proofErr w:type="spellEnd"/>
      <w:r w:rsidR="00BE0F50">
        <w:rPr>
          <w:rFonts w:ascii="Times New Roman" w:hAnsi="Times New Roman" w:cs="Times New Roman"/>
          <w:sz w:val="24"/>
          <w:szCs w:val="24"/>
        </w:rPr>
        <w:t xml:space="preserve"> can contend his actions using the principle of notice</w:t>
      </w:r>
      <w:r w:rsidRPr="00051D15">
        <w:rPr>
          <w:rFonts w:ascii="Times New Roman" w:hAnsi="Times New Roman" w:cs="Times New Roman"/>
          <w:sz w:val="24"/>
          <w:szCs w:val="24"/>
        </w:rPr>
        <w:t>:</w:t>
      </w:r>
      <w:r w:rsidR="00051D15">
        <w:rPr>
          <w:rFonts w:ascii="Times New Roman" w:hAnsi="Times New Roman" w:cs="Times New Roman"/>
          <w:sz w:val="24"/>
          <w:szCs w:val="24"/>
        </w:rPr>
        <w:t xml:space="preserve"> 3) </w:t>
      </w:r>
      <w:r w:rsidRPr="00051D15">
        <w:rPr>
          <w:rFonts w:ascii="Times New Roman" w:hAnsi="Times New Roman" w:cs="Times New Roman"/>
          <w:sz w:val="24"/>
          <w:szCs w:val="24"/>
        </w:rPr>
        <w:t>Whether the court has the constitutional powers to address such issue</w:t>
      </w:r>
      <w:r w:rsidR="00051D15">
        <w:rPr>
          <w:rFonts w:ascii="Times New Roman" w:hAnsi="Times New Roman" w:cs="Times New Roman"/>
          <w:sz w:val="24"/>
          <w:szCs w:val="24"/>
        </w:rPr>
        <w:t>.</w:t>
      </w:r>
      <w:r w:rsidRPr="00051D15">
        <w:rPr>
          <w:rFonts w:ascii="Times New Roman" w:hAnsi="Times New Roman" w:cs="Times New Roman"/>
          <w:sz w:val="24"/>
          <w:szCs w:val="24"/>
        </w:rPr>
        <w:t>.</w:t>
      </w:r>
    </w:p>
    <w:p w:rsidR="00FF19E1" w:rsidRDefault="00FF19E1" w:rsidP="00051D15">
      <w:pPr>
        <w:spacing w:line="360" w:lineRule="auto"/>
        <w:rPr>
          <w:rFonts w:ascii="Times New Roman" w:hAnsi="Times New Roman" w:cs="Times New Roman"/>
          <w:sz w:val="24"/>
          <w:szCs w:val="24"/>
        </w:rPr>
      </w:pPr>
      <w:r>
        <w:rPr>
          <w:rFonts w:ascii="Times New Roman" w:hAnsi="Times New Roman" w:cs="Times New Roman"/>
          <w:sz w:val="24"/>
          <w:szCs w:val="24"/>
        </w:rPr>
        <w:t xml:space="preserve">Land comprises of all buildings, installations, crops, houses and unexhausted improvements on a property. According to section 1 </w:t>
      </w:r>
      <w:r w:rsidR="0098295D">
        <w:rPr>
          <w:rFonts w:ascii="Times New Roman" w:hAnsi="Times New Roman" w:cs="Times New Roman"/>
          <w:sz w:val="24"/>
          <w:szCs w:val="24"/>
        </w:rPr>
        <w:t>o</w:t>
      </w:r>
      <w:r>
        <w:rPr>
          <w:rFonts w:ascii="Times New Roman" w:hAnsi="Times New Roman" w:cs="Times New Roman"/>
          <w:sz w:val="24"/>
          <w:szCs w:val="24"/>
        </w:rPr>
        <w:t xml:space="preserve">f The Land Use Act, the governor has supreme power over all urban lands, as the trust is unique and sui generis. Also, according to section 5, the governor also has the right to grant statutory right of occupancy, </w:t>
      </w:r>
      <w:r w:rsidR="0098295D">
        <w:rPr>
          <w:rFonts w:ascii="Times New Roman" w:hAnsi="Times New Roman" w:cs="Times New Roman"/>
          <w:sz w:val="24"/>
          <w:szCs w:val="24"/>
        </w:rPr>
        <w:t>as well as to revoke this right</w:t>
      </w:r>
      <w:r>
        <w:rPr>
          <w:rFonts w:ascii="Times New Roman" w:hAnsi="Times New Roman" w:cs="Times New Roman"/>
          <w:sz w:val="24"/>
          <w:szCs w:val="24"/>
        </w:rPr>
        <w:t>, as stated in section 28 of the Land Use Act.</w:t>
      </w:r>
      <w:r w:rsidR="0098295D">
        <w:rPr>
          <w:rFonts w:ascii="Times New Roman" w:hAnsi="Times New Roman" w:cs="Times New Roman"/>
          <w:sz w:val="24"/>
          <w:szCs w:val="24"/>
        </w:rPr>
        <w:t xml:space="preserve"> Thus, is a situation such as Covid-19 occurs, the government enjoys the constitutional power to place a lockdown, based on the Quarantine law of the land to save the lives of his citizens. This definitely</w:t>
      </w:r>
      <w:r w:rsidR="00051D15">
        <w:rPr>
          <w:rFonts w:ascii="Times New Roman" w:hAnsi="Times New Roman" w:cs="Times New Roman"/>
          <w:sz w:val="24"/>
          <w:szCs w:val="24"/>
        </w:rPr>
        <w:t xml:space="preserve"> can</w:t>
      </w:r>
      <w:r w:rsidR="0098295D">
        <w:rPr>
          <w:rFonts w:ascii="Times New Roman" w:hAnsi="Times New Roman" w:cs="Times New Roman"/>
          <w:sz w:val="24"/>
          <w:szCs w:val="24"/>
        </w:rPr>
        <w:t xml:space="preserve">not be seen as a selfish </w:t>
      </w:r>
      <w:bookmarkStart w:id="0" w:name="_GoBack"/>
      <w:bookmarkEnd w:id="0"/>
      <w:r w:rsidR="0098295D">
        <w:rPr>
          <w:rFonts w:ascii="Times New Roman" w:hAnsi="Times New Roman" w:cs="Times New Roman"/>
          <w:sz w:val="24"/>
          <w:szCs w:val="24"/>
        </w:rPr>
        <w:t>act.</w:t>
      </w:r>
    </w:p>
    <w:p w:rsidR="0098295D" w:rsidRDefault="0098295D" w:rsidP="00051D15">
      <w:pPr>
        <w:spacing w:line="360" w:lineRule="auto"/>
        <w:rPr>
          <w:rFonts w:ascii="Times New Roman" w:hAnsi="Times New Roman" w:cs="Times New Roman"/>
          <w:sz w:val="24"/>
          <w:szCs w:val="24"/>
        </w:rPr>
      </w:pPr>
      <w:r>
        <w:rPr>
          <w:rFonts w:ascii="Times New Roman" w:hAnsi="Times New Roman" w:cs="Times New Roman"/>
          <w:sz w:val="24"/>
          <w:szCs w:val="24"/>
        </w:rPr>
        <w:t>According to the scenario,</w:t>
      </w:r>
    </w:p>
    <w:p w:rsidR="00051D15" w:rsidRDefault="0098295D" w:rsidP="00051D15">
      <w:pPr>
        <w:spacing w:line="360" w:lineRule="auto"/>
        <w:rPr>
          <w:rFonts w:ascii="Times New Roman" w:hAnsi="Times New Roman" w:cs="Times New Roman"/>
          <w:b/>
          <w:sz w:val="24"/>
          <w:szCs w:val="24"/>
        </w:rPr>
      </w:pPr>
      <w:r>
        <w:rPr>
          <w:rFonts w:ascii="Times New Roman" w:hAnsi="Times New Roman" w:cs="Times New Roman"/>
          <w:b/>
          <w:sz w:val="24"/>
          <w:szCs w:val="24"/>
        </w:rPr>
        <w:t>IS</w:t>
      </w:r>
      <w:r w:rsidRPr="0098295D">
        <w:rPr>
          <w:rFonts w:ascii="Times New Roman" w:hAnsi="Times New Roman" w:cs="Times New Roman"/>
          <w:b/>
          <w:sz w:val="24"/>
          <w:szCs w:val="24"/>
        </w:rPr>
        <w:t>SUE 1</w:t>
      </w:r>
    </w:p>
    <w:p w:rsidR="0098295D" w:rsidRPr="00051D15" w:rsidRDefault="0098295D" w:rsidP="00051D15">
      <w:pPr>
        <w:spacing w:line="360" w:lineRule="auto"/>
        <w:rPr>
          <w:rFonts w:ascii="Times New Roman" w:hAnsi="Times New Roman" w:cs="Times New Roman"/>
          <w:b/>
          <w:sz w:val="24"/>
          <w:szCs w:val="24"/>
        </w:rPr>
      </w:pPr>
      <w:r>
        <w:rPr>
          <w:rFonts w:ascii="Times New Roman" w:hAnsi="Times New Roman" w:cs="Times New Roman"/>
          <w:sz w:val="24"/>
          <w:szCs w:val="24"/>
        </w:rPr>
        <w:t xml:space="preserve">With the application of section </w:t>
      </w:r>
      <w:r w:rsidRPr="00051D15">
        <w:rPr>
          <w:rFonts w:ascii="Times New Roman" w:hAnsi="Times New Roman" w:cs="Times New Roman"/>
          <w:b/>
          <w:sz w:val="24"/>
          <w:szCs w:val="24"/>
        </w:rPr>
        <w:t xml:space="preserve">1, 2(1) (a) and section 5 of </w:t>
      </w:r>
      <w:proofErr w:type="gramStart"/>
      <w:r w:rsidRPr="00051D15">
        <w:rPr>
          <w:rFonts w:ascii="Times New Roman" w:hAnsi="Times New Roman" w:cs="Times New Roman"/>
          <w:b/>
          <w:sz w:val="24"/>
          <w:szCs w:val="24"/>
        </w:rPr>
        <w:t>The</w:t>
      </w:r>
      <w:proofErr w:type="gramEnd"/>
      <w:r w:rsidRPr="00051D15">
        <w:rPr>
          <w:rFonts w:ascii="Times New Roman" w:hAnsi="Times New Roman" w:cs="Times New Roman"/>
          <w:b/>
          <w:sz w:val="24"/>
          <w:szCs w:val="24"/>
        </w:rPr>
        <w:t xml:space="preserve"> land Use Act</w:t>
      </w:r>
      <w:r>
        <w:rPr>
          <w:rFonts w:ascii="Times New Roman" w:hAnsi="Times New Roman" w:cs="Times New Roman"/>
          <w:sz w:val="24"/>
          <w:szCs w:val="24"/>
        </w:rPr>
        <w:t xml:space="preserve">, the Governor has control and management of the land in the urban areas. This control, although, supreme must be exercised for public purposes, of the governor did. Chief </w:t>
      </w:r>
      <w:proofErr w:type="spellStart"/>
      <w:r>
        <w:rPr>
          <w:rFonts w:ascii="Times New Roman" w:hAnsi="Times New Roman" w:cs="Times New Roman"/>
          <w:sz w:val="24"/>
          <w:szCs w:val="24"/>
        </w:rPr>
        <w:t>Ajah’s</w:t>
      </w:r>
      <w:proofErr w:type="spellEnd"/>
      <w:r>
        <w:rPr>
          <w:rFonts w:ascii="Times New Roman" w:hAnsi="Times New Roman" w:cs="Times New Roman"/>
          <w:sz w:val="24"/>
          <w:szCs w:val="24"/>
        </w:rPr>
        <w:t xml:space="preserve"> Hotel was demolished because he not only violated the law, he also endangered his life and that of his staff, those resident, as well as that of the state as a whole.</w:t>
      </w:r>
    </w:p>
    <w:p w:rsidR="0098295D" w:rsidRDefault="0098295D" w:rsidP="00051D15">
      <w:pPr>
        <w:spacing w:line="360" w:lineRule="auto"/>
        <w:rPr>
          <w:rFonts w:ascii="Times New Roman" w:hAnsi="Times New Roman" w:cs="Times New Roman"/>
          <w:b/>
          <w:sz w:val="24"/>
          <w:szCs w:val="24"/>
        </w:rPr>
      </w:pPr>
      <w:r w:rsidRPr="0098295D">
        <w:rPr>
          <w:rFonts w:ascii="Times New Roman" w:hAnsi="Times New Roman" w:cs="Times New Roman"/>
          <w:b/>
          <w:sz w:val="24"/>
          <w:szCs w:val="24"/>
        </w:rPr>
        <w:t>ISSUE 2</w:t>
      </w:r>
    </w:p>
    <w:p w:rsidR="007678A4" w:rsidRDefault="0098295D" w:rsidP="00051D15">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Accordin</w:t>
      </w:r>
      <w:r w:rsidR="007678A4">
        <w:rPr>
          <w:rFonts w:ascii="Times New Roman" w:hAnsi="Times New Roman" w:cs="Times New Roman"/>
          <w:sz w:val="24"/>
          <w:szCs w:val="24"/>
        </w:rPr>
        <w:t>g</w:t>
      </w:r>
      <w:r>
        <w:rPr>
          <w:rFonts w:ascii="Times New Roman" w:hAnsi="Times New Roman" w:cs="Times New Roman"/>
          <w:sz w:val="24"/>
          <w:szCs w:val="24"/>
        </w:rPr>
        <w:t xml:space="preserve"> to </w:t>
      </w:r>
      <w:r>
        <w:rPr>
          <w:rFonts w:ascii="Times New Roman" w:hAnsi="Times New Roman" w:cs="Times New Roman"/>
          <w:b/>
          <w:sz w:val="24"/>
          <w:szCs w:val="24"/>
        </w:rPr>
        <w:t xml:space="preserve">section 47 </w:t>
      </w:r>
      <w:r>
        <w:rPr>
          <w:rFonts w:ascii="Times New Roman" w:hAnsi="Times New Roman" w:cs="Times New Roman"/>
          <w:sz w:val="24"/>
          <w:szCs w:val="24"/>
        </w:rPr>
        <w:t>of</w:t>
      </w:r>
      <w:r w:rsidR="00051D15">
        <w:rPr>
          <w:rFonts w:ascii="Times New Roman" w:hAnsi="Times New Roman" w:cs="Times New Roman"/>
          <w:sz w:val="24"/>
          <w:szCs w:val="24"/>
        </w:rPr>
        <w:t xml:space="preserve"> The Land Use Act, no individual can contend, in a court of law,</w:t>
      </w:r>
      <w:r>
        <w:rPr>
          <w:rFonts w:ascii="Times New Roman" w:hAnsi="Times New Roman" w:cs="Times New Roman"/>
          <w:sz w:val="24"/>
          <w:szCs w:val="24"/>
        </w:rPr>
        <w:t xml:space="preserve"> the actions of the</w:t>
      </w:r>
      <w:r w:rsidR="004311D6">
        <w:rPr>
          <w:rFonts w:ascii="Times New Roman" w:hAnsi="Times New Roman" w:cs="Times New Roman"/>
          <w:sz w:val="24"/>
          <w:szCs w:val="24"/>
        </w:rPr>
        <w:t xml:space="preserve"> governor, especially on issues pertaining to land. However, if it is contained the Quarantine Law that the governor does not have the right to take extreme actions, Chief </w:t>
      </w:r>
      <w:proofErr w:type="spellStart"/>
      <w:r w:rsidR="004311D6">
        <w:rPr>
          <w:rFonts w:ascii="Times New Roman" w:hAnsi="Times New Roman" w:cs="Times New Roman"/>
          <w:sz w:val="24"/>
          <w:szCs w:val="24"/>
        </w:rPr>
        <w:t>Ajah</w:t>
      </w:r>
      <w:proofErr w:type="spellEnd"/>
      <w:r w:rsidR="004311D6">
        <w:rPr>
          <w:rFonts w:ascii="Times New Roman" w:hAnsi="Times New Roman" w:cs="Times New Roman"/>
          <w:sz w:val="24"/>
          <w:szCs w:val="24"/>
        </w:rPr>
        <w:t xml:space="preserve"> might be to contend with the actions of the governor.</w:t>
      </w:r>
    </w:p>
    <w:p w:rsidR="0098295D" w:rsidRDefault="007678A4" w:rsidP="00051D15">
      <w:pPr>
        <w:spacing w:line="360" w:lineRule="auto"/>
        <w:ind w:left="720" w:hanging="720"/>
        <w:rPr>
          <w:rFonts w:ascii="Times New Roman" w:hAnsi="Times New Roman" w:cs="Times New Roman"/>
          <w:sz w:val="24"/>
          <w:szCs w:val="24"/>
        </w:rPr>
      </w:pPr>
      <w:r w:rsidRPr="00051D15">
        <w:rPr>
          <w:rFonts w:ascii="Times New Roman" w:hAnsi="Times New Roman" w:cs="Times New Roman"/>
          <w:b/>
          <w:sz w:val="24"/>
          <w:szCs w:val="24"/>
        </w:rPr>
        <w:t>Nonetheless</w:t>
      </w:r>
      <w:r>
        <w:rPr>
          <w:rFonts w:ascii="Times New Roman" w:hAnsi="Times New Roman" w:cs="Times New Roman"/>
          <w:sz w:val="24"/>
          <w:szCs w:val="24"/>
        </w:rPr>
        <w:t xml:space="preserve">,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may not be able to as</w:t>
      </w:r>
      <w:r>
        <w:rPr>
          <w:rFonts w:ascii="Times New Roman" w:hAnsi="Times New Roman" w:cs="Times New Roman"/>
          <w:b/>
          <w:sz w:val="24"/>
          <w:szCs w:val="24"/>
        </w:rPr>
        <w:t xml:space="preserve"> section 5 of the Quarantine Law </w:t>
      </w:r>
      <w:r>
        <w:rPr>
          <w:rFonts w:ascii="Times New Roman" w:hAnsi="Times New Roman" w:cs="Times New Roman"/>
          <w:sz w:val="24"/>
          <w:szCs w:val="24"/>
        </w:rPr>
        <w:t>clearly states that a defaulting act will lead to demolition and fines as penalty.</w:t>
      </w:r>
    </w:p>
    <w:p w:rsidR="000B7EE6" w:rsidRDefault="000B7EE6" w:rsidP="00051D15">
      <w:pPr>
        <w:spacing w:line="360" w:lineRule="auto"/>
        <w:ind w:left="720" w:hanging="720"/>
        <w:rPr>
          <w:rFonts w:ascii="Times New Roman" w:hAnsi="Times New Roman" w:cs="Times New Roman"/>
          <w:sz w:val="24"/>
          <w:szCs w:val="24"/>
        </w:rPr>
      </w:pPr>
      <w:r w:rsidRPr="000B7EE6">
        <w:rPr>
          <w:rFonts w:ascii="Times New Roman" w:hAnsi="Times New Roman" w:cs="Times New Roman"/>
          <w:sz w:val="24"/>
          <w:szCs w:val="24"/>
        </w:rPr>
        <w:lastRenderedPageBreak/>
        <w:t>But according to the provisions of section 28(4) of The Land Use Act, the occupier of a place can claim he did not receive proper notice before demolition</w:t>
      </w:r>
      <w:r>
        <w:rPr>
          <w:rFonts w:ascii="Times New Roman" w:hAnsi="Times New Roman" w:cs="Times New Roman"/>
          <w:b/>
          <w:sz w:val="24"/>
          <w:szCs w:val="24"/>
        </w:rPr>
        <w:t xml:space="preserve">. </w:t>
      </w:r>
      <w:r w:rsidR="00CA65C6">
        <w:rPr>
          <w:rFonts w:ascii="Times New Roman" w:hAnsi="Times New Roman" w:cs="Times New Roman"/>
          <w:sz w:val="24"/>
          <w:szCs w:val="24"/>
        </w:rPr>
        <w:t xml:space="preserve"> I believe if there was no proper </w:t>
      </w:r>
      <w:r>
        <w:rPr>
          <w:rFonts w:ascii="Times New Roman" w:hAnsi="Times New Roman" w:cs="Times New Roman"/>
          <w:sz w:val="24"/>
          <w:szCs w:val="24"/>
        </w:rPr>
        <w:t xml:space="preserve">notice to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before demolition. Thus, this point could raise a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despite his violation of the law.</w:t>
      </w:r>
    </w:p>
    <w:p w:rsidR="00CA65C6" w:rsidRPr="00CA65C6" w:rsidRDefault="00CA65C6" w:rsidP="00051D15">
      <w:pPr>
        <w:spacing w:line="360" w:lineRule="auto"/>
        <w:ind w:left="720" w:hanging="720"/>
        <w:rPr>
          <w:rFonts w:ascii="Times New Roman" w:hAnsi="Times New Roman" w:cs="Times New Roman"/>
          <w:b/>
          <w:sz w:val="24"/>
          <w:szCs w:val="24"/>
        </w:rPr>
      </w:pPr>
      <w:r w:rsidRPr="00CA65C6">
        <w:rPr>
          <w:rFonts w:ascii="Times New Roman" w:hAnsi="Times New Roman" w:cs="Times New Roman"/>
          <w:b/>
          <w:sz w:val="24"/>
          <w:szCs w:val="24"/>
        </w:rPr>
        <w:t xml:space="preserve">But it was clearly stated in the scenario that Chief </w:t>
      </w:r>
      <w:proofErr w:type="spellStart"/>
      <w:r w:rsidRPr="00CA65C6">
        <w:rPr>
          <w:rFonts w:ascii="Times New Roman" w:hAnsi="Times New Roman" w:cs="Times New Roman"/>
          <w:b/>
          <w:sz w:val="24"/>
          <w:szCs w:val="24"/>
        </w:rPr>
        <w:t>Ajah</w:t>
      </w:r>
      <w:proofErr w:type="spellEnd"/>
      <w:r w:rsidRPr="00CA65C6">
        <w:rPr>
          <w:rFonts w:ascii="Times New Roman" w:hAnsi="Times New Roman" w:cs="Times New Roman"/>
          <w:b/>
          <w:sz w:val="24"/>
          <w:szCs w:val="24"/>
        </w:rPr>
        <w:t xml:space="preserve"> received several warning</w:t>
      </w:r>
      <w:r w:rsidR="00BD527B">
        <w:rPr>
          <w:rFonts w:ascii="Times New Roman" w:hAnsi="Times New Roman" w:cs="Times New Roman"/>
          <w:b/>
          <w:sz w:val="24"/>
          <w:szCs w:val="24"/>
        </w:rPr>
        <w:t>s</w:t>
      </w:r>
      <w:r w:rsidRPr="00CA65C6">
        <w:rPr>
          <w:rFonts w:ascii="Times New Roman" w:hAnsi="Times New Roman" w:cs="Times New Roman"/>
          <w:b/>
          <w:sz w:val="24"/>
          <w:szCs w:val="24"/>
        </w:rPr>
        <w:t xml:space="preserve">. </w:t>
      </w:r>
      <w:r>
        <w:rPr>
          <w:rFonts w:ascii="Times New Roman" w:hAnsi="Times New Roman" w:cs="Times New Roman"/>
          <w:b/>
          <w:sz w:val="24"/>
          <w:szCs w:val="24"/>
        </w:rPr>
        <w:t xml:space="preserve">Thus, his </w:t>
      </w:r>
      <w:r w:rsidRPr="00CA65C6">
        <w:rPr>
          <w:rFonts w:ascii="Times New Roman" w:hAnsi="Times New Roman" w:cs="Times New Roman"/>
          <w:b/>
          <w:sz w:val="24"/>
          <w:szCs w:val="24"/>
        </w:rPr>
        <w:t>actions are not likely to succeed</w:t>
      </w:r>
      <w:r>
        <w:rPr>
          <w:rFonts w:ascii="Times New Roman" w:hAnsi="Times New Roman" w:cs="Times New Roman"/>
          <w:b/>
          <w:sz w:val="24"/>
          <w:szCs w:val="24"/>
        </w:rPr>
        <w:t>.</w:t>
      </w:r>
    </w:p>
    <w:p w:rsidR="000B7EE6" w:rsidRPr="0098295D" w:rsidRDefault="000B7EE6" w:rsidP="00051D15">
      <w:pPr>
        <w:spacing w:line="360" w:lineRule="auto"/>
        <w:ind w:left="720" w:hanging="720"/>
        <w:rPr>
          <w:rFonts w:ascii="Times New Roman" w:hAnsi="Times New Roman" w:cs="Times New Roman"/>
          <w:sz w:val="24"/>
          <w:szCs w:val="24"/>
          <w:u w:val="single"/>
        </w:rPr>
      </w:pPr>
    </w:p>
    <w:p w:rsidR="0098295D" w:rsidRDefault="00051D15" w:rsidP="00051D15">
      <w:pPr>
        <w:spacing w:line="360" w:lineRule="auto"/>
        <w:rPr>
          <w:rFonts w:ascii="Times New Roman" w:hAnsi="Times New Roman" w:cs="Times New Roman"/>
          <w:b/>
          <w:sz w:val="24"/>
          <w:szCs w:val="24"/>
        </w:rPr>
      </w:pPr>
      <w:r w:rsidRPr="00051D15">
        <w:rPr>
          <w:rFonts w:ascii="Times New Roman" w:hAnsi="Times New Roman" w:cs="Times New Roman"/>
          <w:b/>
          <w:sz w:val="24"/>
          <w:szCs w:val="24"/>
        </w:rPr>
        <w:t>ISSUE 3</w:t>
      </w:r>
    </w:p>
    <w:p w:rsidR="000B7EE6" w:rsidRDefault="00051D15" w:rsidP="00051D15">
      <w:pPr>
        <w:spacing w:line="360" w:lineRule="auto"/>
        <w:rPr>
          <w:rFonts w:ascii="Times New Roman" w:hAnsi="Times New Roman" w:cs="Times New Roman"/>
          <w:sz w:val="24"/>
          <w:szCs w:val="24"/>
        </w:rPr>
      </w:pPr>
      <w:r w:rsidRPr="00051D15">
        <w:rPr>
          <w:rFonts w:ascii="Times New Roman" w:hAnsi="Times New Roman" w:cs="Times New Roman"/>
          <w:sz w:val="24"/>
          <w:szCs w:val="24"/>
        </w:rPr>
        <w:t>Also,</w:t>
      </w:r>
      <w:r>
        <w:rPr>
          <w:rFonts w:ascii="Times New Roman" w:hAnsi="Times New Roman" w:cs="Times New Roman"/>
          <w:b/>
          <w:sz w:val="24"/>
          <w:szCs w:val="24"/>
        </w:rPr>
        <w:t xml:space="preserve"> with the application of section 47 of The Land Use Act, </w:t>
      </w:r>
      <w:r w:rsidRPr="00051D15">
        <w:rPr>
          <w:rFonts w:ascii="Times New Roman" w:hAnsi="Times New Roman" w:cs="Times New Roman"/>
          <w:sz w:val="24"/>
          <w:szCs w:val="24"/>
        </w:rPr>
        <w:t xml:space="preserve">as well as the provision of the </w:t>
      </w:r>
      <w:r w:rsidRPr="000B7EE6">
        <w:rPr>
          <w:rFonts w:ascii="Times New Roman" w:hAnsi="Times New Roman" w:cs="Times New Roman"/>
          <w:b/>
          <w:sz w:val="24"/>
          <w:szCs w:val="24"/>
        </w:rPr>
        <w:t>Quarantine Law, section 5,</w:t>
      </w:r>
      <w:r>
        <w:rPr>
          <w:rFonts w:ascii="Times New Roman" w:hAnsi="Times New Roman" w:cs="Times New Roman"/>
          <w:sz w:val="24"/>
          <w:szCs w:val="24"/>
        </w:rPr>
        <w:t xml:space="preserve"> No court shall have the jurisdiction to inquire into, notwithstanding anything to the contrary</w:t>
      </w:r>
      <w:r w:rsidR="000B7EE6">
        <w:rPr>
          <w:rFonts w:ascii="Times New Roman" w:hAnsi="Times New Roman" w:cs="Times New Roman"/>
          <w:sz w:val="24"/>
          <w:szCs w:val="24"/>
        </w:rPr>
        <w:t xml:space="preserve"> in any law or rule of law, including the Constitution of The Federal Republic. Thus, such matters will not be redressed, especially where the plaintiff/applicant violates a stipulated law.</w:t>
      </w:r>
      <w:r w:rsidR="001F635F">
        <w:rPr>
          <w:rFonts w:ascii="Times New Roman" w:hAnsi="Times New Roman" w:cs="Times New Roman"/>
          <w:sz w:val="24"/>
          <w:szCs w:val="24"/>
        </w:rPr>
        <w:t xml:space="preserve"> </w:t>
      </w:r>
      <w:r w:rsidR="000B7EE6" w:rsidRPr="00BD527B">
        <w:rPr>
          <w:rFonts w:ascii="Times New Roman" w:hAnsi="Times New Roman" w:cs="Times New Roman"/>
          <w:b/>
          <w:sz w:val="24"/>
          <w:szCs w:val="24"/>
        </w:rPr>
        <w:t>Nonetheless, if the issue raised is with regards</w:t>
      </w:r>
      <w:r w:rsidR="00BD527B" w:rsidRPr="00BD527B">
        <w:rPr>
          <w:rFonts w:ascii="Times New Roman" w:hAnsi="Times New Roman" w:cs="Times New Roman"/>
          <w:b/>
          <w:sz w:val="24"/>
          <w:szCs w:val="24"/>
        </w:rPr>
        <w:t xml:space="preserve"> proper</w:t>
      </w:r>
      <w:r w:rsidR="000B7EE6" w:rsidRPr="00BD527B">
        <w:rPr>
          <w:rFonts w:ascii="Times New Roman" w:hAnsi="Times New Roman" w:cs="Times New Roman"/>
          <w:b/>
          <w:sz w:val="24"/>
          <w:szCs w:val="24"/>
        </w:rPr>
        <w:t xml:space="preserve"> notice Chief </w:t>
      </w:r>
      <w:proofErr w:type="spellStart"/>
      <w:r w:rsidR="000B7EE6" w:rsidRPr="00BD527B">
        <w:rPr>
          <w:rFonts w:ascii="Times New Roman" w:hAnsi="Times New Roman" w:cs="Times New Roman"/>
          <w:b/>
          <w:sz w:val="24"/>
          <w:szCs w:val="24"/>
        </w:rPr>
        <w:t>Ajah</w:t>
      </w:r>
      <w:proofErr w:type="spellEnd"/>
      <w:r w:rsidR="000B7EE6" w:rsidRPr="00BD527B">
        <w:rPr>
          <w:rFonts w:ascii="Times New Roman" w:hAnsi="Times New Roman" w:cs="Times New Roman"/>
          <w:b/>
          <w:sz w:val="24"/>
          <w:szCs w:val="24"/>
        </w:rPr>
        <w:t xml:space="preserve"> could have a successful action. I say so because, the act of demolition could also be an act of revocation of </w:t>
      </w:r>
      <w:r w:rsidR="00CA65C6" w:rsidRPr="00BD527B">
        <w:rPr>
          <w:rFonts w:ascii="Times New Roman" w:hAnsi="Times New Roman" w:cs="Times New Roman"/>
          <w:b/>
          <w:sz w:val="24"/>
          <w:szCs w:val="24"/>
        </w:rPr>
        <w:t>right of occupancy. This principle of notice can be seen in the case o</w:t>
      </w:r>
      <w:r w:rsidR="00CA65C6">
        <w:rPr>
          <w:rFonts w:ascii="Times New Roman" w:hAnsi="Times New Roman" w:cs="Times New Roman"/>
          <w:sz w:val="24"/>
          <w:szCs w:val="24"/>
        </w:rPr>
        <w:t xml:space="preserve">f </w:t>
      </w:r>
      <w:r w:rsidR="00CA65C6" w:rsidRPr="00CA65C6">
        <w:rPr>
          <w:rFonts w:ascii="Times New Roman" w:hAnsi="Times New Roman" w:cs="Times New Roman"/>
          <w:b/>
          <w:sz w:val="24"/>
          <w:szCs w:val="24"/>
        </w:rPr>
        <w:t>AMALE V SOKOTO LOCAL GOVERNMENT AND STODIE VENTURES LTD V ALAMIEYESIEGHA</w:t>
      </w:r>
      <w:r w:rsidR="00CA65C6">
        <w:rPr>
          <w:rFonts w:ascii="Times New Roman" w:hAnsi="Times New Roman" w:cs="Times New Roman"/>
          <w:b/>
          <w:sz w:val="24"/>
          <w:szCs w:val="24"/>
        </w:rPr>
        <w:t>.</w:t>
      </w:r>
    </w:p>
    <w:p w:rsidR="00CA65C6" w:rsidRPr="00CA65C6" w:rsidRDefault="000B7EE6" w:rsidP="00051D15">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With this, I am of the view that Chief </w:t>
      </w:r>
      <w:proofErr w:type="spellStart"/>
      <w:r>
        <w:rPr>
          <w:rFonts w:ascii="Times New Roman" w:hAnsi="Times New Roman" w:cs="Times New Roman"/>
          <w:sz w:val="24"/>
          <w:szCs w:val="24"/>
        </w:rPr>
        <w:t>Ajah’s</w:t>
      </w:r>
      <w:proofErr w:type="spellEnd"/>
      <w:r>
        <w:rPr>
          <w:rFonts w:ascii="Times New Roman" w:hAnsi="Times New Roman" w:cs="Times New Roman"/>
          <w:sz w:val="24"/>
          <w:szCs w:val="24"/>
        </w:rPr>
        <w:t xml:space="preserve"> constitutional rights</w:t>
      </w:r>
      <w:r w:rsidR="00CA65C6">
        <w:rPr>
          <w:rFonts w:ascii="Times New Roman" w:hAnsi="Times New Roman" w:cs="Times New Roman"/>
          <w:sz w:val="24"/>
          <w:szCs w:val="24"/>
        </w:rPr>
        <w:t>, Chapter 4 of The Constitution, 199,</w:t>
      </w:r>
      <w:r>
        <w:rPr>
          <w:rFonts w:ascii="Times New Roman" w:hAnsi="Times New Roman" w:cs="Times New Roman"/>
          <w:sz w:val="24"/>
          <w:szCs w:val="24"/>
        </w:rPr>
        <w:t xml:space="preserve"> cannot </w:t>
      </w:r>
      <w:r w:rsidR="00CA65C6">
        <w:rPr>
          <w:rFonts w:ascii="Times New Roman" w:hAnsi="Times New Roman" w:cs="Times New Roman"/>
          <w:sz w:val="24"/>
          <w:szCs w:val="24"/>
        </w:rPr>
        <w:t xml:space="preserve"> entirely </w:t>
      </w:r>
      <w:r>
        <w:rPr>
          <w:rFonts w:ascii="Times New Roman" w:hAnsi="Times New Roman" w:cs="Times New Roman"/>
          <w:sz w:val="24"/>
          <w:szCs w:val="24"/>
        </w:rPr>
        <w:t>exonerate him, nor can he claim damages or compensation. This is because rights have limitations and where your right stops, another’s right begins.</w:t>
      </w:r>
      <w:r w:rsidR="00CA65C6">
        <w:rPr>
          <w:rFonts w:ascii="Times New Roman" w:hAnsi="Times New Roman" w:cs="Times New Roman"/>
          <w:sz w:val="24"/>
          <w:szCs w:val="24"/>
        </w:rPr>
        <w:t xml:space="preserve"> Nonetheless,</w:t>
      </w:r>
      <w:r w:rsidR="00CA65C6">
        <w:rPr>
          <w:rFonts w:ascii="Times New Roman" w:hAnsi="Times New Roman" w:cs="Times New Roman"/>
          <w:b/>
          <w:sz w:val="24"/>
          <w:szCs w:val="24"/>
        </w:rPr>
        <w:t xml:space="preserve"> if Chief </w:t>
      </w:r>
      <w:proofErr w:type="spellStart"/>
      <w:r w:rsidR="00CA65C6">
        <w:rPr>
          <w:rFonts w:ascii="Times New Roman" w:hAnsi="Times New Roman" w:cs="Times New Roman"/>
          <w:b/>
          <w:sz w:val="24"/>
          <w:szCs w:val="24"/>
        </w:rPr>
        <w:t>Ajah</w:t>
      </w:r>
      <w:proofErr w:type="spellEnd"/>
      <w:r w:rsidR="00CA65C6">
        <w:rPr>
          <w:rFonts w:ascii="Times New Roman" w:hAnsi="Times New Roman" w:cs="Times New Roman"/>
          <w:b/>
          <w:sz w:val="24"/>
          <w:szCs w:val="24"/>
        </w:rPr>
        <w:t xml:space="preserve"> can prove the </w:t>
      </w:r>
      <w:proofErr w:type="spellStart"/>
      <w:r w:rsidR="00CA65C6">
        <w:rPr>
          <w:rFonts w:ascii="Times New Roman" w:hAnsi="Times New Roman" w:cs="Times New Roman"/>
          <w:b/>
          <w:sz w:val="24"/>
          <w:szCs w:val="24"/>
        </w:rPr>
        <w:t>defence</w:t>
      </w:r>
      <w:proofErr w:type="spellEnd"/>
      <w:r w:rsidR="00CA65C6">
        <w:rPr>
          <w:rFonts w:ascii="Times New Roman" w:hAnsi="Times New Roman" w:cs="Times New Roman"/>
          <w:b/>
          <w:sz w:val="24"/>
          <w:szCs w:val="24"/>
        </w:rPr>
        <w:t xml:space="preserve"> of NOTICE, he could receive some sort of compensation. That is if the court puts the principle of proper notice into consideration considering the state of emergency and the pandemic.</w:t>
      </w:r>
    </w:p>
    <w:p w:rsidR="000B7EE6" w:rsidRPr="001F635F" w:rsidRDefault="000B7EE6" w:rsidP="00051D15">
      <w:pPr>
        <w:spacing w:line="360" w:lineRule="auto"/>
        <w:rPr>
          <w:rFonts w:ascii="Times New Roman" w:hAnsi="Times New Roman" w:cs="Times New Roman"/>
          <w:b/>
          <w:sz w:val="24"/>
          <w:szCs w:val="24"/>
        </w:rPr>
      </w:pPr>
      <w:r>
        <w:rPr>
          <w:rFonts w:ascii="Times New Roman" w:hAnsi="Times New Roman" w:cs="Times New Roman"/>
          <w:sz w:val="24"/>
          <w:szCs w:val="24"/>
        </w:rPr>
        <w:t>In conclusion,</w:t>
      </w:r>
      <w:r w:rsidR="00CA65C6">
        <w:rPr>
          <w:rFonts w:ascii="Times New Roman" w:hAnsi="Times New Roman" w:cs="Times New Roman"/>
          <w:b/>
          <w:sz w:val="24"/>
          <w:szCs w:val="24"/>
        </w:rPr>
        <w:t xml:space="preserve"> </w:t>
      </w:r>
      <w:proofErr w:type="spellStart"/>
      <w:r w:rsidR="00CA65C6" w:rsidRPr="001F635F">
        <w:rPr>
          <w:rFonts w:ascii="Times New Roman" w:hAnsi="Times New Roman" w:cs="Times New Roman"/>
          <w:sz w:val="24"/>
          <w:szCs w:val="24"/>
        </w:rPr>
        <w:t>Mr</w:t>
      </w:r>
      <w:proofErr w:type="spellEnd"/>
      <w:r w:rsidR="00CA65C6" w:rsidRPr="001F635F">
        <w:rPr>
          <w:rFonts w:ascii="Times New Roman" w:hAnsi="Times New Roman" w:cs="Times New Roman"/>
          <w:sz w:val="24"/>
          <w:szCs w:val="24"/>
        </w:rPr>
        <w:t xml:space="preserve"> </w:t>
      </w:r>
      <w:proofErr w:type="spellStart"/>
      <w:r w:rsidR="00CA65C6" w:rsidRPr="001F635F">
        <w:rPr>
          <w:rFonts w:ascii="Times New Roman" w:hAnsi="Times New Roman" w:cs="Times New Roman"/>
          <w:sz w:val="24"/>
          <w:szCs w:val="24"/>
        </w:rPr>
        <w:t>Ajah’s</w:t>
      </w:r>
      <w:proofErr w:type="spellEnd"/>
      <w:r w:rsidR="001F635F" w:rsidRPr="001F635F">
        <w:rPr>
          <w:rFonts w:ascii="Times New Roman" w:hAnsi="Times New Roman" w:cs="Times New Roman"/>
          <w:sz w:val="24"/>
          <w:szCs w:val="24"/>
        </w:rPr>
        <w:t xml:space="preserve"> actions</w:t>
      </w:r>
      <w:r w:rsidR="00CA65C6" w:rsidRPr="001F635F">
        <w:rPr>
          <w:rFonts w:ascii="Times New Roman" w:hAnsi="Times New Roman" w:cs="Times New Roman"/>
          <w:sz w:val="24"/>
          <w:szCs w:val="24"/>
        </w:rPr>
        <w:t xml:space="preserve"> are clearly unlawful and even endangers the lives of other citizens. On the other hand, the actions of the Governor was clearly legalized in section 5 of the Quarantine Law, </w:t>
      </w:r>
      <w:r w:rsidR="001F635F" w:rsidRPr="001F635F">
        <w:rPr>
          <w:rFonts w:ascii="Times New Roman" w:hAnsi="Times New Roman" w:cs="Times New Roman"/>
          <w:sz w:val="24"/>
          <w:szCs w:val="24"/>
        </w:rPr>
        <w:t xml:space="preserve">and </w:t>
      </w:r>
      <w:r w:rsidR="001F635F">
        <w:rPr>
          <w:rFonts w:ascii="Times New Roman" w:hAnsi="Times New Roman" w:cs="Times New Roman"/>
          <w:sz w:val="24"/>
          <w:szCs w:val="24"/>
        </w:rPr>
        <w:t xml:space="preserve">at this point, the issue of notice might not be so sufficient. </w:t>
      </w:r>
      <w:r w:rsidR="001F635F" w:rsidRPr="001F635F">
        <w:rPr>
          <w:rFonts w:ascii="Times New Roman" w:hAnsi="Times New Roman" w:cs="Times New Roman"/>
          <w:b/>
          <w:sz w:val="24"/>
          <w:szCs w:val="24"/>
        </w:rPr>
        <w:t>It could only be if he can prove improper</w:t>
      </w:r>
      <w:r w:rsidR="001F635F">
        <w:rPr>
          <w:rFonts w:ascii="Times New Roman" w:hAnsi="Times New Roman" w:cs="Times New Roman"/>
          <w:b/>
          <w:sz w:val="24"/>
          <w:szCs w:val="24"/>
        </w:rPr>
        <w:t xml:space="preserve"> or insufficient</w:t>
      </w:r>
      <w:r w:rsidR="001F635F" w:rsidRPr="001F635F">
        <w:rPr>
          <w:rFonts w:ascii="Times New Roman" w:hAnsi="Times New Roman" w:cs="Times New Roman"/>
          <w:b/>
          <w:sz w:val="24"/>
          <w:szCs w:val="24"/>
        </w:rPr>
        <w:t xml:space="preserve"> notice.</w:t>
      </w:r>
      <w:r w:rsidR="00346654">
        <w:rPr>
          <w:rFonts w:ascii="Times New Roman" w:hAnsi="Times New Roman" w:cs="Times New Roman"/>
          <w:b/>
          <w:sz w:val="24"/>
          <w:szCs w:val="24"/>
        </w:rPr>
        <w:t xml:space="preserve"> Without such the governor is right.</w:t>
      </w:r>
    </w:p>
    <w:sectPr w:rsidR="000B7EE6" w:rsidRPr="001F6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F7BD7"/>
    <w:multiLevelType w:val="hybridMultilevel"/>
    <w:tmpl w:val="E47E6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3B"/>
    <w:rsid w:val="00051D15"/>
    <w:rsid w:val="000B7EE6"/>
    <w:rsid w:val="001C28BB"/>
    <w:rsid w:val="001F635F"/>
    <w:rsid w:val="002908A2"/>
    <w:rsid w:val="00346654"/>
    <w:rsid w:val="004311D6"/>
    <w:rsid w:val="0047035E"/>
    <w:rsid w:val="007678A4"/>
    <w:rsid w:val="0094511C"/>
    <w:rsid w:val="0098295D"/>
    <w:rsid w:val="00BD527B"/>
    <w:rsid w:val="00BE0F50"/>
    <w:rsid w:val="00C92613"/>
    <w:rsid w:val="00CA65C6"/>
    <w:rsid w:val="00E2293B"/>
    <w:rsid w:val="00FF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BD285-7292-4D94-BB59-D7BC5AFB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Boma</dc:creator>
  <cp:keywords/>
  <dc:description/>
  <cp:lastModifiedBy>Boma</cp:lastModifiedBy>
  <cp:revision>12</cp:revision>
  <dcterms:created xsi:type="dcterms:W3CDTF">2020-05-15T05:46:00Z</dcterms:created>
  <dcterms:modified xsi:type="dcterms:W3CDTF">2020-05-15T10:03:00Z</dcterms:modified>
</cp:coreProperties>
</file>