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C710A" w14:textId="48C7AE79" w:rsidR="00206E73" w:rsidRDefault="00206E73" w:rsidP="0044779F">
      <w:pPr>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NAME: AJAYI OLUWASUNMISINUOLA ARAMIDE</w:t>
      </w:r>
    </w:p>
    <w:p w14:paraId="2F7D2ECD" w14:textId="31DB12EF" w:rsidR="00206E73" w:rsidRDefault="00206E73" w:rsidP="0044779F">
      <w:pPr>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LEVEL: 400</w:t>
      </w:r>
    </w:p>
    <w:p w14:paraId="3C7218CA" w14:textId="406DA8AA" w:rsidR="00206E73" w:rsidRDefault="00206E73" w:rsidP="0044779F">
      <w:pPr>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MATRIC NO: 16/LAW01/024</w:t>
      </w:r>
    </w:p>
    <w:p w14:paraId="49EC4FE8" w14:textId="3A6960A1" w:rsidR="00206E73" w:rsidRDefault="00206E73" w:rsidP="0044779F">
      <w:pPr>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COURS</w:t>
      </w:r>
      <w:r w:rsidR="00411E7F">
        <w:rPr>
          <w:rFonts w:ascii="Times New Roman" w:hAnsi="Times New Roman" w:cs="Times New Roman"/>
          <w:b/>
          <w:bCs/>
          <w:sz w:val="24"/>
          <w:szCs w:val="24"/>
          <w:lang w:val="en-GB"/>
        </w:rPr>
        <w:t>E</w:t>
      </w:r>
      <w:r>
        <w:rPr>
          <w:rFonts w:ascii="Times New Roman" w:hAnsi="Times New Roman" w:cs="Times New Roman"/>
          <w:b/>
          <w:bCs/>
          <w:sz w:val="24"/>
          <w:szCs w:val="24"/>
          <w:lang w:val="en-GB"/>
        </w:rPr>
        <w:t>: LAND LAW II</w:t>
      </w:r>
    </w:p>
    <w:p w14:paraId="77ACDE4C" w14:textId="68153C56" w:rsidR="00411E7F" w:rsidRDefault="00411E7F" w:rsidP="0044779F">
      <w:pPr>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LECTURER: BARRISTER OLUBIYI</w:t>
      </w:r>
    </w:p>
    <w:p w14:paraId="3D0F8903" w14:textId="4766A5A7" w:rsidR="00206E73" w:rsidRDefault="00411E7F" w:rsidP="0044779F">
      <w:pPr>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TEST</w:t>
      </w:r>
    </w:p>
    <w:p w14:paraId="47EDC811" w14:textId="5D57DFA3" w:rsidR="00411E7F" w:rsidRDefault="00411E7F" w:rsidP="0044779F">
      <w:pPr>
        <w:jc w:val="both"/>
        <w:rPr>
          <w:rFonts w:ascii="Times New Roman" w:hAnsi="Times New Roman" w:cs="Times New Roman"/>
          <w:sz w:val="24"/>
          <w:szCs w:val="24"/>
          <w:lang w:val="en-GB"/>
        </w:rPr>
      </w:pPr>
      <w:r>
        <w:rPr>
          <w:rFonts w:ascii="Times New Roman" w:hAnsi="Times New Roman" w:cs="Times New Roman"/>
          <w:b/>
          <w:bCs/>
          <w:sz w:val="24"/>
          <w:szCs w:val="24"/>
          <w:lang w:val="en-GB"/>
        </w:rPr>
        <w:tab/>
      </w:r>
      <w:r>
        <w:rPr>
          <w:rFonts w:ascii="Times New Roman" w:hAnsi="Times New Roman" w:cs="Times New Roman"/>
          <w:b/>
          <w:bCs/>
          <w:sz w:val="24"/>
          <w:szCs w:val="24"/>
          <w:lang w:val="en-GB"/>
        </w:rPr>
        <w:tab/>
      </w:r>
      <w:r>
        <w:rPr>
          <w:rFonts w:ascii="Times New Roman" w:hAnsi="Times New Roman" w:cs="Times New Roman"/>
          <w:b/>
          <w:bCs/>
          <w:sz w:val="24"/>
          <w:szCs w:val="24"/>
          <w:lang w:val="en-GB"/>
        </w:rPr>
        <w:tab/>
      </w:r>
      <w:r>
        <w:rPr>
          <w:rFonts w:ascii="Times New Roman" w:hAnsi="Times New Roman" w:cs="Times New Roman"/>
          <w:b/>
          <w:bCs/>
          <w:sz w:val="24"/>
          <w:szCs w:val="24"/>
          <w:lang w:val="en-GB"/>
        </w:rPr>
        <w:tab/>
      </w:r>
      <w:r>
        <w:rPr>
          <w:rFonts w:ascii="Times New Roman" w:hAnsi="Times New Roman" w:cs="Times New Roman"/>
          <w:b/>
          <w:bCs/>
          <w:sz w:val="24"/>
          <w:szCs w:val="24"/>
          <w:u w:val="single"/>
          <w:lang w:val="en-GB"/>
        </w:rPr>
        <w:t>ANSWER</w:t>
      </w:r>
    </w:p>
    <w:p w14:paraId="0F2B68C7" w14:textId="3845DF92" w:rsidR="00411E7F" w:rsidRDefault="00411E7F" w:rsidP="0044779F">
      <w:pPr>
        <w:jc w:val="both"/>
        <w:rPr>
          <w:rFonts w:ascii="Times New Roman" w:hAnsi="Times New Roman" w:cs="Times New Roman"/>
          <w:sz w:val="24"/>
          <w:szCs w:val="24"/>
          <w:lang w:val="en-GB"/>
        </w:rPr>
      </w:pPr>
      <w:r>
        <w:rPr>
          <w:rFonts w:ascii="Times New Roman" w:hAnsi="Times New Roman" w:cs="Times New Roman"/>
          <w:b/>
          <w:bCs/>
          <w:sz w:val="24"/>
          <w:szCs w:val="24"/>
          <w:lang w:val="en-GB"/>
        </w:rPr>
        <w:t xml:space="preserve">LEGAL ISSUE: </w:t>
      </w:r>
      <w:r>
        <w:rPr>
          <w:rFonts w:ascii="Times New Roman" w:hAnsi="Times New Roman" w:cs="Times New Roman"/>
          <w:sz w:val="24"/>
          <w:szCs w:val="24"/>
          <w:lang w:val="en-GB"/>
        </w:rPr>
        <w:t>Whether the action of the Governor by</w:t>
      </w:r>
      <w:r w:rsidR="003B512D">
        <w:rPr>
          <w:rFonts w:ascii="Times New Roman" w:hAnsi="Times New Roman" w:cs="Times New Roman"/>
          <w:sz w:val="24"/>
          <w:szCs w:val="24"/>
          <w:lang w:val="en-GB"/>
        </w:rPr>
        <w:t xml:space="preserve"> demolishing Chief </w:t>
      </w:r>
      <w:proofErr w:type="spellStart"/>
      <w:r w:rsidR="003B512D">
        <w:rPr>
          <w:rFonts w:ascii="Times New Roman" w:hAnsi="Times New Roman" w:cs="Times New Roman"/>
          <w:sz w:val="24"/>
          <w:szCs w:val="24"/>
          <w:lang w:val="en-GB"/>
        </w:rPr>
        <w:t>Ajah’s</w:t>
      </w:r>
      <w:proofErr w:type="spellEnd"/>
      <w:r w:rsidR="003B512D">
        <w:rPr>
          <w:rFonts w:ascii="Times New Roman" w:hAnsi="Times New Roman" w:cs="Times New Roman"/>
          <w:sz w:val="24"/>
          <w:szCs w:val="24"/>
          <w:lang w:val="en-GB"/>
        </w:rPr>
        <w:t xml:space="preserve"> hotel </w:t>
      </w:r>
      <w:r>
        <w:rPr>
          <w:rFonts w:ascii="Times New Roman" w:hAnsi="Times New Roman" w:cs="Times New Roman"/>
          <w:sz w:val="24"/>
          <w:szCs w:val="24"/>
          <w:lang w:val="en-GB"/>
        </w:rPr>
        <w:t>was legally right</w:t>
      </w:r>
      <w:r w:rsidR="003B512D">
        <w:rPr>
          <w:rFonts w:ascii="Times New Roman" w:hAnsi="Times New Roman" w:cs="Times New Roman"/>
          <w:sz w:val="24"/>
          <w:szCs w:val="24"/>
          <w:lang w:val="en-GB"/>
        </w:rPr>
        <w:t xml:space="preserve"> in the light of </w:t>
      </w:r>
      <w:r w:rsidR="003B512D" w:rsidRPr="003B512D">
        <w:rPr>
          <w:rFonts w:ascii="Times New Roman" w:hAnsi="Times New Roman" w:cs="Times New Roman"/>
          <w:sz w:val="24"/>
          <w:szCs w:val="24"/>
          <w:lang w:val="en-GB"/>
        </w:rPr>
        <w:t>Quarantine law, the Executive Order, the Constitution and the Land Use Act</w:t>
      </w:r>
      <w:r w:rsidR="003B512D">
        <w:rPr>
          <w:rFonts w:ascii="Times New Roman" w:hAnsi="Times New Roman" w:cs="Times New Roman"/>
          <w:sz w:val="24"/>
          <w:szCs w:val="24"/>
          <w:lang w:val="en-GB"/>
        </w:rPr>
        <w:t>.</w:t>
      </w:r>
    </w:p>
    <w:p w14:paraId="0119E707" w14:textId="77777777" w:rsidR="0044779F" w:rsidRDefault="003B512D" w:rsidP="0044779F">
      <w:pPr>
        <w:jc w:val="both"/>
        <w:rPr>
          <w:rFonts w:ascii="Times New Roman" w:hAnsi="Times New Roman" w:cs="Times New Roman"/>
          <w:sz w:val="24"/>
          <w:szCs w:val="24"/>
          <w:lang w:val="en-GB"/>
        </w:rPr>
      </w:pPr>
      <w:r>
        <w:rPr>
          <w:rFonts w:ascii="Times New Roman" w:hAnsi="Times New Roman" w:cs="Times New Roman"/>
          <w:b/>
          <w:bCs/>
          <w:sz w:val="24"/>
          <w:szCs w:val="24"/>
          <w:lang w:val="en-GB"/>
        </w:rPr>
        <w:t>RULE/PRINCIPLE</w:t>
      </w:r>
      <w:r w:rsidR="0044779F">
        <w:rPr>
          <w:rFonts w:ascii="Times New Roman" w:hAnsi="Times New Roman" w:cs="Times New Roman"/>
          <w:b/>
          <w:bCs/>
          <w:sz w:val="24"/>
          <w:szCs w:val="24"/>
          <w:lang w:val="en-GB"/>
        </w:rPr>
        <w:t xml:space="preserve"> and APPLICATION</w:t>
      </w:r>
      <w:r>
        <w:rPr>
          <w:rFonts w:ascii="Times New Roman" w:hAnsi="Times New Roman" w:cs="Times New Roman"/>
          <w:b/>
          <w:bCs/>
          <w:sz w:val="24"/>
          <w:szCs w:val="24"/>
          <w:lang w:val="en-GB"/>
        </w:rPr>
        <w:t xml:space="preserve">: </w:t>
      </w:r>
      <w:r>
        <w:rPr>
          <w:rFonts w:ascii="Times New Roman" w:hAnsi="Times New Roman" w:cs="Times New Roman"/>
          <w:sz w:val="24"/>
          <w:szCs w:val="24"/>
          <w:lang w:val="en-GB"/>
        </w:rPr>
        <w:t xml:space="preserve">Before the promulgation of the Land Use Act, land was owned by the community of family, or individual and this was not uniform. There was no security of </w:t>
      </w:r>
      <w:proofErr w:type="spellStart"/>
      <w:r>
        <w:rPr>
          <w:rFonts w:ascii="Times New Roman" w:hAnsi="Times New Roman" w:cs="Times New Roman"/>
          <w:sz w:val="24"/>
          <w:szCs w:val="24"/>
          <w:lang w:val="en-GB"/>
        </w:rPr>
        <w:t>titile</w:t>
      </w:r>
      <w:proofErr w:type="spellEnd"/>
      <w:r>
        <w:rPr>
          <w:rFonts w:ascii="Times New Roman" w:hAnsi="Times New Roman" w:cs="Times New Roman"/>
          <w:sz w:val="24"/>
          <w:szCs w:val="24"/>
          <w:lang w:val="en-GB"/>
        </w:rPr>
        <w:t xml:space="preserve"> to land, it </w:t>
      </w:r>
      <w:proofErr w:type="gramStart"/>
      <w:r>
        <w:rPr>
          <w:rFonts w:ascii="Times New Roman" w:hAnsi="Times New Roman" w:cs="Times New Roman"/>
          <w:sz w:val="24"/>
          <w:szCs w:val="24"/>
          <w:lang w:val="en-GB"/>
        </w:rPr>
        <w:t>encourage</w:t>
      </w:r>
      <w:proofErr w:type="gramEnd"/>
      <w:r>
        <w:rPr>
          <w:rFonts w:ascii="Times New Roman" w:hAnsi="Times New Roman" w:cs="Times New Roman"/>
          <w:sz w:val="24"/>
          <w:szCs w:val="24"/>
          <w:lang w:val="en-GB"/>
        </w:rPr>
        <w:t xml:space="preserve"> fraudulent practices, it led to hike in urban areas, it was difficult for government to acquire land for developmental and public purposes and it affected zoning and planning. </w:t>
      </w:r>
      <w:proofErr w:type="gramStart"/>
      <w:r>
        <w:rPr>
          <w:rFonts w:ascii="Times New Roman" w:hAnsi="Times New Roman" w:cs="Times New Roman"/>
          <w:sz w:val="24"/>
          <w:szCs w:val="24"/>
          <w:lang w:val="en-GB"/>
        </w:rPr>
        <w:t>Therefore</w:t>
      </w:r>
      <w:proofErr w:type="gramEnd"/>
      <w:r>
        <w:rPr>
          <w:rFonts w:ascii="Times New Roman" w:hAnsi="Times New Roman" w:cs="Times New Roman"/>
          <w:sz w:val="24"/>
          <w:szCs w:val="24"/>
          <w:lang w:val="en-GB"/>
        </w:rPr>
        <w:t xml:space="preserve"> The Constitution Drafting Committee was drafted, which nationalized all lands </w:t>
      </w:r>
      <w:r w:rsidR="00052535">
        <w:rPr>
          <w:rFonts w:ascii="Times New Roman" w:hAnsi="Times New Roman" w:cs="Times New Roman"/>
          <w:sz w:val="24"/>
          <w:szCs w:val="24"/>
          <w:lang w:val="en-GB"/>
        </w:rPr>
        <w:t xml:space="preserve">in Nigeria. Then </w:t>
      </w:r>
      <w:proofErr w:type="gramStart"/>
      <w:r w:rsidR="00052535">
        <w:rPr>
          <w:rFonts w:ascii="Times New Roman" w:hAnsi="Times New Roman" w:cs="Times New Roman"/>
          <w:sz w:val="24"/>
          <w:szCs w:val="24"/>
          <w:lang w:val="en-GB"/>
        </w:rPr>
        <w:t>The</w:t>
      </w:r>
      <w:proofErr w:type="gramEnd"/>
      <w:r w:rsidR="00052535">
        <w:rPr>
          <w:rFonts w:ascii="Times New Roman" w:hAnsi="Times New Roman" w:cs="Times New Roman"/>
          <w:sz w:val="24"/>
          <w:szCs w:val="24"/>
          <w:lang w:val="en-GB"/>
        </w:rPr>
        <w:t xml:space="preserve"> Land Use Panel 1977 was set up with the Land Use Decree No. 6 1978 which is now the Land Use Act 1978.</w:t>
      </w:r>
      <w:r w:rsidR="0044779F">
        <w:rPr>
          <w:rFonts w:ascii="Times New Roman" w:hAnsi="Times New Roman" w:cs="Times New Roman"/>
          <w:sz w:val="24"/>
          <w:szCs w:val="24"/>
          <w:lang w:val="en-GB"/>
        </w:rPr>
        <w:t xml:space="preserve"> </w:t>
      </w:r>
      <w:r w:rsidR="00052535">
        <w:rPr>
          <w:rFonts w:ascii="Times New Roman" w:hAnsi="Times New Roman" w:cs="Times New Roman"/>
          <w:sz w:val="24"/>
          <w:szCs w:val="24"/>
          <w:lang w:val="en-GB"/>
        </w:rPr>
        <w:t xml:space="preserve">Section 1 of the LUA vests all land in the </w:t>
      </w:r>
      <w:proofErr w:type="gramStart"/>
      <w:r w:rsidR="00052535">
        <w:rPr>
          <w:rFonts w:ascii="Times New Roman" w:hAnsi="Times New Roman" w:cs="Times New Roman"/>
          <w:sz w:val="24"/>
          <w:szCs w:val="24"/>
          <w:lang w:val="en-GB"/>
        </w:rPr>
        <w:t>governor,</w:t>
      </w:r>
      <w:proofErr w:type="gramEnd"/>
      <w:r w:rsidR="00052535">
        <w:rPr>
          <w:rFonts w:ascii="Times New Roman" w:hAnsi="Times New Roman" w:cs="Times New Roman"/>
          <w:sz w:val="24"/>
          <w:szCs w:val="24"/>
          <w:lang w:val="en-GB"/>
        </w:rPr>
        <w:t xml:space="preserve"> however, the governor is not supposed to use such power for selfish reasons, it is a power that should be held in trust </w:t>
      </w:r>
      <w:proofErr w:type="spellStart"/>
      <w:r w:rsidR="00052535">
        <w:rPr>
          <w:rFonts w:ascii="Times New Roman" w:hAnsi="Times New Roman" w:cs="Times New Roman"/>
          <w:sz w:val="24"/>
          <w:szCs w:val="24"/>
          <w:lang w:val="en-GB"/>
        </w:rPr>
        <w:t>fpr</w:t>
      </w:r>
      <w:proofErr w:type="spellEnd"/>
      <w:r w:rsidR="00052535">
        <w:rPr>
          <w:rFonts w:ascii="Times New Roman" w:hAnsi="Times New Roman" w:cs="Times New Roman"/>
          <w:sz w:val="24"/>
          <w:szCs w:val="24"/>
          <w:lang w:val="en-GB"/>
        </w:rPr>
        <w:t xml:space="preserve"> all </w:t>
      </w:r>
      <w:proofErr w:type="spellStart"/>
      <w:r w:rsidR="00052535">
        <w:rPr>
          <w:rFonts w:ascii="Times New Roman" w:hAnsi="Times New Roman" w:cs="Times New Roman"/>
          <w:sz w:val="24"/>
          <w:szCs w:val="24"/>
          <w:lang w:val="en-GB"/>
        </w:rPr>
        <w:t>nigerians.</w:t>
      </w:r>
      <w:proofErr w:type="spellEnd"/>
    </w:p>
    <w:p w14:paraId="4620C3EA" w14:textId="0E00F4C9" w:rsidR="00052535" w:rsidRDefault="0044779F" w:rsidP="0044779F">
      <w:pPr>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052535">
        <w:rPr>
          <w:rFonts w:ascii="Times New Roman" w:hAnsi="Times New Roman" w:cs="Times New Roman"/>
          <w:sz w:val="24"/>
          <w:szCs w:val="24"/>
          <w:lang w:val="en-GB"/>
        </w:rPr>
        <w:t xml:space="preserve">Now, based on the case in question, </w:t>
      </w:r>
      <w:r>
        <w:rPr>
          <w:rFonts w:ascii="Times New Roman" w:hAnsi="Times New Roman" w:cs="Times New Roman"/>
          <w:sz w:val="24"/>
          <w:szCs w:val="24"/>
          <w:lang w:val="en-GB"/>
        </w:rPr>
        <w:t>I’</w:t>
      </w:r>
      <w:r w:rsidR="00052535">
        <w:rPr>
          <w:rFonts w:ascii="Times New Roman" w:hAnsi="Times New Roman" w:cs="Times New Roman"/>
          <w:sz w:val="24"/>
          <w:szCs w:val="24"/>
          <w:lang w:val="en-GB"/>
        </w:rPr>
        <w:t xml:space="preserve">ll be focusing on </w:t>
      </w:r>
      <w:r w:rsidR="00052535">
        <w:rPr>
          <w:rFonts w:ascii="Times New Roman" w:hAnsi="Times New Roman" w:cs="Times New Roman"/>
          <w:b/>
          <w:bCs/>
          <w:sz w:val="24"/>
          <w:szCs w:val="24"/>
          <w:lang w:val="en-GB"/>
        </w:rPr>
        <w:t>Revocation of rights of occupancy</w:t>
      </w:r>
      <w:r>
        <w:rPr>
          <w:rFonts w:ascii="Times New Roman" w:hAnsi="Times New Roman" w:cs="Times New Roman"/>
          <w:b/>
          <w:bCs/>
          <w:sz w:val="24"/>
          <w:szCs w:val="24"/>
          <w:lang w:val="en-GB"/>
        </w:rPr>
        <w:t xml:space="preserve"> </w:t>
      </w:r>
      <w:r>
        <w:rPr>
          <w:rFonts w:ascii="Times New Roman" w:hAnsi="Times New Roman" w:cs="Times New Roman"/>
          <w:sz w:val="24"/>
          <w:szCs w:val="24"/>
          <w:lang w:val="en-GB"/>
        </w:rPr>
        <w:t>which is provided for in section 28 of the LUA</w:t>
      </w:r>
      <w:r w:rsidR="00052535">
        <w:rPr>
          <w:rFonts w:ascii="Times New Roman" w:hAnsi="Times New Roman" w:cs="Times New Roman"/>
          <w:b/>
          <w:bCs/>
          <w:sz w:val="24"/>
          <w:szCs w:val="24"/>
          <w:lang w:val="en-GB"/>
        </w:rPr>
        <w:t xml:space="preserve">. </w:t>
      </w:r>
      <w:r w:rsidR="00052535">
        <w:rPr>
          <w:rFonts w:ascii="Times New Roman" w:hAnsi="Times New Roman" w:cs="Times New Roman"/>
          <w:sz w:val="24"/>
          <w:szCs w:val="24"/>
          <w:lang w:val="en-GB"/>
        </w:rPr>
        <w:t>Revocation of rights of occupancy is the right of the Governor to revoke someone’s right of occupancy. However, before the governor can revoke the right of occupancy, there has to be:</w:t>
      </w:r>
      <w:r>
        <w:rPr>
          <w:rFonts w:ascii="Times New Roman" w:hAnsi="Times New Roman" w:cs="Times New Roman"/>
          <w:sz w:val="24"/>
          <w:szCs w:val="24"/>
          <w:lang w:val="en-GB"/>
        </w:rPr>
        <w:t xml:space="preserve"> </w:t>
      </w:r>
      <w:r w:rsidR="00052535">
        <w:rPr>
          <w:rFonts w:ascii="Times New Roman" w:hAnsi="Times New Roman" w:cs="Times New Roman"/>
          <w:sz w:val="24"/>
          <w:szCs w:val="24"/>
          <w:lang w:val="en-GB"/>
        </w:rPr>
        <w:t>Purpose</w:t>
      </w:r>
      <w:r>
        <w:rPr>
          <w:rFonts w:ascii="Times New Roman" w:hAnsi="Times New Roman" w:cs="Times New Roman"/>
          <w:sz w:val="24"/>
          <w:szCs w:val="24"/>
          <w:lang w:val="en-GB"/>
        </w:rPr>
        <w:t xml:space="preserve">, </w:t>
      </w:r>
      <w:r w:rsidR="00052535">
        <w:rPr>
          <w:rFonts w:ascii="Times New Roman" w:hAnsi="Times New Roman" w:cs="Times New Roman"/>
          <w:sz w:val="24"/>
          <w:szCs w:val="24"/>
          <w:lang w:val="en-GB"/>
        </w:rPr>
        <w:t>Notice</w:t>
      </w:r>
      <w:r>
        <w:rPr>
          <w:rFonts w:ascii="Times New Roman" w:hAnsi="Times New Roman" w:cs="Times New Roman"/>
          <w:sz w:val="24"/>
          <w:szCs w:val="24"/>
          <w:lang w:val="en-GB"/>
        </w:rPr>
        <w:t xml:space="preserve">: this is provided for in section 28(6) of the LUA, Adequate </w:t>
      </w:r>
      <w:r w:rsidR="00052535">
        <w:rPr>
          <w:rFonts w:ascii="Times New Roman" w:hAnsi="Times New Roman" w:cs="Times New Roman"/>
          <w:sz w:val="24"/>
          <w:szCs w:val="24"/>
          <w:lang w:val="en-GB"/>
        </w:rPr>
        <w:t>compensation</w:t>
      </w:r>
      <w:r>
        <w:rPr>
          <w:rFonts w:ascii="Times New Roman" w:hAnsi="Times New Roman" w:cs="Times New Roman"/>
          <w:sz w:val="24"/>
          <w:szCs w:val="24"/>
          <w:lang w:val="en-GB"/>
        </w:rPr>
        <w:t>.</w:t>
      </w:r>
    </w:p>
    <w:p w14:paraId="79A5FB32" w14:textId="15AF0170" w:rsidR="00052535" w:rsidRDefault="00052535" w:rsidP="0044779F">
      <w:pPr>
        <w:pStyle w:val="ListParagraph"/>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If these </w:t>
      </w:r>
      <w:proofErr w:type="spellStart"/>
      <w:r>
        <w:rPr>
          <w:rFonts w:ascii="Times New Roman" w:hAnsi="Times New Roman" w:cs="Times New Roman"/>
          <w:sz w:val="24"/>
          <w:szCs w:val="24"/>
          <w:lang w:val="en-GB"/>
        </w:rPr>
        <w:t>criterias</w:t>
      </w:r>
      <w:proofErr w:type="spellEnd"/>
      <w:r>
        <w:rPr>
          <w:rFonts w:ascii="Times New Roman" w:hAnsi="Times New Roman" w:cs="Times New Roman"/>
          <w:sz w:val="24"/>
          <w:szCs w:val="24"/>
          <w:lang w:val="en-GB"/>
        </w:rPr>
        <w:t xml:space="preserve"> are not met, the court will question the revocation by the</w:t>
      </w:r>
      <w:r w:rsidR="0044779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governor. </w:t>
      </w:r>
    </w:p>
    <w:p w14:paraId="51CF2FA5" w14:textId="2EBCFF64" w:rsidR="002C243E" w:rsidRDefault="002C243E" w:rsidP="0044779F">
      <w:pPr>
        <w:pStyle w:val="ListParagraph"/>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It’s important to note that although the Constitution provides that </w:t>
      </w:r>
      <w:r w:rsidRPr="002C243E">
        <w:rPr>
          <w:rFonts w:ascii="Times New Roman" w:hAnsi="Times New Roman" w:cs="Times New Roman"/>
          <w:sz w:val="24"/>
          <w:szCs w:val="24"/>
          <w:lang w:val="en-GB"/>
        </w:rPr>
        <w:t>Every citizen of Nigeria is empowered to acquire and own immovable property anywhere in Nigeria. However, this right to own immovable property like every other right is not absolute but subject to certain qualifications.</w:t>
      </w: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Therefore</w:t>
      </w:r>
      <w:proofErr w:type="gramEnd"/>
      <w:r>
        <w:rPr>
          <w:rFonts w:ascii="Times New Roman" w:hAnsi="Times New Roman" w:cs="Times New Roman"/>
          <w:sz w:val="24"/>
          <w:szCs w:val="24"/>
          <w:lang w:val="en-GB"/>
        </w:rPr>
        <w:t>, the governor has the right to revocation of occupancy.</w:t>
      </w:r>
    </w:p>
    <w:p w14:paraId="76B64C79" w14:textId="283284F6" w:rsidR="002C243E" w:rsidRPr="002C243E" w:rsidRDefault="002C243E" w:rsidP="0044779F">
      <w:pPr>
        <w:pStyle w:val="ListParagraph"/>
        <w:jc w:val="both"/>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Based on the case in question, the governor had a right to </w:t>
      </w:r>
      <w:r w:rsidRPr="002C243E">
        <w:rPr>
          <w:rFonts w:ascii="Times New Roman" w:hAnsi="Times New Roman" w:cs="Times New Roman"/>
          <w:sz w:val="24"/>
          <w:szCs w:val="24"/>
          <w:lang w:val="en-GB"/>
        </w:rPr>
        <w:t>revoke a right of occupancy for overriding public interest</w:t>
      </w:r>
      <w:r>
        <w:rPr>
          <w:rFonts w:ascii="Times New Roman" w:hAnsi="Times New Roman" w:cs="Times New Roman"/>
          <w:sz w:val="24"/>
          <w:szCs w:val="24"/>
          <w:lang w:val="en-GB"/>
        </w:rPr>
        <w:t xml:space="preserve">. </w:t>
      </w:r>
      <w:r w:rsidRPr="002C243E">
        <w:rPr>
          <w:rFonts w:ascii="Times New Roman" w:hAnsi="Times New Roman" w:cs="Times New Roman"/>
          <w:sz w:val="24"/>
          <w:szCs w:val="24"/>
          <w:lang w:val="en-GB"/>
        </w:rPr>
        <w:t>What then can be classified as overriding public interest? The answer to this question can be viewed from two perspectives namely, in the case of a statutory right of occupancy or a customary right of occupancy. Overriding public interest in the case of a statutory right of occupancy means the requirement of the land by the Government of the State or by a Local</w:t>
      </w:r>
      <w:r w:rsidR="0044779F">
        <w:rPr>
          <w:rFonts w:ascii="Times New Roman" w:hAnsi="Times New Roman" w:cs="Times New Roman"/>
          <w:sz w:val="24"/>
          <w:szCs w:val="24"/>
          <w:lang w:val="en-GB"/>
        </w:rPr>
        <w:t xml:space="preserve"> </w:t>
      </w:r>
      <w:r w:rsidRPr="002C243E">
        <w:rPr>
          <w:rFonts w:ascii="Times New Roman" w:hAnsi="Times New Roman" w:cs="Times New Roman"/>
          <w:sz w:val="24"/>
          <w:szCs w:val="24"/>
          <w:lang w:val="en-GB"/>
        </w:rPr>
        <w:t xml:space="preserve">Government in the State. In either case, for public purposes within the State, or the requirement of the land by the Government of the Federation for public purposes of the Federation; the requirement of the land for farming purposes or for the laying of oil pipelines or for any purpose connected therewith. On the other hand, overriding public interest in the case </w:t>
      </w:r>
      <w:r w:rsidRPr="002C243E">
        <w:rPr>
          <w:rFonts w:ascii="Times New Roman" w:hAnsi="Times New Roman" w:cs="Times New Roman"/>
          <w:sz w:val="24"/>
          <w:szCs w:val="24"/>
          <w:lang w:val="en-GB"/>
        </w:rPr>
        <w:lastRenderedPageBreak/>
        <w:t xml:space="preserve">of a customary right of occupancy means the requirement of the land by the Government of the State or by a Local Government in the State, in either case for public purposes within the State, or the requirement of the land by the Government of the Federation for public purposes of the Federation; the requirement of the land for mining purposes or for the laying of oil pipelines or for any related purpose. The major difference between a statutory right of occupancy and a customary right of occupancy is that the former relates to lands in urban areas while the latter relates to lands in rural areas. Other grounds for compulsory acquisition include the requirement of the land for the extraction of building materials and the alienation by the occupier by sale, assignment, mortgage, transfer of possession, sub-lease, bequest or otherwise of the right of occupancy without the requisite consent or approval. The acquiring authority is required to state one or a combination of the public purposes for which the Land was being acquired in his </w:t>
      </w:r>
      <w:r w:rsidRPr="0044779F">
        <w:rPr>
          <w:rFonts w:ascii="Times New Roman" w:hAnsi="Times New Roman" w:cs="Times New Roman"/>
          <w:b/>
          <w:bCs/>
          <w:sz w:val="24"/>
          <w:szCs w:val="24"/>
          <w:lang w:val="en-GB"/>
        </w:rPr>
        <w:t>notice</w:t>
      </w:r>
      <w:r w:rsidRPr="002C243E">
        <w:rPr>
          <w:rFonts w:ascii="Times New Roman" w:hAnsi="Times New Roman" w:cs="Times New Roman"/>
          <w:sz w:val="24"/>
          <w:szCs w:val="24"/>
          <w:lang w:val="en-GB"/>
        </w:rPr>
        <w:t xml:space="preserve"> to the holder of a right of occupancy to enable the holder or occupier to challenge the acquisition. In Olatunji v. Military Governor of Oyo State the Court of Appeal, per Salami JCA (as he then was) held as follows:</w:t>
      </w:r>
    </w:p>
    <w:p w14:paraId="653513A0" w14:textId="28F23308" w:rsidR="002C243E" w:rsidRDefault="002C243E" w:rsidP="0044779F">
      <w:pPr>
        <w:pStyle w:val="ListParagraph"/>
        <w:jc w:val="both"/>
        <w:rPr>
          <w:rFonts w:ascii="Times New Roman" w:hAnsi="Times New Roman" w:cs="Times New Roman"/>
          <w:sz w:val="24"/>
          <w:szCs w:val="24"/>
          <w:lang w:val="en-GB"/>
        </w:rPr>
      </w:pPr>
      <w:r w:rsidRPr="002C243E">
        <w:rPr>
          <w:rFonts w:ascii="Times New Roman" w:hAnsi="Times New Roman" w:cs="Times New Roman"/>
          <w:sz w:val="24"/>
          <w:szCs w:val="24"/>
          <w:lang w:val="en-GB"/>
        </w:rPr>
        <w:t xml:space="preserve">The Appellant can legitimately protest the acquisition if the purpose for which the land was being acquired was not within the confines of definition of public purpose as defined in Section 50 of the Act. The acquiring authority failed to state the public purpose for which the property was acquired. He kept it up his sleeve. In this connection Waddington, J., said in the case of Chief Commissioner, Eastern province v. </w:t>
      </w:r>
      <w:proofErr w:type="spellStart"/>
      <w:r w:rsidRPr="002C243E">
        <w:rPr>
          <w:rFonts w:ascii="Times New Roman" w:hAnsi="Times New Roman" w:cs="Times New Roman"/>
          <w:sz w:val="24"/>
          <w:szCs w:val="24"/>
          <w:lang w:val="en-GB"/>
        </w:rPr>
        <w:t>Ononye</w:t>
      </w:r>
      <w:proofErr w:type="spellEnd"/>
      <w:r w:rsidRPr="002C243E">
        <w:rPr>
          <w:rFonts w:ascii="Times New Roman" w:hAnsi="Times New Roman" w:cs="Times New Roman"/>
          <w:sz w:val="24"/>
          <w:szCs w:val="24"/>
          <w:lang w:val="en-GB"/>
        </w:rPr>
        <w:t xml:space="preserve"> 17 NLR 142 at 143 thus- "the notice merely states "for public purposes" and I find it difficult to understand why the particular public purpose is not stated. When the matter comes into court it has to be admitted that there is no public purpose involved at all; and the impression is liable to be conveyed, no doubt erroneously, that there was something ulterior in the failure to make the purpose public.</w:t>
      </w:r>
    </w:p>
    <w:p w14:paraId="50A8F729" w14:textId="1D5E0344" w:rsidR="0044779F" w:rsidRDefault="0044779F" w:rsidP="0044779F">
      <w:pPr>
        <w:pStyle w:val="ListParagraph"/>
        <w:jc w:val="both"/>
        <w:rPr>
          <w:rFonts w:ascii="Times New Roman" w:hAnsi="Times New Roman" w:cs="Times New Roman"/>
          <w:sz w:val="24"/>
          <w:szCs w:val="24"/>
          <w:lang w:val="en-GB"/>
        </w:rPr>
      </w:pPr>
      <w:r>
        <w:rPr>
          <w:rFonts w:ascii="Times New Roman" w:hAnsi="Times New Roman" w:cs="Times New Roman"/>
          <w:sz w:val="24"/>
          <w:szCs w:val="24"/>
          <w:lang w:val="en-GB"/>
        </w:rPr>
        <w:tab/>
      </w:r>
      <w:r w:rsidRPr="0044779F">
        <w:rPr>
          <w:rFonts w:ascii="Times New Roman" w:hAnsi="Times New Roman" w:cs="Times New Roman"/>
          <w:sz w:val="24"/>
          <w:szCs w:val="24"/>
          <w:lang w:val="en-GB"/>
        </w:rPr>
        <w:t>Aside from overriding public interest, the Governor may revoke a right of occupancy on the ground of a breach of any of the provisions which is contained in a certificate of occupancy; a breach of any term contained in the certificate of occupancy or in any special contract made and a refusal or neglect to accept payment for a certificate which was issued in evidence of a right of occupancy but has been cancelled by the Governor.</w:t>
      </w:r>
    </w:p>
    <w:p w14:paraId="3AB00F43" w14:textId="3E2F09DC" w:rsidR="0044779F" w:rsidRDefault="0044779F" w:rsidP="0044779F">
      <w:pPr>
        <w:pStyle w:val="ListParagraph"/>
        <w:jc w:val="both"/>
        <w:rPr>
          <w:rFonts w:ascii="Times New Roman" w:hAnsi="Times New Roman" w:cs="Times New Roman"/>
          <w:sz w:val="24"/>
          <w:szCs w:val="24"/>
          <w:lang w:val="en-GB"/>
        </w:rPr>
      </w:pPr>
      <w:r>
        <w:rPr>
          <w:rFonts w:ascii="Times New Roman" w:hAnsi="Times New Roman" w:cs="Times New Roman"/>
          <w:sz w:val="24"/>
          <w:szCs w:val="24"/>
          <w:lang w:val="en-GB"/>
        </w:rPr>
        <w:t>According to Section 28(6) of the act, notice of revocation is very important. The governor must give the holder of the occupancy notice before revocation. The mode of service must comply with the provision of the act, o</w:t>
      </w:r>
      <w:r w:rsidR="00D30260">
        <w:rPr>
          <w:rFonts w:ascii="Times New Roman" w:hAnsi="Times New Roman" w:cs="Times New Roman"/>
          <w:sz w:val="24"/>
          <w:szCs w:val="24"/>
          <w:lang w:val="en-GB"/>
        </w:rPr>
        <w:t xml:space="preserve">therwise the notice would be void. In the case of S.O </w:t>
      </w:r>
      <w:proofErr w:type="spellStart"/>
      <w:r w:rsidR="00D30260">
        <w:rPr>
          <w:rFonts w:ascii="Times New Roman" w:hAnsi="Times New Roman" w:cs="Times New Roman"/>
          <w:sz w:val="24"/>
          <w:szCs w:val="24"/>
          <w:lang w:val="en-GB"/>
        </w:rPr>
        <w:t>Adole</w:t>
      </w:r>
      <w:proofErr w:type="spellEnd"/>
      <w:r w:rsidR="00D30260">
        <w:rPr>
          <w:rFonts w:ascii="Times New Roman" w:hAnsi="Times New Roman" w:cs="Times New Roman"/>
          <w:sz w:val="24"/>
          <w:szCs w:val="24"/>
          <w:lang w:val="en-GB"/>
        </w:rPr>
        <w:t xml:space="preserve"> v. Boniface B. </w:t>
      </w:r>
      <w:proofErr w:type="spellStart"/>
      <w:r w:rsidR="00D30260">
        <w:rPr>
          <w:rFonts w:ascii="Times New Roman" w:hAnsi="Times New Roman" w:cs="Times New Roman"/>
          <w:sz w:val="24"/>
          <w:szCs w:val="24"/>
          <w:lang w:val="en-GB"/>
        </w:rPr>
        <w:t>Gwar</w:t>
      </w:r>
      <w:proofErr w:type="spellEnd"/>
      <w:r w:rsidR="00D30260">
        <w:rPr>
          <w:rFonts w:ascii="Times New Roman" w:hAnsi="Times New Roman" w:cs="Times New Roman"/>
          <w:sz w:val="24"/>
          <w:szCs w:val="24"/>
          <w:lang w:val="en-GB"/>
        </w:rPr>
        <w:t xml:space="preserve">, the SC held that revocation of title and service </w:t>
      </w:r>
      <w:proofErr w:type="gramStart"/>
      <w:r w:rsidR="00D30260">
        <w:rPr>
          <w:rFonts w:ascii="Times New Roman" w:hAnsi="Times New Roman" w:cs="Times New Roman"/>
          <w:sz w:val="24"/>
          <w:szCs w:val="24"/>
          <w:lang w:val="en-GB"/>
        </w:rPr>
        <w:t>of  notice</w:t>
      </w:r>
      <w:proofErr w:type="gramEnd"/>
      <w:r w:rsidR="00D30260">
        <w:rPr>
          <w:rFonts w:ascii="Times New Roman" w:hAnsi="Times New Roman" w:cs="Times New Roman"/>
          <w:sz w:val="24"/>
          <w:szCs w:val="24"/>
          <w:lang w:val="en-GB"/>
        </w:rPr>
        <w:t xml:space="preserve"> to the holder are two mandatory requirements that have to be complied with where a title to land is revoked. </w:t>
      </w:r>
    </w:p>
    <w:p w14:paraId="2D9A1F4E" w14:textId="41581FC2" w:rsidR="00D30260" w:rsidRDefault="00D30260" w:rsidP="0044779F">
      <w:pPr>
        <w:pStyle w:val="ListParagraph"/>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line with SECTION 44 of the </w:t>
      </w:r>
      <w:proofErr w:type="spellStart"/>
      <w:r>
        <w:rPr>
          <w:rFonts w:ascii="Times New Roman" w:hAnsi="Times New Roman" w:cs="Times New Roman"/>
          <w:sz w:val="24"/>
          <w:szCs w:val="24"/>
          <w:lang w:val="en-GB"/>
        </w:rPr>
        <w:t>Constituion</w:t>
      </w:r>
      <w:proofErr w:type="spellEnd"/>
      <w:r>
        <w:rPr>
          <w:rFonts w:ascii="Times New Roman" w:hAnsi="Times New Roman" w:cs="Times New Roman"/>
          <w:sz w:val="24"/>
          <w:szCs w:val="24"/>
          <w:lang w:val="en-GB"/>
        </w:rPr>
        <w:t xml:space="preserve">, there must be prompt payment of compensation. Therefore, upon revocation, there must be prompt payment of compensation. The holder is entitled to compensation. </w:t>
      </w:r>
    </w:p>
    <w:p w14:paraId="6CC728B8" w14:textId="71583585" w:rsidR="00D30260" w:rsidRPr="00D30260" w:rsidRDefault="00D30260" w:rsidP="0044779F">
      <w:pPr>
        <w:pStyle w:val="ListParagraph"/>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In the light of the above, it can be seen that the Governor of </w:t>
      </w:r>
      <w:proofErr w:type="spellStart"/>
      <w:r w:rsidRPr="00D30260">
        <w:rPr>
          <w:rFonts w:ascii="Times New Roman" w:hAnsi="Times New Roman" w:cs="Times New Roman"/>
          <w:color w:val="333333"/>
          <w:sz w:val="24"/>
          <w:szCs w:val="24"/>
          <w:shd w:val="clear" w:color="auto" w:fill="FFFFFF"/>
        </w:rPr>
        <w:t>Kuzuland</w:t>
      </w:r>
      <w:proofErr w:type="spellEnd"/>
      <w:r w:rsidRPr="00D30260">
        <w:rPr>
          <w:rFonts w:ascii="Times New Roman" w:hAnsi="Times New Roman" w:cs="Times New Roman"/>
          <w:color w:val="333333"/>
          <w:sz w:val="24"/>
          <w:szCs w:val="24"/>
          <w:shd w:val="clear" w:color="auto" w:fill="FFFFFF"/>
          <w:lang w:val="en-GB"/>
        </w:rPr>
        <w:t xml:space="preserve"> had the right and power to take the actio</w:t>
      </w:r>
      <w:r>
        <w:rPr>
          <w:rFonts w:ascii="Times New Roman" w:hAnsi="Times New Roman" w:cs="Times New Roman"/>
          <w:color w:val="333333"/>
          <w:sz w:val="24"/>
          <w:szCs w:val="24"/>
          <w:shd w:val="clear" w:color="auto" w:fill="FFFFFF"/>
          <w:lang w:val="en-GB"/>
        </w:rPr>
        <w:t xml:space="preserve">n he took, as Chief </w:t>
      </w:r>
      <w:proofErr w:type="spellStart"/>
      <w:r>
        <w:rPr>
          <w:rFonts w:ascii="Times New Roman" w:hAnsi="Times New Roman" w:cs="Times New Roman"/>
          <w:color w:val="333333"/>
          <w:sz w:val="24"/>
          <w:szCs w:val="24"/>
          <w:shd w:val="clear" w:color="auto" w:fill="FFFFFF"/>
          <w:lang w:val="en-GB"/>
        </w:rPr>
        <w:t>Ajah</w:t>
      </w:r>
      <w:proofErr w:type="spellEnd"/>
      <w:r>
        <w:rPr>
          <w:rFonts w:ascii="Times New Roman" w:hAnsi="Times New Roman" w:cs="Times New Roman"/>
          <w:color w:val="333333"/>
          <w:sz w:val="24"/>
          <w:szCs w:val="24"/>
          <w:shd w:val="clear" w:color="auto" w:fill="FFFFFF"/>
          <w:lang w:val="en-GB"/>
        </w:rPr>
        <w:t xml:space="preserve"> breached the provisions of Section 5. Of the </w:t>
      </w:r>
      <w:proofErr w:type="spellStart"/>
      <w:r>
        <w:rPr>
          <w:rFonts w:ascii="Times New Roman" w:hAnsi="Times New Roman" w:cs="Times New Roman"/>
          <w:color w:val="333333"/>
          <w:sz w:val="24"/>
          <w:szCs w:val="24"/>
          <w:shd w:val="clear" w:color="auto" w:fill="FFFFFF"/>
          <w:lang w:val="en-GB"/>
        </w:rPr>
        <w:t>Quarintine</w:t>
      </w:r>
      <w:proofErr w:type="spellEnd"/>
      <w:r>
        <w:rPr>
          <w:rFonts w:ascii="Times New Roman" w:hAnsi="Times New Roman" w:cs="Times New Roman"/>
          <w:color w:val="333333"/>
          <w:sz w:val="24"/>
          <w:szCs w:val="24"/>
          <w:shd w:val="clear" w:color="auto" w:fill="FFFFFF"/>
          <w:lang w:val="en-GB"/>
        </w:rPr>
        <w:t xml:space="preserve"> Law and he is also liable to pay </w:t>
      </w:r>
      <w:r w:rsidRPr="00D30260">
        <w:rPr>
          <w:rFonts w:ascii="Times New Roman" w:hAnsi="Times New Roman" w:cs="Times New Roman"/>
          <w:color w:val="333333"/>
          <w:sz w:val="24"/>
          <w:szCs w:val="24"/>
          <w:shd w:val="clear" w:color="auto" w:fill="FFFFFF"/>
          <w:lang w:val="en-GB"/>
        </w:rPr>
        <w:t>fines and imprisonment as the penalty for default.</w:t>
      </w:r>
      <w:r>
        <w:rPr>
          <w:rFonts w:ascii="Times New Roman" w:hAnsi="Times New Roman" w:cs="Times New Roman"/>
          <w:color w:val="333333"/>
          <w:sz w:val="24"/>
          <w:szCs w:val="24"/>
          <w:shd w:val="clear" w:color="auto" w:fill="FFFFFF"/>
          <w:lang w:val="en-GB"/>
        </w:rPr>
        <w:t xml:space="preserve"> Also, the governor had purpose for the actions he took.</w:t>
      </w:r>
      <w:r w:rsidR="003C7FBA">
        <w:rPr>
          <w:rFonts w:ascii="Times New Roman" w:hAnsi="Times New Roman" w:cs="Times New Roman"/>
          <w:color w:val="333333"/>
          <w:sz w:val="24"/>
          <w:szCs w:val="24"/>
          <w:shd w:val="clear" w:color="auto" w:fill="FFFFFF"/>
          <w:lang w:val="en-GB"/>
        </w:rPr>
        <w:t xml:space="preserve"> It can also be seen that Tarzan hotel operated despite several warnings, so there was notice. Therefore, the only thing Chief </w:t>
      </w:r>
      <w:proofErr w:type="spellStart"/>
      <w:r w:rsidR="003C7FBA">
        <w:rPr>
          <w:rFonts w:ascii="Times New Roman" w:hAnsi="Times New Roman" w:cs="Times New Roman"/>
          <w:color w:val="333333"/>
          <w:sz w:val="24"/>
          <w:szCs w:val="24"/>
          <w:shd w:val="clear" w:color="auto" w:fill="FFFFFF"/>
          <w:lang w:val="en-GB"/>
        </w:rPr>
        <w:t>Ajah</w:t>
      </w:r>
      <w:proofErr w:type="spellEnd"/>
      <w:r w:rsidR="003C7FBA">
        <w:rPr>
          <w:rFonts w:ascii="Times New Roman" w:hAnsi="Times New Roman" w:cs="Times New Roman"/>
          <w:color w:val="333333"/>
          <w:sz w:val="24"/>
          <w:szCs w:val="24"/>
          <w:shd w:val="clear" w:color="auto" w:fill="FFFFFF"/>
          <w:lang w:val="en-GB"/>
        </w:rPr>
        <w:t xml:space="preserve"> is entitled to is prompt compensation.</w:t>
      </w:r>
    </w:p>
    <w:sectPr w:rsidR="00D30260" w:rsidRPr="00D302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965581"/>
    <w:multiLevelType w:val="hybridMultilevel"/>
    <w:tmpl w:val="D6D08B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E73"/>
    <w:rsid w:val="00052535"/>
    <w:rsid w:val="00206E73"/>
    <w:rsid w:val="002C243E"/>
    <w:rsid w:val="003B512D"/>
    <w:rsid w:val="003C7FBA"/>
    <w:rsid w:val="00411E7F"/>
    <w:rsid w:val="0044779F"/>
    <w:rsid w:val="00D3026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0DEA8"/>
  <w15:chartTrackingRefBased/>
  <w15:docId w15:val="{DF57056F-FD43-4ED6-BD92-B642590E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786760">
      <w:bodyDiv w:val="1"/>
      <w:marLeft w:val="0"/>
      <w:marRight w:val="0"/>
      <w:marTop w:val="0"/>
      <w:marBottom w:val="0"/>
      <w:divBdr>
        <w:top w:val="none" w:sz="0" w:space="0" w:color="auto"/>
        <w:left w:val="none" w:sz="0" w:space="0" w:color="auto"/>
        <w:bottom w:val="none" w:sz="0" w:space="0" w:color="auto"/>
        <w:right w:val="none" w:sz="0" w:space="0" w:color="auto"/>
      </w:divBdr>
      <w:divsChild>
        <w:div w:id="401411890">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Lamide Ajayi</dc:creator>
  <cp:keywords/>
  <dc:description/>
  <cp:lastModifiedBy>Lamide Ajayi</cp:lastModifiedBy>
  <cp:revision>1</cp:revision>
  <dcterms:created xsi:type="dcterms:W3CDTF">2020-05-15T08:49:00Z</dcterms:created>
  <dcterms:modified xsi:type="dcterms:W3CDTF">2020-05-15T10:06:00Z</dcterms:modified>
</cp:coreProperties>
</file>