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D2" w:rsidRDefault="005809D2">
      <w:pPr>
        <w:rPr>
          <w:sz w:val="24"/>
          <w:szCs w:val="24"/>
        </w:rPr>
      </w:pPr>
      <w:r>
        <w:rPr>
          <w:sz w:val="24"/>
          <w:szCs w:val="24"/>
        </w:rPr>
        <w:t>NAME: UGBEWANKO TEMABO PRAISE -EL</w:t>
      </w:r>
    </w:p>
    <w:p w:rsidR="005809D2" w:rsidRDefault="005809D2" w:rsidP="005809D2">
      <w:pPr>
        <w:rPr>
          <w:sz w:val="24"/>
          <w:szCs w:val="24"/>
        </w:rPr>
      </w:pPr>
      <w:r>
        <w:rPr>
          <w:sz w:val="24"/>
          <w:szCs w:val="24"/>
        </w:rPr>
        <w:t>MATRICULATION NUMBER: 16/ LAW01/ 201</w:t>
      </w:r>
    </w:p>
    <w:p w:rsidR="005809D2" w:rsidRDefault="005809D2" w:rsidP="005809D2">
      <w:pPr>
        <w:rPr>
          <w:sz w:val="24"/>
          <w:szCs w:val="24"/>
        </w:rPr>
      </w:pPr>
      <w:r>
        <w:rPr>
          <w:sz w:val="24"/>
          <w:szCs w:val="24"/>
        </w:rPr>
        <w:t>COURSE: LAND LAW</w:t>
      </w:r>
      <w:r w:rsidR="00407EE8">
        <w:rPr>
          <w:sz w:val="24"/>
          <w:szCs w:val="24"/>
        </w:rPr>
        <w:t xml:space="preserve"> II</w:t>
      </w:r>
    </w:p>
    <w:p w:rsidR="005809D2" w:rsidRDefault="005809D2" w:rsidP="005809D2">
      <w:pPr>
        <w:rPr>
          <w:sz w:val="24"/>
          <w:szCs w:val="24"/>
        </w:rPr>
      </w:pPr>
      <w:r>
        <w:rPr>
          <w:sz w:val="24"/>
          <w:szCs w:val="24"/>
        </w:rPr>
        <w:t>COURSE CODE: LPB 402</w:t>
      </w:r>
    </w:p>
    <w:p w:rsidR="005809D2" w:rsidRDefault="005809D2" w:rsidP="005809D2">
      <w:pPr>
        <w:rPr>
          <w:sz w:val="24"/>
          <w:szCs w:val="24"/>
        </w:rPr>
      </w:pPr>
      <w:r>
        <w:rPr>
          <w:sz w:val="24"/>
          <w:szCs w:val="24"/>
        </w:rPr>
        <w:t>LAND LAW TEST</w:t>
      </w:r>
    </w:p>
    <w:p w:rsidR="005809D2" w:rsidRDefault="005809D2" w:rsidP="005809D2">
      <w:pPr>
        <w:rPr>
          <w:sz w:val="24"/>
          <w:szCs w:val="24"/>
        </w:rPr>
      </w:pPr>
    </w:p>
    <w:p w:rsidR="0075464E" w:rsidRDefault="005809D2" w:rsidP="005809D2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  <w:t>ANSWER</w:t>
      </w:r>
    </w:p>
    <w:p w:rsidR="000939D9" w:rsidRDefault="0075464E" w:rsidP="0075464E">
      <w:pPr>
        <w:rPr>
          <w:sz w:val="24"/>
          <w:szCs w:val="24"/>
        </w:rPr>
      </w:pPr>
      <w:r>
        <w:rPr>
          <w:sz w:val="24"/>
          <w:szCs w:val="24"/>
        </w:rPr>
        <w:t>The issue for determina</w:t>
      </w:r>
      <w:r w:rsidR="001E25A0">
        <w:rPr>
          <w:sz w:val="24"/>
          <w:szCs w:val="24"/>
        </w:rPr>
        <w:t>tion is whether the act of the governor to demolish the Tarzan hotel is unconstitutional and contravenes with the procedures under the land use act and the constitution. A right of occupancy is a right to use and occupy land granted under the land use Act.</w:t>
      </w:r>
    </w:p>
    <w:p w:rsidR="00CA234E" w:rsidRDefault="000939D9" w:rsidP="000939D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revocation of a right of occupancy rests on two principles, that the governor is the owner of the land </w:t>
      </w:r>
      <w:r w:rsidR="00CA234E">
        <w:rPr>
          <w:sz w:val="24"/>
          <w:szCs w:val="24"/>
        </w:rPr>
        <w:t xml:space="preserve">which he holds in trust for the people by </w:t>
      </w:r>
      <w:r w:rsidR="0029320C">
        <w:rPr>
          <w:sz w:val="24"/>
          <w:szCs w:val="24"/>
        </w:rPr>
        <w:t>virtue</w:t>
      </w:r>
      <w:r w:rsidR="00CA234E">
        <w:rPr>
          <w:sz w:val="24"/>
          <w:szCs w:val="24"/>
        </w:rPr>
        <w:t xml:space="preserve"> of section 1 of the land use Act </w:t>
      </w:r>
      <w:r>
        <w:rPr>
          <w:sz w:val="24"/>
          <w:szCs w:val="24"/>
        </w:rPr>
        <w:t xml:space="preserve">and that the governor needs the land for development purposes. Section 28 of the land use Act states that the governor can revoke a right of occupancy for overriding public interest. </w:t>
      </w:r>
      <w:r w:rsidR="006F4170">
        <w:rPr>
          <w:sz w:val="24"/>
          <w:szCs w:val="24"/>
        </w:rPr>
        <w:t>Section 51 explains</w:t>
      </w:r>
      <w:r>
        <w:rPr>
          <w:sz w:val="24"/>
          <w:szCs w:val="24"/>
        </w:rPr>
        <w:t xml:space="preserve"> public purposes and one of it includes for sanitary improvements of all </w:t>
      </w:r>
      <w:r w:rsidR="0029320C">
        <w:rPr>
          <w:sz w:val="24"/>
          <w:szCs w:val="24"/>
        </w:rPr>
        <w:t>kinds. And</w:t>
      </w:r>
      <w:r w:rsidR="00AC22D7">
        <w:rPr>
          <w:sz w:val="24"/>
          <w:szCs w:val="24"/>
        </w:rPr>
        <w:t xml:space="preserve"> by virtue of </w:t>
      </w:r>
      <w:r w:rsidR="0029320C">
        <w:rPr>
          <w:sz w:val="24"/>
          <w:szCs w:val="24"/>
        </w:rPr>
        <w:t xml:space="preserve">section </w:t>
      </w:r>
      <w:r w:rsidR="00AC22D7">
        <w:rPr>
          <w:sz w:val="24"/>
          <w:szCs w:val="24"/>
        </w:rPr>
        <w:t xml:space="preserve">28(1) of the land use </w:t>
      </w:r>
      <w:r w:rsidR="0029320C">
        <w:rPr>
          <w:sz w:val="24"/>
          <w:szCs w:val="24"/>
        </w:rPr>
        <w:t>Act a</w:t>
      </w:r>
      <w:r w:rsidR="00AC22D7">
        <w:rPr>
          <w:sz w:val="24"/>
          <w:szCs w:val="24"/>
        </w:rPr>
        <w:t xml:space="preserve"> </w:t>
      </w:r>
      <w:r w:rsidR="0029320C">
        <w:rPr>
          <w:sz w:val="24"/>
          <w:szCs w:val="24"/>
        </w:rPr>
        <w:t>person’s</w:t>
      </w:r>
      <w:r w:rsidR="00AC22D7">
        <w:rPr>
          <w:sz w:val="24"/>
          <w:szCs w:val="24"/>
        </w:rPr>
        <w:t xml:space="preserve"> right of occupancy can be </w:t>
      </w:r>
      <w:r w:rsidR="0029320C">
        <w:rPr>
          <w:sz w:val="24"/>
          <w:szCs w:val="24"/>
        </w:rPr>
        <w:t>revoked for</w:t>
      </w:r>
      <w:r w:rsidR="00AC22D7">
        <w:rPr>
          <w:sz w:val="24"/>
          <w:szCs w:val="24"/>
        </w:rPr>
        <w:t xml:space="preserve"> public </w:t>
      </w:r>
      <w:r w:rsidR="006F4170">
        <w:rPr>
          <w:sz w:val="24"/>
          <w:szCs w:val="24"/>
        </w:rPr>
        <w:t>purposes</w:t>
      </w:r>
      <w:r w:rsidR="00AC22D7">
        <w:rPr>
          <w:sz w:val="24"/>
          <w:szCs w:val="24"/>
        </w:rPr>
        <w:t xml:space="preserve"> within the state, local </w:t>
      </w:r>
      <w:r w:rsidR="0029320C">
        <w:rPr>
          <w:sz w:val="24"/>
          <w:szCs w:val="24"/>
        </w:rPr>
        <w:t>government or</w:t>
      </w:r>
      <w:r w:rsidR="00AC22D7">
        <w:rPr>
          <w:sz w:val="24"/>
          <w:szCs w:val="24"/>
        </w:rPr>
        <w:t xml:space="preserve"> the federation.</w:t>
      </w:r>
      <w:r w:rsidR="001E25A0">
        <w:rPr>
          <w:sz w:val="24"/>
          <w:szCs w:val="24"/>
        </w:rPr>
        <w:t xml:space="preserve"> In the case of Amale v sokoto local government the government revoked a right of occupancy for pu</w:t>
      </w:r>
      <w:r w:rsidR="00CA234E">
        <w:rPr>
          <w:sz w:val="24"/>
          <w:szCs w:val="24"/>
        </w:rPr>
        <w:t>blic interest, for expanding the cattle market it was held that it was valid for public interest.</w:t>
      </w:r>
    </w:p>
    <w:p w:rsidR="00CD3723" w:rsidRDefault="00CA234E" w:rsidP="00CA23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Also for there to be revocation there must be a valid notice by the </w:t>
      </w:r>
      <w:r w:rsidR="00CD3723">
        <w:rPr>
          <w:sz w:val="24"/>
          <w:szCs w:val="24"/>
        </w:rPr>
        <w:t>virtue</w:t>
      </w:r>
      <w:r>
        <w:rPr>
          <w:sz w:val="24"/>
          <w:szCs w:val="24"/>
        </w:rPr>
        <w:t xml:space="preserve"> of section 28(6) and 28(7) of the land </w:t>
      </w:r>
      <w:r w:rsidR="006F4170">
        <w:rPr>
          <w:sz w:val="24"/>
          <w:szCs w:val="24"/>
        </w:rPr>
        <w:t>use Act</w:t>
      </w:r>
      <w:r>
        <w:rPr>
          <w:sz w:val="24"/>
          <w:szCs w:val="24"/>
        </w:rPr>
        <w:t xml:space="preserve"> and the notice must state the reason for revocation</w:t>
      </w:r>
      <w:r w:rsidR="00CD3723">
        <w:rPr>
          <w:sz w:val="24"/>
          <w:szCs w:val="24"/>
        </w:rPr>
        <w:t xml:space="preserve"> as stated in the case of Ononuju </w:t>
      </w:r>
      <w:r w:rsidR="006F4170">
        <w:rPr>
          <w:sz w:val="24"/>
          <w:szCs w:val="24"/>
        </w:rPr>
        <w:t>v AG</w:t>
      </w:r>
      <w:r w:rsidR="00CD3723">
        <w:rPr>
          <w:sz w:val="24"/>
          <w:szCs w:val="24"/>
        </w:rPr>
        <w:t xml:space="preserve"> Anambra state and also compensation by </w:t>
      </w:r>
      <w:r w:rsidR="0029320C">
        <w:rPr>
          <w:sz w:val="24"/>
          <w:szCs w:val="24"/>
        </w:rPr>
        <w:t>virtue of</w:t>
      </w:r>
      <w:r w:rsidR="00CD3723">
        <w:rPr>
          <w:sz w:val="24"/>
          <w:szCs w:val="24"/>
        </w:rPr>
        <w:t xml:space="preserve"> section 29 and 6(5) of the land use Act.</w:t>
      </w:r>
    </w:p>
    <w:p w:rsidR="008F6026" w:rsidRPr="00CD3723" w:rsidRDefault="00CD3723" w:rsidP="00CD372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F4170">
        <w:rPr>
          <w:sz w:val="24"/>
          <w:szCs w:val="24"/>
        </w:rPr>
        <w:t>My, advice</w:t>
      </w:r>
      <w:r>
        <w:rPr>
          <w:sz w:val="24"/>
          <w:szCs w:val="24"/>
        </w:rPr>
        <w:t xml:space="preserve"> to chief Ajah, is that the governor gave and </w:t>
      </w:r>
      <w:r w:rsidR="008C7F95">
        <w:rPr>
          <w:sz w:val="24"/>
          <w:szCs w:val="24"/>
        </w:rPr>
        <w:t>E</w:t>
      </w:r>
      <w:r w:rsidR="006F4170">
        <w:rPr>
          <w:sz w:val="24"/>
          <w:szCs w:val="24"/>
        </w:rPr>
        <w:t>xecutive</w:t>
      </w:r>
      <w:r w:rsidR="008C7F95">
        <w:rPr>
          <w:sz w:val="24"/>
          <w:szCs w:val="24"/>
        </w:rPr>
        <w:t xml:space="preserve"> o</w:t>
      </w:r>
      <w:r>
        <w:rPr>
          <w:sz w:val="24"/>
          <w:szCs w:val="24"/>
        </w:rPr>
        <w:t>rder</w:t>
      </w:r>
      <w:r w:rsidR="008C7F95">
        <w:rPr>
          <w:sz w:val="24"/>
          <w:szCs w:val="24"/>
        </w:rPr>
        <w:t xml:space="preserve"> under the Quarantine Law</w:t>
      </w:r>
      <w:r>
        <w:rPr>
          <w:sz w:val="24"/>
          <w:szCs w:val="24"/>
        </w:rPr>
        <w:t xml:space="preserve"> which has the</w:t>
      </w:r>
      <w:r w:rsidR="0029320C">
        <w:rPr>
          <w:sz w:val="24"/>
          <w:szCs w:val="24"/>
        </w:rPr>
        <w:t xml:space="preserve"> same force as law which chief A</w:t>
      </w:r>
      <w:r>
        <w:rPr>
          <w:sz w:val="24"/>
          <w:szCs w:val="24"/>
        </w:rPr>
        <w:t>jah disobeyed. And for public purpose of safety and</w:t>
      </w:r>
      <w:r w:rsidR="005C74EA">
        <w:rPr>
          <w:sz w:val="24"/>
          <w:szCs w:val="24"/>
        </w:rPr>
        <w:t xml:space="preserve"> (</w:t>
      </w:r>
      <w:r>
        <w:rPr>
          <w:sz w:val="24"/>
          <w:szCs w:val="24"/>
        </w:rPr>
        <w:t>sanitary purposes</w:t>
      </w:r>
      <w:r w:rsidR="005C74EA">
        <w:rPr>
          <w:sz w:val="24"/>
          <w:szCs w:val="24"/>
        </w:rPr>
        <w:t>)</w:t>
      </w:r>
      <w:r>
        <w:rPr>
          <w:sz w:val="24"/>
          <w:szCs w:val="24"/>
        </w:rPr>
        <w:t xml:space="preserve"> stated in section 51 of the land use </w:t>
      </w:r>
      <w:r w:rsidR="006F4170">
        <w:rPr>
          <w:sz w:val="24"/>
          <w:szCs w:val="24"/>
        </w:rPr>
        <w:t>act, the</w:t>
      </w:r>
      <w:r w:rsidR="005C74EA">
        <w:rPr>
          <w:sz w:val="24"/>
          <w:szCs w:val="24"/>
        </w:rPr>
        <w:t xml:space="preserve"> governor </w:t>
      </w:r>
      <w:r w:rsidR="0029320C">
        <w:rPr>
          <w:sz w:val="24"/>
          <w:szCs w:val="24"/>
        </w:rPr>
        <w:t>made the order for</w:t>
      </w:r>
      <w:r w:rsidR="005C74EA">
        <w:rPr>
          <w:sz w:val="24"/>
          <w:szCs w:val="24"/>
        </w:rPr>
        <w:t xml:space="preserve"> the public interest </w:t>
      </w:r>
      <w:r w:rsidR="0029320C">
        <w:rPr>
          <w:sz w:val="24"/>
          <w:szCs w:val="24"/>
        </w:rPr>
        <w:t>in order</w:t>
      </w:r>
      <w:r w:rsidR="005C74EA">
        <w:rPr>
          <w:sz w:val="24"/>
          <w:szCs w:val="24"/>
        </w:rPr>
        <w:t xml:space="preserve"> to</w:t>
      </w:r>
      <w:r w:rsidR="0029320C">
        <w:rPr>
          <w:sz w:val="24"/>
          <w:szCs w:val="24"/>
        </w:rPr>
        <w:t xml:space="preserve"> safeguard the people from the COVID</w:t>
      </w:r>
      <w:r w:rsidR="005C74EA">
        <w:rPr>
          <w:sz w:val="24"/>
          <w:szCs w:val="24"/>
        </w:rPr>
        <w:t xml:space="preserve"> 19 pandemic and its power is justifiable by section 28 of the land use Act</w:t>
      </w:r>
      <w:r w:rsidR="00265118">
        <w:rPr>
          <w:sz w:val="24"/>
          <w:szCs w:val="24"/>
        </w:rPr>
        <w:t xml:space="preserve"> </w:t>
      </w:r>
      <w:r w:rsidR="00547964">
        <w:rPr>
          <w:sz w:val="24"/>
          <w:szCs w:val="24"/>
        </w:rPr>
        <w:t>but although</w:t>
      </w:r>
      <w:r w:rsidR="00265118">
        <w:rPr>
          <w:sz w:val="24"/>
          <w:szCs w:val="24"/>
        </w:rPr>
        <w:t xml:space="preserve"> chief Ajah disobeyed is punishment is not in line with section 5 of the Quarantine law of which the punishment is imprisonment or a penalty</w:t>
      </w:r>
      <w:r w:rsidR="006F4170">
        <w:rPr>
          <w:sz w:val="24"/>
          <w:szCs w:val="24"/>
        </w:rPr>
        <w:t>. But however as stated</w:t>
      </w:r>
      <w:r w:rsidR="0029320C">
        <w:rPr>
          <w:sz w:val="24"/>
          <w:szCs w:val="24"/>
        </w:rPr>
        <w:t xml:space="preserve"> in the case of The Administrators</w:t>
      </w:r>
      <w:r w:rsidR="006F4170">
        <w:rPr>
          <w:sz w:val="24"/>
          <w:szCs w:val="24"/>
        </w:rPr>
        <w:t xml:space="preserve"> of the estate of Sani Abacha v Samuel eke- </w:t>
      </w:r>
      <w:r w:rsidR="0029320C">
        <w:rPr>
          <w:sz w:val="24"/>
          <w:szCs w:val="24"/>
        </w:rPr>
        <w:t>spiff,</w:t>
      </w:r>
      <w:r w:rsidR="006F4170">
        <w:rPr>
          <w:sz w:val="24"/>
          <w:szCs w:val="24"/>
        </w:rPr>
        <w:t xml:space="preserve"> it is unconscionable to take a </w:t>
      </w:r>
      <w:r w:rsidR="0029320C">
        <w:rPr>
          <w:sz w:val="24"/>
          <w:szCs w:val="24"/>
        </w:rPr>
        <w:t>person’s</w:t>
      </w:r>
      <w:r w:rsidR="006F4170">
        <w:rPr>
          <w:sz w:val="24"/>
          <w:szCs w:val="24"/>
        </w:rPr>
        <w:t xml:space="preserve"> land without a valid notice and compensation so he should seek for compensation by </w:t>
      </w:r>
      <w:r w:rsidR="0029320C">
        <w:rPr>
          <w:sz w:val="24"/>
          <w:szCs w:val="24"/>
        </w:rPr>
        <w:t>virtue</w:t>
      </w:r>
      <w:r w:rsidR="006F4170">
        <w:rPr>
          <w:sz w:val="24"/>
          <w:szCs w:val="24"/>
        </w:rPr>
        <w:t xml:space="preserve"> of section 29 of the land use act and by virtue of section 44 0f the CFRN 1999 a </w:t>
      </w:r>
      <w:r w:rsidR="0029320C">
        <w:rPr>
          <w:sz w:val="24"/>
          <w:szCs w:val="24"/>
        </w:rPr>
        <w:t>person’s</w:t>
      </w:r>
      <w:r w:rsidR="006F4170">
        <w:rPr>
          <w:sz w:val="24"/>
          <w:szCs w:val="24"/>
        </w:rPr>
        <w:t xml:space="preserve"> land should not be taken away without adequate compensation. Chief Ajah should ask for compensation. </w:t>
      </w:r>
      <w:r w:rsidR="00547964">
        <w:rPr>
          <w:sz w:val="24"/>
          <w:szCs w:val="24"/>
        </w:rPr>
        <w:t xml:space="preserve">Chief should be compensated and should apply to the land use and allocation committee. Also a valid notice which is to be personal as stated in Ononuju v Anambra state government, was not given to chief Ajah </w:t>
      </w:r>
      <w:r w:rsidR="00547964">
        <w:rPr>
          <w:sz w:val="24"/>
          <w:szCs w:val="24"/>
        </w:rPr>
        <w:lastRenderedPageBreak/>
        <w:t>therefore he should be compensated as his punishment was more than was stated in the Quarantine</w:t>
      </w:r>
      <w:bookmarkStart w:id="0" w:name="_GoBack"/>
      <w:bookmarkEnd w:id="0"/>
      <w:r w:rsidR="00547964">
        <w:rPr>
          <w:sz w:val="24"/>
          <w:szCs w:val="24"/>
        </w:rPr>
        <w:t xml:space="preserve"> law.</w:t>
      </w:r>
    </w:p>
    <w:sectPr w:rsidR="008F6026" w:rsidRPr="00CD3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2"/>
    <w:rsid w:val="000939D9"/>
    <w:rsid w:val="001E25A0"/>
    <w:rsid w:val="00265118"/>
    <w:rsid w:val="0029320C"/>
    <w:rsid w:val="002B15DA"/>
    <w:rsid w:val="002B6DF1"/>
    <w:rsid w:val="00407EE8"/>
    <w:rsid w:val="00487A32"/>
    <w:rsid w:val="00547964"/>
    <w:rsid w:val="005809D2"/>
    <w:rsid w:val="005C74EA"/>
    <w:rsid w:val="006F4170"/>
    <w:rsid w:val="0075464E"/>
    <w:rsid w:val="008C7F95"/>
    <w:rsid w:val="008F6026"/>
    <w:rsid w:val="00AC22D7"/>
    <w:rsid w:val="00CA234E"/>
    <w:rsid w:val="00C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13D5-CEFA-4938-8371-1005231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gbt</dc:creator>
  <cp:keywords/>
  <dc:description/>
  <cp:lastModifiedBy>gbt</cp:lastModifiedBy>
  <cp:revision>9</cp:revision>
  <dcterms:created xsi:type="dcterms:W3CDTF">2020-05-15T08:28:00Z</dcterms:created>
  <dcterms:modified xsi:type="dcterms:W3CDTF">2020-05-15T10:04:00Z</dcterms:modified>
</cp:coreProperties>
</file>