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789" w:rsidRDefault="00135161">
      <w:pPr>
        <w:rPr>
          <w:sz w:val="32"/>
          <w:szCs w:val="32"/>
        </w:rPr>
      </w:pPr>
      <w:r>
        <w:rPr>
          <w:sz w:val="32"/>
          <w:szCs w:val="32"/>
        </w:rPr>
        <w:t>NAME: Law-</w:t>
      </w:r>
      <w:proofErr w:type="spellStart"/>
      <w:r>
        <w:rPr>
          <w:sz w:val="32"/>
          <w:szCs w:val="32"/>
        </w:rPr>
        <w:t>Adepoju</w:t>
      </w:r>
      <w:proofErr w:type="spellEnd"/>
      <w:r>
        <w:rPr>
          <w:sz w:val="32"/>
          <w:szCs w:val="32"/>
        </w:rPr>
        <w:t xml:space="preserve"> </w:t>
      </w:r>
      <w:proofErr w:type="spellStart"/>
      <w:r>
        <w:rPr>
          <w:sz w:val="32"/>
          <w:szCs w:val="32"/>
        </w:rPr>
        <w:t>Inumidun</w:t>
      </w:r>
      <w:proofErr w:type="spellEnd"/>
      <w:r>
        <w:rPr>
          <w:sz w:val="32"/>
          <w:szCs w:val="32"/>
        </w:rPr>
        <w:t xml:space="preserve"> </w:t>
      </w:r>
      <w:proofErr w:type="spellStart"/>
      <w:r>
        <w:rPr>
          <w:sz w:val="32"/>
          <w:szCs w:val="32"/>
        </w:rPr>
        <w:t>Adejumoke</w:t>
      </w:r>
      <w:proofErr w:type="spellEnd"/>
      <w:r>
        <w:rPr>
          <w:sz w:val="32"/>
          <w:szCs w:val="32"/>
        </w:rPr>
        <w:t xml:space="preserve"> </w:t>
      </w:r>
    </w:p>
    <w:p w:rsidR="00135161" w:rsidRDefault="00135161">
      <w:pPr>
        <w:rPr>
          <w:sz w:val="32"/>
          <w:szCs w:val="32"/>
        </w:rPr>
      </w:pPr>
      <w:r>
        <w:rPr>
          <w:sz w:val="32"/>
          <w:szCs w:val="32"/>
        </w:rPr>
        <w:t>MATRIC NO: 17/mhs01/175</w:t>
      </w:r>
    </w:p>
    <w:p w:rsidR="00135161" w:rsidRDefault="00F95C6A">
      <w:pPr>
        <w:rPr>
          <w:sz w:val="32"/>
          <w:szCs w:val="32"/>
        </w:rPr>
      </w:pPr>
      <w:r>
        <w:rPr>
          <w:sz w:val="32"/>
          <w:szCs w:val="32"/>
        </w:rPr>
        <w:t>LEVEL: 300</w:t>
      </w:r>
    </w:p>
    <w:p w:rsidR="00F95C6A" w:rsidRDefault="00F95C6A">
      <w:pPr>
        <w:rPr>
          <w:sz w:val="32"/>
          <w:szCs w:val="32"/>
        </w:rPr>
      </w:pPr>
      <w:r>
        <w:rPr>
          <w:sz w:val="32"/>
          <w:szCs w:val="32"/>
        </w:rPr>
        <w:t>DEPT.: Medicine and surgery</w:t>
      </w:r>
    </w:p>
    <w:p w:rsidR="00F95C6A" w:rsidRDefault="00F95C6A">
      <w:pPr>
        <w:rPr>
          <w:sz w:val="32"/>
          <w:szCs w:val="32"/>
        </w:rPr>
      </w:pPr>
      <w:r>
        <w:rPr>
          <w:sz w:val="32"/>
          <w:szCs w:val="32"/>
        </w:rPr>
        <w:t>COLLEGE: MHS</w:t>
      </w:r>
    </w:p>
    <w:p w:rsidR="00F95C6A" w:rsidRDefault="00F95C6A">
      <w:pPr>
        <w:rPr>
          <w:sz w:val="32"/>
          <w:szCs w:val="32"/>
        </w:rPr>
      </w:pPr>
      <w:r>
        <w:rPr>
          <w:sz w:val="32"/>
          <w:szCs w:val="32"/>
        </w:rPr>
        <w:t xml:space="preserve">COURSE: </w:t>
      </w:r>
      <w:r w:rsidR="00644744">
        <w:rPr>
          <w:sz w:val="32"/>
          <w:szCs w:val="32"/>
        </w:rPr>
        <w:t xml:space="preserve">Gross anatomy of head and neck </w:t>
      </w:r>
    </w:p>
    <w:p w:rsidR="00644744" w:rsidRDefault="00644744">
      <w:pPr>
        <w:rPr>
          <w:sz w:val="32"/>
          <w:szCs w:val="32"/>
        </w:rPr>
      </w:pPr>
      <w:r>
        <w:rPr>
          <w:sz w:val="32"/>
          <w:szCs w:val="32"/>
        </w:rPr>
        <w:t xml:space="preserve">     </w:t>
      </w:r>
    </w:p>
    <w:p w:rsidR="00644744" w:rsidRDefault="00644744">
      <w:pPr>
        <w:rPr>
          <w:sz w:val="32"/>
          <w:szCs w:val="32"/>
        </w:rPr>
      </w:pPr>
      <w:r>
        <w:rPr>
          <w:sz w:val="32"/>
          <w:szCs w:val="32"/>
        </w:rPr>
        <w:t>Assignment 2</w:t>
      </w:r>
    </w:p>
    <w:p w:rsidR="00644744" w:rsidRDefault="00C23D84" w:rsidP="00C23D84">
      <w:pPr>
        <w:pStyle w:val="ListParagraph"/>
        <w:numPr>
          <w:ilvl w:val="0"/>
          <w:numId w:val="1"/>
        </w:numPr>
        <w:rPr>
          <w:sz w:val="32"/>
          <w:szCs w:val="32"/>
        </w:rPr>
      </w:pPr>
      <w:r>
        <w:rPr>
          <w:sz w:val="32"/>
          <w:szCs w:val="32"/>
        </w:rPr>
        <w:t>Cavernous sinus</w:t>
      </w:r>
    </w:p>
    <w:p w:rsidR="00C23D84" w:rsidRPr="00F920A7" w:rsidRDefault="00C90ABC" w:rsidP="00C23D84">
      <w:pPr>
        <w:rPr>
          <w:rFonts w:eastAsia="Times New Roman"/>
          <w:color w:val="222222"/>
          <w:sz w:val="32"/>
          <w:szCs w:val="32"/>
          <w:shd w:val="clear" w:color="auto" w:fill="FFFFFF"/>
        </w:rPr>
      </w:pPr>
      <w:r w:rsidRPr="00F920A7">
        <w:rPr>
          <w:rFonts w:eastAsia="Times New Roman"/>
          <w:color w:val="222222"/>
          <w:sz w:val="32"/>
          <w:szCs w:val="32"/>
          <w:shd w:val="clear" w:color="auto" w:fill="FFFFFF"/>
        </w:rPr>
        <w:t>The </w:t>
      </w:r>
      <w:r w:rsidRPr="00F920A7">
        <w:rPr>
          <w:rFonts w:eastAsia="Times New Roman"/>
          <w:b/>
          <w:bCs/>
          <w:color w:val="222222"/>
          <w:sz w:val="32"/>
          <w:szCs w:val="32"/>
          <w:bdr w:val="none" w:sz="0" w:space="0" w:color="auto" w:frame="1"/>
          <w:shd w:val="clear" w:color="auto" w:fill="FFFFFF"/>
        </w:rPr>
        <w:t>cavernous sinus</w:t>
      </w:r>
      <w:r w:rsidRPr="00F920A7">
        <w:rPr>
          <w:rFonts w:eastAsia="Times New Roman"/>
          <w:color w:val="222222"/>
          <w:sz w:val="32"/>
          <w:szCs w:val="32"/>
          <w:shd w:val="clear" w:color="auto" w:fill="FFFFFF"/>
        </w:rPr>
        <w:t> within the human head is one of the</w:t>
      </w:r>
      <w:r w:rsidR="00862DFC">
        <w:rPr>
          <w:rFonts w:eastAsia="Times New Roman"/>
          <w:color w:val="222222"/>
          <w:sz w:val="32"/>
          <w:szCs w:val="32"/>
          <w:shd w:val="clear" w:color="auto" w:fill="FFFFFF"/>
        </w:rPr>
        <w:t xml:space="preserve"> </w:t>
      </w:r>
      <w:proofErr w:type="spellStart"/>
      <w:r w:rsidR="002E29CC">
        <w:rPr>
          <w:rFonts w:eastAsia="Times New Roman"/>
          <w:color w:val="222222"/>
          <w:sz w:val="32"/>
          <w:szCs w:val="32"/>
          <w:shd w:val="clear" w:color="auto" w:fill="FFFFFF"/>
        </w:rPr>
        <w:t>dural</w:t>
      </w:r>
      <w:proofErr w:type="spellEnd"/>
      <w:r w:rsidR="002E29CC">
        <w:rPr>
          <w:rFonts w:eastAsia="Times New Roman"/>
          <w:color w:val="222222"/>
          <w:sz w:val="32"/>
          <w:szCs w:val="32"/>
          <w:shd w:val="clear" w:color="auto" w:fill="FFFFFF"/>
        </w:rPr>
        <w:t xml:space="preserve"> venous sinuses </w:t>
      </w:r>
      <w:r w:rsidRPr="00F920A7">
        <w:rPr>
          <w:rFonts w:eastAsia="Times New Roman"/>
          <w:color w:val="222222"/>
          <w:sz w:val="32"/>
          <w:szCs w:val="32"/>
          <w:shd w:val="clear" w:color="auto" w:fill="FFFFFF"/>
        </w:rPr>
        <w:t>creating a cavity called the </w:t>
      </w:r>
      <w:r w:rsidRPr="00F920A7">
        <w:rPr>
          <w:rFonts w:eastAsia="Times New Roman"/>
          <w:b/>
          <w:bCs/>
          <w:color w:val="222222"/>
          <w:sz w:val="32"/>
          <w:szCs w:val="32"/>
          <w:bdr w:val="none" w:sz="0" w:space="0" w:color="auto" w:frame="1"/>
          <w:shd w:val="clear" w:color="auto" w:fill="FFFFFF"/>
        </w:rPr>
        <w:t xml:space="preserve">lateral </w:t>
      </w:r>
      <w:proofErr w:type="spellStart"/>
      <w:r w:rsidRPr="00F920A7">
        <w:rPr>
          <w:rFonts w:eastAsia="Times New Roman"/>
          <w:b/>
          <w:bCs/>
          <w:color w:val="222222"/>
          <w:sz w:val="32"/>
          <w:szCs w:val="32"/>
          <w:bdr w:val="none" w:sz="0" w:space="0" w:color="auto" w:frame="1"/>
          <w:shd w:val="clear" w:color="auto" w:fill="FFFFFF"/>
        </w:rPr>
        <w:t>sellar</w:t>
      </w:r>
      <w:proofErr w:type="spellEnd"/>
      <w:r w:rsidRPr="00F920A7">
        <w:rPr>
          <w:rFonts w:eastAsia="Times New Roman"/>
          <w:b/>
          <w:bCs/>
          <w:color w:val="222222"/>
          <w:sz w:val="32"/>
          <w:szCs w:val="32"/>
          <w:bdr w:val="none" w:sz="0" w:space="0" w:color="auto" w:frame="1"/>
          <w:shd w:val="clear" w:color="auto" w:fill="FFFFFF"/>
        </w:rPr>
        <w:t xml:space="preserve"> compartment</w:t>
      </w:r>
      <w:r w:rsidRPr="00F920A7">
        <w:rPr>
          <w:rFonts w:eastAsia="Times New Roman"/>
          <w:color w:val="222222"/>
          <w:sz w:val="32"/>
          <w:szCs w:val="32"/>
          <w:shd w:val="clear" w:color="auto" w:fill="FFFFFF"/>
        </w:rPr>
        <w:t> bordered by the </w:t>
      </w:r>
      <w:r w:rsidR="00055E30">
        <w:rPr>
          <w:rFonts w:eastAsia="Times New Roman"/>
          <w:sz w:val="32"/>
          <w:szCs w:val="32"/>
        </w:rPr>
        <w:t>temporal bone</w:t>
      </w:r>
      <w:r w:rsidRPr="00F920A7">
        <w:rPr>
          <w:rFonts w:eastAsia="Times New Roman"/>
          <w:color w:val="222222"/>
          <w:sz w:val="32"/>
          <w:szCs w:val="32"/>
          <w:shd w:val="clear" w:color="auto" w:fill="FFFFFF"/>
        </w:rPr>
        <w:t> of the </w:t>
      </w:r>
      <w:r w:rsidR="00055E30">
        <w:rPr>
          <w:rFonts w:eastAsia="Times New Roman"/>
          <w:sz w:val="32"/>
          <w:szCs w:val="32"/>
        </w:rPr>
        <w:t>skull</w:t>
      </w:r>
      <w:r w:rsidRPr="00F920A7">
        <w:rPr>
          <w:rFonts w:eastAsia="Times New Roman"/>
          <w:color w:val="222222"/>
          <w:sz w:val="32"/>
          <w:szCs w:val="32"/>
          <w:shd w:val="clear" w:color="auto" w:fill="FFFFFF"/>
        </w:rPr>
        <w:t> and the </w:t>
      </w:r>
      <w:r w:rsidR="00055E30">
        <w:rPr>
          <w:rFonts w:eastAsia="Times New Roman"/>
          <w:sz w:val="32"/>
          <w:szCs w:val="32"/>
        </w:rPr>
        <w:t>sphenoid</w:t>
      </w:r>
      <w:r w:rsidR="000D24B2">
        <w:rPr>
          <w:rFonts w:eastAsia="Times New Roman"/>
          <w:sz w:val="32"/>
          <w:szCs w:val="32"/>
        </w:rPr>
        <w:t xml:space="preserve"> bone</w:t>
      </w:r>
      <w:r w:rsidRPr="00F920A7">
        <w:rPr>
          <w:rFonts w:eastAsia="Times New Roman"/>
          <w:color w:val="222222"/>
          <w:sz w:val="32"/>
          <w:szCs w:val="32"/>
          <w:shd w:val="clear" w:color="auto" w:fill="FFFFFF"/>
        </w:rPr>
        <w:t>, lateral to the </w:t>
      </w:r>
      <w:proofErr w:type="spellStart"/>
      <w:r w:rsidR="000D24B2">
        <w:rPr>
          <w:rFonts w:eastAsia="Times New Roman"/>
          <w:sz w:val="32"/>
          <w:szCs w:val="32"/>
        </w:rPr>
        <w:t>sella</w:t>
      </w:r>
      <w:proofErr w:type="spellEnd"/>
      <w:r w:rsidR="000D24B2">
        <w:rPr>
          <w:rFonts w:eastAsia="Times New Roman"/>
          <w:sz w:val="32"/>
          <w:szCs w:val="32"/>
        </w:rPr>
        <w:t xml:space="preserve"> </w:t>
      </w:r>
      <w:proofErr w:type="spellStart"/>
      <w:r w:rsidR="000D24B2">
        <w:rPr>
          <w:rFonts w:eastAsia="Times New Roman"/>
          <w:sz w:val="32"/>
          <w:szCs w:val="32"/>
        </w:rPr>
        <w:t>turcica</w:t>
      </w:r>
      <w:proofErr w:type="spellEnd"/>
      <w:r w:rsidRPr="00F920A7">
        <w:rPr>
          <w:rFonts w:eastAsia="Times New Roman"/>
          <w:color w:val="222222"/>
          <w:sz w:val="32"/>
          <w:szCs w:val="32"/>
          <w:shd w:val="clear" w:color="auto" w:fill="FFFFFF"/>
        </w:rPr>
        <w:t>.</w:t>
      </w:r>
    </w:p>
    <w:p w:rsidR="00991040" w:rsidRPr="00F920A7" w:rsidRDefault="00991040">
      <w:pPr>
        <w:pStyle w:val="NormalWeb"/>
        <w:shd w:val="clear" w:color="auto" w:fill="FFFFFF"/>
        <w:spacing w:before="0" w:beforeAutospacing="0" w:after="0" w:afterAutospacing="0"/>
        <w:textAlignment w:val="baseline"/>
        <w:divId w:val="410589984"/>
        <w:rPr>
          <w:rFonts w:asciiTheme="minorHAnsi" w:hAnsiTheme="minorHAnsi"/>
          <w:color w:val="222222"/>
          <w:sz w:val="32"/>
          <w:szCs w:val="32"/>
        </w:rPr>
      </w:pPr>
      <w:r w:rsidRPr="00F920A7">
        <w:rPr>
          <w:rFonts w:asciiTheme="minorHAnsi" w:hAnsiTheme="minorHAnsi"/>
          <w:color w:val="222222"/>
          <w:sz w:val="32"/>
          <w:szCs w:val="32"/>
        </w:rPr>
        <w:t xml:space="preserve">The cavernous sinus is one of the </w:t>
      </w:r>
      <w:proofErr w:type="spellStart"/>
      <w:r w:rsidRPr="00F920A7">
        <w:rPr>
          <w:rFonts w:asciiTheme="minorHAnsi" w:hAnsiTheme="minorHAnsi"/>
          <w:color w:val="222222"/>
          <w:sz w:val="32"/>
          <w:szCs w:val="32"/>
        </w:rPr>
        <w:t>dural</w:t>
      </w:r>
      <w:proofErr w:type="spellEnd"/>
      <w:r w:rsidRPr="00F920A7">
        <w:rPr>
          <w:rFonts w:asciiTheme="minorHAnsi" w:hAnsiTheme="minorHAnsi"/>
          <w:color w:val="222222"/>
          <w:sz w:val="32"/>
          <w:szCs w:val="32"/>
        </w:rPr>
        <w:t xml:space="preserve"> venous sinuses of the head. It is a network of veins that sit in a </w:t>
      </w:r>
      <w:r w:rsidR="000D24B2">
        <w:rPr>
          <w:rFonts w:asciiTheme="minorHAnsi" w:hAnsiTheme="minorHAnsi"/>
          <w:color w:val="222222"/>
          <w:sz w:val="32"/>
          <w:szCs w:val="32"/>
        </w:rPr>
        <w:t xml:space="preserve">cavity </w:t>
      </w:r>
      <w:r w:rsidRPr="00F920A7">
        <w:rPr>
          <w:rFonts w:asciiTheme="minorHAnsi" w:hAnsiTheme="minorHAnsi"/>
          <w:color w:val="222222"/>
          <w:sz w:val="32"/>
          <w:szCs w:val="32"/>
        </w:rPr>
        <w:t>, approximately 1 x 2 cm in size in an adult</w:t>
      </w:r>
      <w:r w:rsidR="000D24B2">
        <w:rPr>
          <w:rFonts w:asciiTheme="minorHAnsi" w:hAnsiTheme="minorHAnsi"/>
          <w:color w:val="222222"/>
          <w:sz w:val="32"/>
          <w:szCs w:val="32"/>
        </w:rPr>
        <w:t>.</w:t>
      </w:r>
      <w:r w:rsidRPr="00F920A7">
        <w:rPr>
          <w:rFonts w:asciiTheme="minorHAnsi" w:hAnsiTheme="minorHAnsi"/>
          <w:color w:val="222222"/>
          <w:sz w:val="32"/>
          <w:szCs w:val="32"/>
        </w:rPr>
        <w:t> The </w:t>
      </w:r>
      <w:r w:rsidR="00E640A1">
        <w:rPr>
          <w:rFonts w:asciiTheme="minorHAnsi" w:hAnsiTheme="minorHAnsi"/>
          <w:color w:val="222222"/>
          <w:sz w:val="32"/>
          <w:szCs w:val="32"/>
        </w:rPr>
        <w:t>carotid siphon</w:t>
      </w:r>
      <w:r w:rsidRPr="00F920A7">
        <w:rPr>
          <w:rFonts w:asciiTheme="minorHAnsi" w:hAnsiTheme="minorHAnsi"/>
          <w:color w:val="222222"/>
          <w:sz w:val="32"/>
          <w:szCs w:val="32"/>
        </w:rPr>
        <w:t> of the </w:t>
      </w:r>
      <w:r w:rsidR="00E640A1">
        <w:rPr>
          <w:rFonts w:asciiTheme="minorHAnsi" w:hAnsiTheme="minorHAnsi"/>
          <w:color w:val="222222"/>
          <w:sz w:val="32"/>
          <w:szCs w:val="32"/>
        </w:rPr>
        <w:t>internal carotid artery</w:t>
      </w:r>
      <w:r w:rsidRPr="00F920A7">
        <w:rPr>
          <w:rFonts w:asciiTheme="minorHAnsi" w:hAnsiTheme="minorHAnsi"/>
          <w:color w:val="222222"/>
          <w:sz w:val="32"/>
          <w:szCs w:val="32"/>
        </w:rPr>
        <w:t>, and cranial nerves III, IV, V (branches V</w:t>
      </w:r>
      <w:r w:rsidRPr="00F920A7">
        <w:rPr>
          <w:rFonts w:asciiTheme="minorHAnsi" w:hAnsiTheme="minorHAnsi"/>
          <w:color w:val="222222"/>
          <w:sz w:val="32"/>
          <w:szCs w:val="32"/>
          <w:bdr w:val="none" w:sz="0" w:space="0" w:color="auto" w:frame="1"/>
          <w:vertAlign w:val="subscript"/>
        </w:rPr>
        <w:t>1</w:t>
      </w:r>
      <w:r w:rsidRPr="00F920A7">
        <w:rPr>
          <w:rFonts w:asciiTheme="minorHAnsi" w:hAnsiTheme="minorHAnsi"/>
          <w:color w:val="222222"/>
          <w:sz w:val="32"/>
          <w:szCs w:val="32"/>
        </w:rPr>
        <w:t> and V</w:t>
      </w:r>
      <w:r w:rsidRPr="00F920A7">
        <w:rPr>
          <w:rFonts w:asciiTheme="minorHAnsi" w:hAnsiTheme="minorHAnsi"/>
          <w:color w:val="222222"/>
          <w:sz w:val="32"/>
          <w:szCs w:val="32"/>
          <w:bdr w:val="none" w:sz="0" w:space="0" w:color="auto" w:frame="1"/>
          <w:vertAlign w:val="subscript"/>
        </w:rPr>
        <w:t>2</w:t>
      </w:r>
      <w:r w:rsidRPr="00F920A7">
        <w:rPr>
          <w:rFonts w:asciiTheme="minorHAnsi" w:hAnsiTheme="minorHAnsi"/>
          <w:color w:val="222222"/>
          <w:sz w:val="32"/>
          <w:szCs w:val="32"/>
        </w:rPr>
        <w:t>) and VI all pass through this blood filled space.</w:t>
      </w:r>
    </w:p>
    <w:p w:rsidR="00991040" w:rsidRPr="00F920A7" w:rsidRDefault="00991040">
      <w:pPr>
        <w:pStyle w:val="Heading3"/>
        <w:shd w:val="clear" w:color="auto" w:fill="FFFFFF"/>
        <w:spacing w:before="0"/>
        <w:textAlignment w:val="baseline"/>
        <w:divId w:val="410589984"/>
        <w:rPr>
          <w:rFonts w:asciiTheme="minorHAnsi" w:eastAsia="Times New Roman" w:hAnsiTheme="minorHAnsi"/>
          <w:color w:val="222222"/>
          <w:sz w:val="32"/>
          <w:szCs w:val="32"/>
        </w:rPr>
      </w:pPr>
      <w:r w:rsidRPr="00F920A7">
        <w:rPr>
          <w:rStyle w:val="mw-headline"/>
          <w:rFonts w:asciiTheme="minorHAnsi" w:eastAsia="Times New Roman" w:hAnsiTheme="minorHAnsi"/>
          <w:color w:val="222222"/>
          <w:sz w:val="32"/>
          <w:szCs w:val="32"/>
          <w:bdr w:val="none" w:sz="0" w:space="0" w:color="auto" w:frame="1"/>
        </w:rPr>
        <w:t>Nearby structures</w:t>
      </w:r>
    </w:p>
    <w:p w:rsidR="00991040" w:rsidRPr="00F920A7" w:rsidRDefault="001F40F2" w:rsidP="00991040">
      <w:pPr>
        <w:numPr>
          <w:ilvl w:val="0"/>
          <w:numId w:val="2"/>
        </w:numPr>
        <w:shd w:val="clear" w:color="auto" w:fill="FFFFFF"/>
        <w:spacing w:after="0" w:line="240" w:lineRule="auto"/>
        <w:ind w:left="0"/>
        <w:textAlignment w:val="baseline"/>
        <w:divId w:val="410589984"/>
        <w:rPr>
          <w:rFonts w:eastAsia="Times New Roman"/>
          <w:color w:val="222222"/>
          <w:sz w:val="32"/>
          <w:szCs w:val="32"/>
        </w:rPr>
      </w:pPr>
      <w:r>
        <w:rPr>
          <w:rFonts w:eastAsia="Times New Roman"/>
          <w:color w:val="222222"/>
          <w:sz w:val="32"/>
          <w:szCs w:val="32"/>
        </w:rPr>
        <w:t>Roof</w:t>
      </w:r>
      <w:r w:rsidR="00991040" w:rsidRPr="00F920A7">
        <w:rPr>
          <w:rFonts w:eastAsia="Times New Roman"/>
          <w:color w:val="222222"/>
          <w:sz w:val="32"/>
          <w:szCs w:val="32"/>
        </w:rPr>
        <w:t>: </w:t>
      </w:r>
      <w:r>
        <w:rPr>
          <w:rFonts w:eastAsia="Times New Roman"/>
          <w:color w:val="222222"/>
          <w:sz w:val="32"/>
          <w:szCs w:val="32"/>
        </w:rPr>
        <w:t>optic tract</w:t>
      </w:r>
      <w:r w:rsidR="00991040" w:rsidRPr="00F920A7">
        <w:rPr>
          <w:rFonts w:eastAsia="Times New Roman"/>
          <w:color w:val="222222"/>
          <w:sz w:val="32"/>
          <w:szCs w:val="32"/>
        </w:rPr>
        <w:t>, </w:t>
      </w:r>
      <w:r>
        <w:rPr>
          <w:rFonts w:eastAsia="Times New Roman"/>
          <w:color w:val="222222"/>
          <w:sz w:val="32"/>
          <w:szCs w:val="32"/>
        </w:rPr>
        <w:t>optic chiasma</w:t>
      </w:r>
      <w:r w:rsidR="00991040" w:rsidRPr="00F920A7">
        <w:rPr>
          <w:rFonts w:eastAsia="Times New Roman"/>
          <w:color w:val="222222"/>
          <w:sz w:val="32"/>
          <w:szCs w:val="32"/>
        </w:rPr>
        <w:t>, </w:t>
      </w:r>
      <w:r>
        <w:rPr>
          <w:rFonts w:eastAsia="Times New Roman"/>
          <w:color w:val="222222"/>
          <w:sz w:val="32"/>
          <w:szCs w:val="32"/>
        </w:rPr>
        <w:t>internal carotid artery</w:t>
      </w:r>
      <w:r w:rsidR="00991040" w:rsidRPr="00F920A7">
        <w:rPr>
          <w:rFonts w:eastAsia="Times New Roman"/>
          <w:color w:val="222222"/>
          <w:sz w:val="32"/>
          <w:szCs w:val="32"/>
        </w:rPr>
        <w:t>.</w:t>
      </w:r>
    </w:p>
    <w:p w:rsidR="00991040" w:rsidRPr="00F920A7" w:rsidRDefault="00AF2540" w:rsidP="00991040">
      <w:pPr>
        <w:numPr>
          <w:ilvl w:val="0"/>
          <w:numId w:val="2"/>
        </w:numPr>
        <w:shd w:val="clear" w:color="auto" w:fill="FFFFFF"/>
        <w:spacing w:after="0" w:line="240" w:lineRule="auto"/>
        <w:ind w:left="0"/>
        <w:textAlignment w:val="baseline"/>
        <w:divId w:val="410589984"/>
        <w:rPr>
          <w:rFonts w:eastAsia="Times New Roman"/>
          <w:color w:val="222222"/>
          <w:sz w:val="32"/>
          <w:szCs w:val="32"/>
        </w:rPr>
      </w:pPr>
      <w:r>
        <w:rPr>
          <w:rFonts w:eastAsia="Times New Roman"/>
          <w:color w:val="222222"/>
          <w:sz w:val="32"/>
          <w:szCs w:val="32"/>
        </w:rPr>
        <w:t>Floor</w:t>
      </w:r>
      <w:r w:rsidR="00991040" w:rsidRPr="00F920A7">
        <w:rPr>
          <w:rFonts w:eastAsia="Times New Roman"/>
          <w:color w:val="222222"/>
          <w:sz w:val="32"/>
          <w:szCs w:val="32"/>
        </w:rPr>
        <w:t>:  </w:t>
      </w:r>
      <w:r>
        <w:rPr>
          <w:rFonts w:eastAsia="Times New Roman"/>
          <w:color w:val="222222"/>
          <w:sz w:val="32"/>
          <w:szCs w:val="32"/>
        </w:rPr>
        <w:t xml:space="preserve">Foramen </w:t>
      </w:r>
      <w:proofErr w:type="spellStart"/>
      <w:r>
        <w:rPr>
          <w:rFonts w:eastAsia="Times New Roman"/>
          <w:color w:val="222222"/>
          <w:sz w:val="32"/>
          <w:szCs w:val="32"/>
        </w:rPr>
        <w:t>lacerum</w:t>
      </w:r>
      <w:proofErr w:type="spellEnd"/>
      <w:r>
        <w:rPr>
          <w:rFonts w:eastAsia="Times New Roman"/>
          <w:color w:val="222222"/>
          <w:sz w:val="32"/>
          <w:szCs w:val="32"/>
        </w:rPr>
        <w:t xml:space="preserve"> and the junction of the </w:t>
      </w:r>
      <w:r w:rsidR="00163506">
        <w:rPr>
          <w:rFonts w:eastAsia="Times New Roman"/>
          <w:color w:val="222222"/>
          <w:sz w:val="32"/>
          <w:szCs w:val="32"/>
        </w:rPr>
        <w:t xml:space="preserve">body and greater wing of sphenoid </w:t>
      </w:r>
      <w:r w:rsidR="00991040" w:rsidRPr="00F920A7">
        <w:rPr>
          <w:rFonts w:eastAsia="Times New Roman"/>
          <w:color w:val="222222"/>
          <w:sz w:val="32"/>
          <w:szCs w:val="32"/>
        </w:rPr>
        <w:t>bone.</w:t>
      </w:r>
    </w:p>
    <w:p w:rsidR="00991040" w:rsidRPr="00F920A7" w:rsidRDefault="00991040" w:rsidP="00991040">
      <w:pPr>
        <w:numPr>
          <w:ilvl w:val="0"/>
          <w:numId w:val="2"/>
        </w:numPr>
        <w:shd w:val="clear" w:color="auto" w:fill="FFFFFF"/>
        <w:spacing w:after="0" w:line="240" w:lineRule="auto"/>
        <w:ind w:left="0"/>
        <w:textAlignment w:val="baseline"/>
        <w:divId w:val="410589984"/>
        <w:rPr>
          <w:rFonts w:eastAsia="Times New Roman"/>
          <w:color w:val="222222"/>
          <w:sz w:val="32"/>
          <w:szCs w:val="32"/>
        </w:rPr>
      </w:pPr>
      <w:r w:rsidRPr="00F920A7">
        <w:rPr>
          <w:rFonts w:eastAsia="Times New Roman"/>
          <w:color w:val="222222"/>
          <w:sz w:val="32"/>
          <w:szCs w:val="32"/>
        </w:rPr>
        <w:t>Medially: </w:t>
      </w:r>
      <w:r w:rsidR="0064531B">
        <w:rPr>
          <w:rFonts w:eastAsia="Times New Roman"/>
          <w:color w:val="222222"/>
          <w:sz w:val="32"/>
          <w:szCs w:val="32"/>
        </w:rPr>
        <w:t>Hypophysis</w:t>
      </w:r>
      <w:r w:rsidRPr="00F920A7">
        <w:rPr>
          <w:rFonts w:eastAsia="Times New Roman"/>
          <w:color w:val="222222"/>
          <w:sz w:val="32"/>
          <w:szCs w:val="32"/>
        </w:rPr>
        <w:t> </w:t>
      </w:r>
      <w:proofErr w:type="spellStart"/>
      <w:r w:rsidR="0071104A">
        <w:rPr>
          <w:rFonts w:eastAsia="Times New Roman"/>
          <w:color w:val="222222"/>
          <w:sz w:val="32"/>
          <w:szCs w:val="32"/>
        </w:rPr>
        <w:t>cerebri</w:t>
      </w:r>
      <w:proofErr w:type="spellEnd"/>
      <w:r w:rsidR="0071104A">
        <w:rPr>
          <w:rFonts w:eastAsia="Times New Roman"/>
          <w:color w:val="222222"/>
          <w:sz w:val="32"/>
          <w:szCs w:val="32"/>
        </w:rPr>
        <w:t xml:space="preserve"> </w:t>
      </w:r>
      <w:r w:rsidRPr="00F920A7">
        <w:rPr>
          <w:rFonts w:eastAsia="Times New Roman"/>
          <w:color w:val="222222"/>
          <w:sz w:val="32"/>
          <w:szCs w:val="32"/>
        </w:rPr>
        <w:t>or (pituitary gland) and </w:t>
      </w:r>
      <w:proofErr w:type="spellStart"/>
      <w:r w:rsidR="0071104A">
        <w:rPr>
          <w:rFonts w:eastAsia="Times New Roman"/>
          <w:color w:val="222222"/>
          <w:sz w:val="32"/>
          <w:szCs w:val="32"/>
        </w:rPr>
        <w:t>spheniodal</w:t>
      </w:r>
      <w:proofErr w:type="spellEnd"/>
      <w:r w:rsidR="0071104A">
        <w:rPr>
          <w:rFonts w:eastAsia="Times New Roman"/>
          <w:color w:val="222222"/>
          <w:sz w:val="32"/>
          <w:szCs w:val="32"/>
        </w:rPr>
        <w:t xml:space="preserve"> air sinus</w:t>
      </w:r>
      <w:r w:rsidRPr="00F920A7">
        <w:rPr>
          <w:rFonts w:eastAsia="Times New Roman"/>
          <w:color w:val="222222"/>
          <w:sz w:val="32"/>
          <w:szCs w:val="32"/>
        </w:rPr>
        <w:t>.</w:t>
      </w:r>
    </w:p>
    <w:p w:rsidR="00991040" w:rsidRPr="00F920A7" w:rsidRDefault="00991040" w:rsidP="00991040">
      <w:pPr>
        <w:numPr>
          <w:ilvl w:val="0"/>
          <w:numId w:val="2"/>
        </w:numPr>
        <w:shd w:val="clear" w:color="auto" w:fill="FFFFFF"/>
        <w:spacing w:after="0" w:line="240" w:lineRule="auto"/>
        <w:ind w:left="0"/>
        <w:textAlignment w:val="baseline"/>
        <w:divId w:val="410589984"/>
        <w:rPr>
          <w:rFonts w:eastAsia="Times New Roman"/>
          <w:color w:val="222222"/>
          <w:sz w:val="32"/>
          <w:szCs w:val="32"/>
        </w:rPr>
      </w:pPr>
      <w:r w:rsidRPr="00F920A7">
        <w:rPr>
          <w:rFonts w:eastAsia="Times New Roman"/>
          <w:color w:val="222222"/>
          <w:sz w:val="32"/>
          <w:szCs w:val="32"/>
        </w:rPr>
        <w:t>Laterally: </w:t>
      </w:r>
      <w:r w:rsidR="003E15E4">
        <w:rPr>
          <w:rFonts w:eastAsia="Times New Roman"/>
          <w:color w:val="222222"/>
          <w:sz w:val="32"/>
          <w:szCs w:val="32"/>
        </w:rPr>
        <w:t>temporal lobe</w:t>
      </w:r>
      <w:r w:rsidRPr="00F920A7">
        <w:rPr>
          <w:rFonts w:eastAsia="Times New Roman"/>
          <w:color w:val="222222"/>
          <w:sz w:val="32"/>
          <w:szCs w:val="32"/>
        </w:rPr>
        <w:t> with</w:t>
      </w:r>
      <w:r w:rsidR="003E15E4">
        <w:rPr>
          <w:rFonts w:eastAsia="Times New Roman"/>
          <w:color w:val="222222"/>
          <w:sz w:val="32"/>
          <w:szCs w:val="32"/>
        </w:rPr>
        <w:t xml:space="preserve"> uncus</w:t>
      </w:r>
      <w:r w:rsidRPr="00F920A7">
        <w:rPr>
          <w:rFonts w:eastAsia="Times New Roman"/>
          <w:color w:val="222222"/>
          <w:sz w:val="32"/>
          <w:szCs w:val="32"/>
        </w:rPr>
        <w:t>.</w:t>
      </w:r>
    </w:p>
    <w:p w:rsidR="00991040" w:rsidRPr="00F920A7" w:rsidRDefault="00991040" w:rsidP="00991040">
      <w:pPr>
        <w:numPr>
          <w:ilvl w:val="0"/>
          <w:numId w:val="2"/>
        </w:numPr>
        <w:shd w:val="clear" w:color="auto" w:fill="FFFFFF"/>
        <w:spacing w:after="0" w:line="240" w:lineRule="auto"/>
        <w:ind w:left="0"/>
        <w:textAlignment w:val="baseline"/>
        <w:divId w:val="410589984"/>
        <w:rPr>
          <w:rFonts w:eastAsia="Times New Roman"/>
          <w:color w:val="222222"/>
          <w:sz w:val="32"/>
          <w:szCs w:val="32"/>
        </w:rPr>
      </w:pPr>
      <w:r w:rsidRPr="00F920A7">
        <w:rPr>
          <w:rFonts w:eastAsia="Times New Roman"/>
          <w:color w:val="222222"/>
          <w:sz w:val="32"/>
          <w:szCs w:val="32"/>
        </w:rPr>
        <w:t>Anteriorly: </w:t>
      </w:r>
      <w:r w:rsidR="00A14EB7">
        <w:rPr>
          <w:rFonts w:eastAsia="Times New Roman"/>
          <w:color w:val="222222"/>
          <w:sz w:val="32"/>
          <w:szCs w:val="32"/>
        </w:rPr>
        <w:t>superior orbital</w:t>
      </w:r>
      <w:r w:rsidR="009335EC">
        <w:rPr>
          <w:rFonts w:eastAsia="Times New Roman"/>
          <w:color w:val="222222"/>
          <w:sz w:val="32"/>
          <w:szCs w:val="32"/>
        </w:rPr>
        <w:t xml:space="preserve"> fissure and the apex of the orbit</w:t>
      </w:r>
      <w:r w:rsidRPr="00F920A7">
        <w:rPr>
          <w:rFonts w:eastAsia="Times New Roman"/>
          <w:color w:val="222222"/>
          <w:sz w:val="32"/>
          <w:szCs w:val="32"/>
        </w:rPr>
        <w:t>.</w:t>
      </w:r>
    </w:p>
    <w:p w:rsidR="00991040" w:rsidRPr="00F920A7" w:rsidRDefault="00991040" w:rsidP="00991040">
      <w:pPr>
        <w:numPr>
          <w:ilvl w:val="0"/>
          <w:numId w:val="2"/>
        </w:numPr>
        <w:shd w:val="clear" w:color="auto" w:fill="FFFFFF"/>
        <w:spacing w:after="0" w:afterAutospacing="1" w:line="240" w:lineRule="auto"/>
        <w:ind w:left="0"/>
        <w:textAlignment w:val="baseline"/>
        <w:divId w:val="410589984"/>
        <w:rPr>
          <w:rFonts w:eastAsia="Times New Roman"/>
          <w:color w:val="222222"/>
          <w:sz w:val="32"/>
          <w:szCs w:val="32"/>
        </w:rPr>
      </w:pPr>
      <w:r w:rsidRPr="00F920A7">
        <w:rPr>
          <w:rFonts w:eastAsia="Times New Roman"/>
          <w:color w:val="222222"/>
          <w:sz w:val="32"/>
          <w:szCs w:val="32"/>
        </w:rPr>
        <w:t>Posteriorly: apex of </w:t>
      </w:r>
      <w:r w:rsidR="009335EC">
        <w:rPr>
          <w:rFonts w:eastAsia="Times New Roman"/>
          <w:color w:val="222222"/>
          <w:sz w:val="32"/>
          <w:szCs w:val="32"/>
        </w:rPr>
        <w:t>petrous temporal bone.</w:t>
      </w:r>
    </w:p>
    <w:p w:rsidR="00991040" w:rsidRPr="00F920A7" w:rsidRDefault="00991040">
      <w:pPr>
        <w:pStyle w:val="Heading3"/>
        <w:shd w:val="clear" w:color="auto" w:fill="FFFFFF"/>
        <w:spacing w:before="0"/>
        <w:textAlignment w:val="baseline"/>
        <w:divId w:val="410589984"/>
        <w:rPr>
          <w:rFonts w:asciiTheme="minorHAnsi" w:eastAsia="Times New Roman" w:hAnsiTheme="minorHAnsi"/>
          <w:color w:val="222222"/>
          <w:sz w:val="32"/>
          <w:szCs w:val="32"/>
        </w:rPr>
      </w:pPr>
      <w:r w:rsidRPr="00F920A7">
        <w:rPr>
          <w:rStyle w:val="mw-headline"/>
          <w:rFonts w:asciiTheme="minorHAnsi" w:eastAsia="Times New Roman" w:hAnsiTheme="minorHAnsi"/>
          <w:color w:val="222222"/>
          <w:sz w:val="32"/>
          <w:szCs w:val="32"/>
          <w:bdr w:val="none" w:sz="0" w:space="0" w:color="auto" w:frame="1"/>
        </w:rPr>
        <w:t>Venous connections</w:t>
      </w:r>
    </w:p>
    <w:p w:rsidR="00991040" w:rsidRPr="00F920A7" w:rsidRDefault="00991040">
      <w:pPr>
        <w:pStyle w:val="NormalWeb"/>
        <w:shd w:val="clear" w:color="auto" w:fill="FFFFFF"/>
        <w:spacing w:before="0" w:beforeAutospacing="0" w:after="0" w:afterAutospacing="0"/>
        <w:textAlignment w:val="baseline"/>
        <w:divId w:val="410589984"/>
        <w:rPr>
          <w:rFonts w:asciiTheme="minorHAnsi" w:hAnsiTheme="minorHAnsi"/>
          <w:color w:val="222222"/>
          <w:sz w:val="32"/>
          <w:szCs w:val="32"/>
        </w:rPr>
      </w:pPr>
      <w:r w:rsidRPr="00F920A7">
        <w:rPr>
          <w:rFonts w:asciiTheme="minorHAnsi" w:hAnsiTheme="minorHAnsi"/>
          <w:color w:val="222222"/>
          <w:sz w:val="32"/>
          <w:szCs w:val="32"/>
        </w:rPr>
        <w:t>The cavernous sinus receives blood from:</w:t>
      </w:r>
      <w:r w:rsidR="002E123A" w:rsidRPr="00F920A7">
        <w:rPr>
          <w:rFonts w:asciiTheme="minorHAnsi" w:hAnsiTheme="minorHAnsi"/>
          <w:color w:val="222222"/>
          <w:sz w:val="32"/>
          <w:szCs w:val="32"/>
        </w:rPr>
        <w:t xml:space="preserve"> </w:t>
      </w:r>
    </w:p>
    <w:p w:rsidR="00991040" w:rsidRPr="00F920A7" w:rsidRDefault="005F365A" w:rsidP="00991040">
      <w:pPr>
        <w:numPr>
          <w:ilvl w:val="0"/>
          <w:numId w:val="3"/>
        </w:numPr>
        <w:shd w:val="clear" w:color="auto" w:fill="FFFFFF"/>
        <w:spacing w:after="0" w:line="240" w:lineRule="auto"/>
        <w:ind w:left="0"/>
        <w:textAlignment w:val="baseline"/>
        <w:divId w:val="410589984"/>
        <w:rPr>
          <w:rFonts w:eastAsia="Times New Roman"/>
          <w:color w:val="222222"/>
          <w:sz w:val="32"/>
          <w:szCs w:val="32"/>
        </w:rPr>
      </w:pPr>
      <w:r>
        <w:rPr>
          <w:rFonts w:eastAsia="Times New Roman"/>
          <w:color w:val="222222"/>
          <w:sz w:val="32"/>
          <w:szCs w:val="32"/>
        </w:rPr>
        <w:lastRenderedPageBreak/>
        <w:t>Superior</w:t>
      </w:r>
      <w:r w:rsidR="00991040" w:rsidRPr="00F920A7">
        <w:rPr>
          <w:rFonts w:eastAsia="Times New Roman"/>
          <w:color w:val="222222"/>
          <w:sz w:val="32"/>
          <w:szCs w:val="32"/>
        </w:rPr>
        <w:t> and </w:t>
      </w:r>
      <w:r w:rsidR="00E63675">
        <w:rPr>
          <w:rFonts w:eastAsia="Times New Roman"/>
          <w:color w:val="222222"/>
          <w:sz w:val="32"/>
          <w:szCs w:val="32"/>
        </w:rPr>
        <w:t>inferior ophthalmic veins</w:t>
      </w:r>
      <w:r w:rsidR="00E63675" w:rsidRPr="00F920A7">
        <w:rPr>
          <w:rFonts w:eastAsia="Times New Roman"/>
          <w:color w:val="222222"/>
          <w:sz w:val="32"/>
          <w:szCs w:val="32"/>
        </w:rPr>
        <w:t xml:space="preserve"> </w:t>
      </w:r>
    </w:p>
    <w:p w:rsidR="00991040" w:rsidRPr="00F920A7" w:rsidRDefault="00E63675" w:rsidP="00991040">
      <w:pPr>
        <w:numPr>
          <w:ilvl w:val="0"/>
          <w:numId w:val="3"/>
        </w:numPr>
        <w:shd w:val="clear" w:color="auto" w:fill="FFFFFF"/>
        <w:spacing w:after="0" w:line="240" w:lineRule="auto"/>
        <w:ind w:left="0"/>
        <w:textAlignment w:val="baseline"/>
        <w:divId w:val="410589984"/>
        <w:rPr>
          <w:rFonts w:eastAsia="Times New Roman"/>
          <w:color w:val="222222"/>
          <w:sz w:val="32"/>
          <w:szCs w:val="32"/>
        </w:rPr>
      </w:pPr>
      <w:proofErr w:type="spellStart"/>
      <w:r>
        <w:rPr>
          <w:rFonts w:eastAsia="Times New Roman"/>
          <w:color w:val="222222"/>
          <w:sz w:val="32"/>
          <w:szCs w:val="32"/>
        </w:rPr>
        <w:t>Sphenoparietal</w:t>
      </w:r>
      <w:proofErr w:type="spellEnd"/>
      <w:r>
        <w:rPr>
          <w:rFonts w:eastAsia="Times New Roman"/>
          <w:color w:val="222222"/>
          <w:sz w:val="32"/>
          <w:szCs w:val="32"/>
        </w:rPr>
        <w:t xml:space="preserve"> sinus</w:t>
      </w:r>
    </w:p>
    <w:p w:rsidR="00991040" w:rsidRDefault="00F12267" w:rsidP="00F12267">
      <w:pPr>
        <w:numPr>
          <w:ilvl w:val="0"/>
          <w:numId w:val="3"/>
        </w:numPr>
        <w:shd w:val="clear" w:color="auto" w:fill="FFFFFF"/>
        <w:spacing w:after="0" w:line="240" w:lineRule="auto"/>
        <w:ind w:left="0"/>
        <w:textAlignment w:val="baseline"/>
        <w:divId w:val="410589984"/>
        <w:rPr>
          <w:rFonts w:eastAsia="Times New Roman"/>
          <w:color w:val="222222"/>
          <w:sz w:val="32"/>
          <w:szCs w:val="32"/>
        </w:rPr>
      </w:pPr>
      <w:r>
        <w:rPr>
          <w:rFonts w:eastAsia="Times New Roman"/>
          <w:color w:val="222222"/>
          <w:sz w:val="32"/>
          <w:szCs w:val="32"/>
        </w:rPr>
        <w:t>Superficial middle cerebral veins</w:t>
      </w:r>
    </w:p>
    <w:p w:rsidR="00F12267" w:rsidRPr="00F12267" w:rsidRDefault="00F12267" w:rsidP="00F12267">
      <w:pPr>
        <w:numPr>
          <w:ilvl w:val="0"/>
          <w:numId w:val="3"/>
        </w:numPr>
        <w:shd w:val="clear" w:color="auto" w:fill="FFFFFF"/>
        <w:spacing w:after="0" w:line="240" w:lineRule="auto"/>
        <w:ind w:left="0"/>
        <w:textAlignment w:val="baseline"/>
        <w:divId w:val="410589984"/>
        <w:rPr>
          <w:rFonts w:eastAsia="Times New Roman"/>
          <w:color w:val="222222"/>
          <w:sz w:val="32"/>
          <w:szCs w:val="32"/>
        </w:rPr>
      </w:pPr>
      <w:r>
        <w:rPr>
          <w:rFonts w:eastAsia="Times New Roman"/>
          <w:color w:val="222222"/>
          <w:sz w:val="32"/>
          <w:szCs w:val="32"/>
        </w:rPr>
        <w:t>Inferior cerebral veins</w:t>
      </w:r>
    </w:p>
    <w:p w:rsidR="00991040" w:rsidRPr="00F920A7" w:rsidRDefault="00991040">
      <w:pPr>
        <w:pStyle w:val="NormalWeb"/>
        <w:shd w:val="clear" w:color="auto" w:fill="FFFFFF"/>
        <w:spacing w:before="0" w:beforeAutospacing="0" w:after="0" w:afterAutospacing="0"/>
        <w:textAlignment w:val="baseline"/>
        <w:divId w:val="410589984"/>
        <w:rPr>
          <w:rFonts w:asciiTheme="minorHAnsi" w:hAnsiTheme="minorHAnsi"/>
          <w:color w:val="222222"/>
          <w:sz w:val="32"/>
          <w:szCs w:val="32"/>
        </w:rPr>
      </w:pPr>
      <w:r w:rsidRPr="00F920A7">
        <w:rPr>
          <w:rFonts w:asciiTheme="minorHAnsi" w:hAnsiTheme="minorHAnsi"/>
          <w:color w:val="222222"/>
          <w:sz w:val="32"/>
          <w:szCs w:val="32"/>
        </w:rPr>
        <w:t>Blood leaves the sinus via superior and </w:t>
      </w:r>
      <w:r w:rsidR="009514CE">
        <w:rPr>
          <w:rFonts w:asciiTheme="minorHAnsi" w:hAnsiTheme="minorHAnsi"/>
          <w:color w:val="222222"/>
          <w:sz w:val="32"/>
          <w:szCs w:val="32"/>
        </w:rPr>
        <w:t>inferior petrosal sinuses</w:t>
      </w:r>
      <w:r w:rsidRPr="00F920A7">
        <w:rPr>
          <w:rFonts w:asciiTheme="minorHAnsi" w:hAnsiTheme="minorHAnsi"/>
          <w:color w:val="222222"/>
          <w:sz w:val="32"/>
          <w:szCs w:val="32"/>
        </w:rPr>
        <w:t> as well as via the </w:t>
      </w:r>
      <w:r w:rsidR="009514CE">
        <w:rPr>
          <w:rFonts w:asciiTheme="minorHAnsi" w:hAnsiTheme="minorHAnsi"/>
          <w:color w:val="222222"/>
          <w:sz w:val="32"/>
          <w:szCs w:val="32"/>
        </w:rPr>
        <w:t>emissary</w:t>
      </w:r>
      <w:r w:rsidR="00585EA4">
        <w:rPr>
          <w:rFonts w:asciiTheme="minorHAnsi" w:hAnsiTheme="minorHAnsi"/>
          <w:color w:val="222222"/>
          <w:sz w:val="32"/>
          <w:szCs w:val="32"/>
        </w:rPr>
        <w:t xml:space="preserve"> veins</w:t>
      </w:r>
      <w:r w:rsidRPr="00F920A7">
        <w:rPr>
          <w:rFonts w:asciiTheme="minorHAnsi" w:hAnsiTheme="minorHAnsi"/>
          <w:color w:val="222222"/>
          <w:sz w:val="32"/>
          <w:szCs w:val="32"/>
        </w:rPr>
        <w:t> through the </w:t>
      </w:r>
      <w:r w:rsidR="00585EA4">
        <w:rPr>
          <w:rFonts w:asciiTheme="minorHAnsi" w:hAnsiTheme="minorHAnsi"/>
          <w:color w:val="222222"/>
          <w:sz w:val="32"/>
          <w:szCs w:val="32"/>
        </w:rPr>
        <w:t>foramina</w:t>
      </w:r>
      <w:r w:rsidRPr="00F920A7">
        <w:rPr>
          <w:rFonts w:asciiTheme="minorHAnsi" w:hAnsiTheme="minorHAnsi"/>
          <w:color w:val="222222"/>
          <w:sz w:val="32"/>
          <w:szCs w:val="32"/>
        </w:rPr>
        <w:t> of the skull (mostly through </w:t>
      </w:r>
      <w:r w:rsidR="00585EA4">
        <w:rPr>
          <w:rFonts w:asciiTheme="minorHAnsi" w:hAnsiTheme="minorHAnsi"/>
          <w:color w:val="222222"/>
          <w:sz w:val="32"/>
          <w:szCs w:val="32"/>
        </w:rPr>
        <w:t>foramen ovale</w:t>
      </w:r>
      <w:r w:rsidRPr="00F920A7">
        <w:rPr>
          <w:rFonts w:asciiTheme="minorHAnsi" w:hAnsiTheme="minorHAnsi"/>
          <w:color w:val="222222"/>
          <w:sz w:val="32"/>
          <w:szCs w:val="32"/>
        </w:rPr>
        <w:t>). There are also connections with the </w:t>
      </w:r>
      <w:proofErr w:type="spellStart"/>
      <w:r w:rsidR="00FC0A83">
        <w:rPr>
          <w:rFonts w:asciiTheme="minorHAnsi" w:hAnsiTheme="minorHAnsi"/>
          <w:color w:val="222222"/>
          <w:sz w:val="32"/>
          <w:szCs w:val="32"/>
        </w:rPr>
        <w:t>pterygoid</w:t>
      </w:r>
      <w:proofErr w:type="spellEnd"/>
      <w:r w:rsidR="00FC0A83">
        <w:rPr>
          <w:rFonts w:asciiTheme="minorHAnsi" w:hAnsiTheme="minorHAnsi"/>
          <w:color w:val="222222"/>
          <w:sz w:val="32"/>
          <w:szCs w:val="32"/>
        </w:rPr>
        <w:t xml:space="preserve"> plexus</w:t>
      </w:r>
      <w:r w:rsidRPr="00F920A7">
        <w:rPr>
          <w:rFonts w:asciiTheme="minorHAnsi" w:hAnsiTheme="minorHAnsi"/>
          <w:color w:val="222222"/>
          <w:sz w:val="32"/>
          <w:szCs w:val="32"/>
        </w:rPr>
        <w:t> of veins via </w:t>
      </w:r>
      <w:r w:rsidR="00FC0A83">
        <w:rPr>
          <w:rFonts w:asciiTheme="minorHAnsi" w:hAnsiTheme="minorHAnsi"/>
          <w:color w:val="222222"/>
          <w:sz w:val="32"/>
          <w:szCs w:val="32"/>
        </w:rPr>
        <w:t>inferior ophthalmic vein</w:t>
      </w:r>
      <w:r w:rsidRPr="00F920A7">
        <w:rPr>
          <w:rFonts w:asciiTheme="minorHAnsi" w:hAnsiTheme="minorHAnsi"/>
          <w:color w:val="222222"/>
          <w:sz w:val="32"/>
          <w:szCs w:val="32"/>
        </w:rPr>
        <w:t>, </w:t>
      </w:r>
      <w:r w:rsidR="002E72C3">
        <w:rPr>
          <w:rFonts w:asciiTheme="minorHAnsi" w:hAnsiTheme="minorHAnsi"/>
          <w:color w:val="222222"/>
          <w:sz w:val="32"/>
          <w:szCs w:val="32"/>
        </w:rPr>
        <w:t>deep facial vein</w:t>
      </w:r>
      <w:r w:rsidRPr="00F920A7">
        <w:rPr>
          <w:rFonts w:asciiTheme="minorHAnsi" w:hAnsiTheme="minorHAnsi"/>
          <w:color w:val="222222"/>
          <w:sz w:val="32"/>
          <w:szCs w:val="32"/>
        </w:rPr>
        <w:t> and emissary veins</w:t>
      </w:r>
    </w:p>
    <w:p w:rsidR="00E71B9A" w:rsidRPr="00F920A7" w:rsidRDefault="00E71B9A">
      <w:pPr>
        <w:pStyle w:val="NormalWeb"/>
        <w:shd w:val="clear" w:color="auto" w:fill="FFFFFF"/>
        <w:spacing w:before="0" w:beforeAutospacing="0" w:after="0" w:afterAutospacing="0"/>
        <w:textAlignment w:val="baseline"/>
        <w:divId w:val="652874524"/>
        <w:rPr>
          <w:rFonts w:asciiTheme="minorHAnsi" w:hAnsiTheme="minorHAnsi"/>
          <w:color w:val="222222"/>
          <w:sz w:val="32"/>
          <w:szCs w:val="32"/>
        </w:rPr>
      </w:pPr>
      <w:r w:rsidRPr="00F920A7">
        <w:rPr>
          <w:rFonts w:asciiTheme="minorHAnsi" w:hAnsiTheme="minorHAnsi"/>
          <w:color w:val="222222"/>
          <w:sz w:val="32"/>
          <w:szCs w:val="32"/>
        </w:rPr>
        <w:t>Apart from the blood which passes through a venous sinus, several anatomical structures, including some </w:t>
      </w:r>
      <w:r w:rsidR="002E72C3">
        <w:rPr>
          <w:rFonts w:asciiTheme="minorHAnsi" w:hAnsiTheme="minorHAnsi"/>
          <w:color w:val="222222"/>
          <w:sz w:val="32"/>
          <w:szCs w:val="32"/>
        </w:rPr>
        <w:t>cranial nerves</w:t>
      </w:r>
      <w:r w:rsidRPr="00F920A7">
        <w:rPr>
          <w:rFonts w:asciiTheme="minorHAnsi" w:hAnsiTheme="minorHAnsi"/>
          <w:color w:val="222222"/>
          <w:sz w:val="32"/>
          <w:szCs w:val="32"/>
        </w:rPr>
        <w:t> and their branches, also pass through the sinus.</w:t>
      </w:r>
      <w:r w:rsidR="002E72C3" w:rsidRPr="00F920A7">
        <w:rPr>
          <w:rFonts w:asciiTheme="minorHAnsi" w:hAnsiTheme="minorHAnsi"/>
          <w:color w:val="222222"/>
          <w:sz w:val="32"/>
          <w:szCs w:val="32"/>
        </w:rPr>
        <w:t xml:space="preserve"> </w:t>
      </w:r>
    </w:p>
    <w:p w:rsidR="00E71B9A" w:rsidRPr="00F920A7" w:rsidRDefault="00E71B9A">
      <w:pPr>
        <w:pStyle w:val="NormalWeb"/>
        <w:shd w:val="clear" w:color="auto" w:fill="FFFFFF"/>
        <w:spacing w:before="0" w:beforeAutospacing="0" w:after="0" w:afterAutospacing="0"/>
        <w:textAlignment w:val="baseline"/>
        <w:divId w:val="652874524"/>
        <w:rPr>
          <w:rFonts w:asciiTheme="minorHAnsi" w:hAnsiTheme="minorHAnsi"/>
          <w:color w:val="222222"/>
          <w:sz w:val="32"/>
          <w:szCs w:val="32"/>
        </w:rPr>
      </w:pPr>
      <w:r w:rsidRPr="00F920A7">
        <w:rPr>
          <w:rFonts w:asciiTheme="minorHAnsi" w:hAnsiTheme="minorHAnsi"/>
          <w:color w:val="222222"/>
          <w:sz w:val="32"/>
          <w:szCs w:val="32"/>
        </w:rPr>
        <w:t>Structures within the outer (lateral) wall of the compartment from </w:t>
      </w:r>
      <w:r w:rsidR="002E72C3">
        <w:rPr>
          <w:rFonts w:asciiTheme="minorHAnsi" w:hAnsiTheme="minorHAnsi"/>
          <w:color w:val="222222"/>
          <w:sz w:val="32"/>
          <w:szCs w:val="32"/>
        </w:rPr>
        <w:t xml:space="preserve">superior </w:t>
      </w:r>
      <w:r w:rsidR="00CD367C">
        <w:rPr>
          <w:rFonts w:asciiTheme="minorHAnsi" w:hAnsiTheme="minorHAnsi"/>
          <w:color w:val="222222"/>
          <w:sz w:val="32"/>
          <w:szCs w:val="32"/>
        </w:rPr>
        <w:t xml:space="preserve">to inferior </w:t>
      </w:r>
      <w:r w:rsidRPr="00F920A7">
        <w:rPr>
          <w:rFonts w:asciiTheme="minorHAnsi" w:hAnsiTheme="minorHAnsi"/>
          <w:color w:val="222222"/>
          <w:sz w:val="32"/>
          <w:szCs w:val="32"/>
        </w:rPr>
        <w:t>:</w:t>
      </w:r>
      <w:r w:rsidR="00CD367C" w:rsidRPr="00F920A7">
        <w:rPr>
          <w:rFonts w:asciiTheme="minorHAnsi" w:hAnsiTheme="minorHAnsi"/>
          <w:color w:val="222222"/>
          <w:sz w:val="32"/>
          <w:szCs w:val="32"/>
        </w:rPr>
        <w:t xml:space="preserve"> </w:t>
      </w:r>
    </w:p>
    <w:p w:rsidR="00E71B9A" w:rsidRPr="00F920A7" w:rsidRDefault="00CD367C" w:rsidP="00E71B9A">
      <w:pPr>
        <w:numPr>
          <w:ilvl w:val="0"/>
          <w:numId w:val="4"/>
        </w:numPr>
        <w:shd w:val="clear" w:color="auto" w:fill="FFFFFF"/>
        <w:spacing w:after="0" w:line="240" w:lineRule="auto"/>
        <w:ind w:left="0"/>
        <w:textAlignment w:val="baseline"/>
        <w:divId w:val="652874524"/>
        <w:rPr>
          <w:rFonts w:eastAsia="Times New Roman"/>
          <w:color w:val="222222"/>
          <w:sz w:val="32"/>
          <w:szCs w:val="32"/>
        </w:rPr>
      </w:pPr>
      <w:r>
        <w:rPr>
          <w:rFonts w:eastAsia="Times New Roman"/>
          <w:color w:val="222222"/>
          <w:sz w:val="32"/>
          <w:szCs w:val="32"/>
        </w:rPr>
        <w:t>Oculomotor nerve</w:t>
      </w:r>
    </w:p>
    <w:p w:rsidR="00E71B9A" w:rsidRPr="00F920A7" w:rsidRDefault="00CD367C" w:rsidP="00E71B9A">
      <w:pPr>
        <w:numPr>
          <w:ilvl w:val="0"/>
          <w:numId w:val="4"/>
        </w:numPr>
        <w:shd w:val="clear" w:color="auto" w:fill="FFFFFF"/>
        <w:spacing w:after="0" w:line="240" w:lineRule="auto"/>
        <w:ind w:left="0"/>
        <w:textAlignment w:val="baseline"/>
        <w:divId w:val="652874524"/>
        <w:rPr>
          <w:rFonts w:eastAsia="Times New Roman"/>
          <w:color w:val="222222"/>
          <w:sz w:val="32"/>
          <w:szCs w:val="32"/>
        </w:rPr>
      </w:pPr>
      <w:r>
        <w:rPr>
          <w:rFonts w:eastAsia="Times New Roman"/>
          <w:color w:val="222222"/>
          <w:sz w:val="32"/>
          <w:szCs w:val="32"/>
        </w:rPr>
        <w:t xml:space="preserve">Trochlear </w:t>
      </w:r>
      <w:r w:rsidR="00153BB7">
        <w:rPr>
          <w:rFonts w:eastAsia="Times New Roman"/>
          <w:color w:val="222222"/>
          <w:sz w:val="32"/>
          <w:szCs w:val="32"/>
        </w:rPr>
        <w:t>nerve</w:t>
      </w:r>
    </w:p>
    <w:p w:rsidR="00E71B9A" w:rsidRPr="00F920A7" w:rsidRDefault="00CD367C" w:rsidP="00E71B9A">
      <w:pPr>
        <w:numPr>
          <w:ilvl w:val="0"/>
          <w:numId w:val="4"/>
        </w:numPr>
        <w:shd w:val="clear" w:color="auto" w:fill="FFFFFF"/>
        <w:spacing w:after="0" w:afterAutospacing="1" w:line="240" w:lineRule="auto"/>
        <w:ind w:left="0"/>
        <w:textAlignment w:val="baseline"/>
        <w:divId w:val="652874524"/>
        <w:rPr>
          <w:rFonts w:eastAsia="Times New Roman"/>
          <w:color w:val="222222"/>
          <w:sz w:val="32"/>
          <w:szCs w:val="32"/>
        </w:rPr>
      </w:pPr>
      <w:r>
        <w:rPr>
          <w:rFonts w:eastAsia="Times New Roman"/>
          <w:color w:val="222222"/>
          <w:sz w:val="32"/>
          <w:szCs w:val="32"/>
        </w:rPr>
        <w:t>Ophthalmic</w:t>
      </w:r>
      <w:r w:rsidR="00E71B9A" w:rsidRPr="00F920A7">
        <w:rPr>
          <w:rFonts w:eastAsia="Times New Roman"/>
          <w:color w:val="222222"/>
          <w:sz w:val="32"/>
          <w:szCs w:val="32"/>
        </w:rPr>
        <w:t> and </w:t>
      </w:r>
      <w:r w:rsidR="00BB2B47">
        <w:rPr>
          <w:rFonts w:eastAsia="Times New Roman"/>
          <w:color w:val="222222"/>
          <w:sz w:val="32"/>
          <w:szCs w:val="32"/>
        </w:rPr>
        <w:t>ma</w:t>
      </w:r>
      <w:r w:rsidR="00153BB7">
        <w:rPr>
          <w:rFonts w:eastAsia="Times New Roman"/>
          <w:color w:val="222222"/>
          <w:sz w:val="32"/>
          <w:szCs w:val="32"/>
        </w:rPr>
        <w:t>xillary branches</w:t>
      </w:r>
      <w:r w:rsidR="00E71B9A" w:rsidRPr="00F920A7">
        <w:rPr>
          <w:rFonts w:eastAsia="Times New Roman"/>
          <w:color w:val="222222"/>
          <w:sz w:val="32"/>
          <w:szCs w:val="32"/>
        </w:rPr>
        <w:t> of the </w:t>
      </w:r>
      <w:r w:rsidR="00153BB7">
        <w:rPr>
          <w:rFonts w:eastAsia="Times New Roman"/>
          <w:color w:val="222222"/>
          <w:sz w:val="32"/>
          <w:szCs w:val="32"/>
        </w:rPr>
        <w:t xml:space="preserve">trigeminal </w:t>
      </w:r>
      <w:r w:rsidR="00BB2B47">
        <w:rPr>
          <w:rFonts w:eastAsia="Times New Roman"/>
          <w:color w:val="222222"/>
          <w:sz w:val="32"/>
          <w:szCs w:val="32"/>
        </w:rPr>
        <w:t>nerve</w:t>
      </w:r>
      <w:r w:rsidR="00153BB7" w:rsidRPr="00F920A7">
        <w:rPr>
          <w:rFonts w:eastAsia="Times New Roman"/>
          <w:color w:val="222222"/>
          <w:sz w:val="32"/>
          <w:szCs w:val="32"/>
        </w:rPr>
        <w:t xml:space="preserve"> </w:t>
      </w:r>
    </w:p>
    <w:p w:rsidR="00E71B9A" w:rsidRPr="00F920A7" w:rsidRDefault="00E71B9A">
      <w:pPr>
        <w:pStyle w:val="NormalWeb"/>
        <w:shd w:val="clear" w:color="auto" w:fill="FFFFFF"/>
        <w:spacing w:before="0" w:beforeAutospacing="0" w:after="0" w:afterAutospacing="0"/>
        <w:textAlignment w:val="baseline"/>
        <w:divId w:val="652874524"/>
        <w:rPr>
          <w:rFonts w:asciiTheme="minorHAnsi" w:hAnsiTheme="minorHAnsi"/>
          <w:color w:val="222222"/>
          <w:sz w:val="32"/>
          <w:szCs w:val="32"/>
        </w:rPr>
      </w:pPr>
      <w:r w:rsidRPr="00F920A7">
        <w:rPr>
          <w:rFonts w:asciiTheme="minorHAnsi" w:hAnsiTheme="minorHAnsi"/>
          <w:color w:val="222222"/>
          <w:sz w:val="32"/>
          <w:szCs w:val="32"/>
        </w:rPr>
        <w:t>Structures passing through the midline (medial) wall:</w:t>
      </w:r>
      <w:r w:rsidR="00BB2B47" w:rsidRPr="00F920A7">
        <w:rPr>
          <w:rFonts w:asciiTheme="minorHAnsi" w:hAnsiTheme="minorHAnsi"/>
          <w:color w:val="222222"/>
          <w:sz w:val="32"/>
          <w:szCs w:val="32"/>
        </w:rPr>
        <w:t xml:space="preserve"> </w:t>
      </w:r>
    </w:p>
    <w:p w:rsidR="00E71B9A" w:rsidRPr="00F920A7" w:rsidRDefault="00941638" w:rsidP="00E71B9A">
      <w:pPr>
        <w:numPr>
          <w:ilvl w:val="0"/>
          <w:numId w:val="5"/>
        </w:numPr>
        <w:shd w:val="clear" w:color="auto" w:fill="FFFFFF"/>
        <w:spacing w:after="0" w:line="240" w:lineRule="auto"/>
        <w:ind w:left="0"/>
        <w:textAlignment w:val="baseline"/>
        <w:divId w:val="652874524"/>
        <w:rPr>
          <w:rFonts w:eastAsia="Times New Roman"/>
          <w:color w:val="222222"/>
          <w:sz w:val="32"/>
          <w:szCs w:val="32"/>
        </w:rPr>
      </w:pPr>
      <w:proofErr w:type="spellStart"/>
      <w:r>
        <w:rPr>
          <w:rFonts w:eastAsia="Times New Roman"/>
          <w:color w:val="222222"/>
          <w:sz w:val="32"/>
          <w:szCs w:val="32"/>
        </w:rPr>
        <w:t>Abducens</w:t>
      </w:r>
      <w:proofErr w:type="spellEnd"/>
      <w:r>
        <w:rPr>
          <w:rFonts w:eastAsia="Times New Roman"/>
          <w:color w:val="222222"/>
          <w:sz w:val="32"/>
          <w:szCs w:val="32"/>
        </w:rPr>
        <w:t xml:space="preserve"> nerve</w:t>
      </w:r>
    </w:p>
    <w:p w:rsidR="00E71B9A" w:rsidRPr="00F920A7" w:rsidRDefault="00941638" w:rsidP="00E71B9A">
      <w:pPr>
        <w:numPr>
          <w:ilvl w:val="0"/>
          <w:numId w:val="5"/>
        </w:numPr>
        <w:shd w:val="clear" w:color="auto" w:fill="FFFFFF"/>
        <w:spacing w:after="0" w:afterAutospacing="1" w:line="240" w:lineRule="auto"/>
        <w:ind w:left="0"/>
        <w:textAlignment w:val="baseline"/>
        <w:divId w:val="652874524"/>
        <w:rPr>
          <w:rFonts w:eastAsia="Times New Roman"/>
          <w:color w:val="222222"/>
          <w:sz w:val="32"/>
          <w:szCs w:val="32"/>
        </w:rPr>
      </w:pPr>
      <w:r>
        <w:rPr>
          <w:rFonts w:eastAsia="Times New Roman"/>
          <w:color w:val="222222"/>
          <w:sz w:val="32"/>
          <w:szCs w:val="32"/>
        </w:rPr>
        <w:t>Internal carotid artery</w:t>
      </w:r>
      <w:r w:rsidR="00E71B9A" w:rsidRPr="00F920A7">
        <w:rPr>
          <w:rFonts w:eastAsia="Times New Roman"/>
          <w:color w:val="222222"/>
          <w:sz w:val="32"/>
          <w:szCs w:val="32"/>
        </w:rPr>
        <w:t> accompanied by the </w:t>
      </w:r>
      <w:r w:rsidR="00BE469C">
        <w:rPr>
          <w:rFonts w:eastAsia="Times New Roman"/>
          <w:color w:val="222222"/>
          <w:sz w:val="32"/>
          <w:szCs w:val="32"/>
        </w:rPr>
        <w:t>internal carotid plexus</w:t>
      </w:r>
      <w:r w:rsidR="00BE469C" w:rsidRPr="00F920A7">
        <w:rPr>
          <w:rFonts w:eastAsia="Times New Roman"/>
          <w:color w:val="222222"/>
          <w:sz w:val="32"/>
          <w:szCs w:val="32"/>
        </w:rPr>
        <w:t xml:space="preserve"> </w:t>
      </w:r>
    </w:p>
    <w:p w:rsidR="00E71B9A" w:rsidRPr="00F920A7" w:rsidRDefault="00E71B9A">
      <w:pPr>
        <w:pStyle w:val="NormalWeb"/>
        <w:shd w:val="clear" w:color="auto" w:fill="FFFFFF"/>
        <w:spacing w:before="0" w:beforeAutospacing="0" w:after="0" w:afterAutospacing="0"/>
        <w:textAlignment w:val="baseline"/>
        <w:divId w:val="652874524"/>
        <w:rPr>
          <w:rFonts w:asciiTheme="minorHAnsi" w:hAnsiTheme="minorHAnsi"/>
          <w:color w:val="222222"/>
          <w:sz w:val="32"/>
          <w:szCs w:val="32"/>
        </w:rPr>
      </w:pPr>
      <w:r w:rsidRPr="00F920A7">
        <w:rPr>
          <w:rFonts w:asciiTheme="minorHAnsi" w:hAnsiTheme="minorHAnsi"/>
          <w:color w:val="222222"/>
          <w:sz w:val="32"/>
          <w:szCs w:val="32"/>
        </w:rPr>
        <w:t>These nerves, with the exception of CN V</w:t>
      </w:r>
      <w:r w:rsidRPr="00F920A7">
        <w:rPr>
          <w:rFonts w:asciiTheme="minorHAnsi" w:hAnsiTheme="minorHAnsi"/>
          <w:color w:val="222222"/>
          <w:sz w:val="32"/>
          <w:szCs w:val="32"/>
          <w:bdr w:val="none" w:sz="0" w:space="0" w:color="auto" w:frame="1"/>
          <w:vertAlign w:val="subscript"/>
        </w:rPr>
        <w:t>2</w:t>
      </w:r>
      <w:r w:rsidRPr="00F920A7">
        <w:rPr>
          <w:rFonts w:asciiTheme="minorHAnsi" w:hAnsiTheme="minorHAnsi"/>
          <w:color w:val="222222"/>
          <w:sz w:val="32"/>
          <w:szCs w:val="32"/>
        </w:rPr>
        <w:t>, pass through the cavernous sinus to enter the orbital apex through the </w:t>
      </w:r>
      <w:r w:rsidR="00B456BB">
        <w:rPr>
          <w:rFonts w:asciiTheme="minorHAnsi" w:hAnsiTheme="minorHAnsi"/>
          <w:color w:val="222222"/>
          <w:sz w:val="32"/>
          <w:szCs w:val="32"/>
        </w:rPr>
        <w:t>superior orbital</w:t>
      </w:r>
      <w:r w:rsidR="00BE469C">
        <w:rPr>
          <w:rFonts w:asciiTheme="minorHAnsi" w:hAnsiTheme="minorHAnsi"/>
          <w:color w:val="222222"/>
          <w:sz w:val="32"/>
          <w:szCs w:val="32"/>
        </w:rPr>
        <w:t xml:space="preserve"> fissure</w:t>
      </w:r>
      <w:r w:rsidRPr="00F920A7">
        <w:rPr>
          <w:rFonts w:asciiTheme="minorHAnsi" w:hAnsiTheme="minorHAnsi"/>
          <w:color w:val="222222"/>
          <w:sz w:val="32"/>
          <w:szCs w:val="32"/>
        </w:rPr>
        <w:t>. The maxillary nerve, division V</w:t>
      </w:r>
      <w:r w:rsidRPr="00F920A7">
        <w:rPr>
          <w:rFonts w:asciiTheme="minorHAnsi" w:hAnsiTheme="minorHAnsi"/>
          <w:color w:val="222222"/>
          <w:sz w:val="32"/>
          <w:szCs w:val="32"/>
          <w:bdr w:val="none" w:sz="0" w:space="0" w:color="auto" w:frame="1"/>
          <w:vertAlign w:val="subscript"/>
        </w:rPr>
        <w:t>2</w:t>
      </w:r>
      <w:r w:rsidRPr="00F920A7">
        <w:rPr>
          <w:rFonts w:asciiTheme="minorHAnsi" w:hAnsiTheme="minorHAnsi"/>
          <w:color w:val="222222"/>
          <w:sz w:val="32"/>
          <w:szCs w:val="32"/>
        </w:rPr>
        <w:t> of the trigeminal nerve travels through the lower portion of the sinus and exits via the </w:t>
      </w:r>
      <w:r w:rsidR="00B456BB">
        <w:rPr>
          <w:rFonts w:asciiTheme="minorHAnsi" w:hAnsiTheme="minorHAnsi"/>
          <w:color w:val="222222"/>
          <w:sz w:val="32"/>
          <w:szCs w:val="32"/>
        </w:rPr>
        <w:t xml:space="preserve">foramen </w:t>
      </w:r>
      <w:proofErr w:type="spellStart"/>
      <w:r w:rsidR="00B456BB">
        <w:rPr>
          <w:rFonts w:asciiTheme="minorHAnsi" w:hAnsiTheme="minorHAnsi"/>
          <w:color w:val="222222"/>
          <w:sz w:val="32"/>
          <w:szCs w:val="32"/>
        </w:rPr>
        <w:t>rotundum</w:t>
      </w:r>
      <w:proofErr w:type="spellEnd"/>
      <w:r w:rsidRPr="00F920A7">
        <w:rPr>
          <w:rFonts w:asciiTheme="minorHAnsi" w:hAnsiTheme="minorHAnsi"/>
          <w:color w:val="222222"/>
          <w:sz w:val="32"/>
          <w:szCs w:val="32"/>
        </w:rPr>
        <w:t>. The maxillary branch passes external to, but immediately adjacent to, the lateral wall of the sinus</w:t>
      </w:r>
    </w:p>
    <w:p w:rsidR="00F41D67" w:rsidRDefault="00F41D67" w:rsidP="008B6C14">
      <w:pPr>
        <w:pStyle w:val="NormalWeb"/>
        <w:spacing w:before="0" w:beforeAutospacing="0" w:after="0" w:afterAutospacing="0"/>
        <w:textAlignment w:val="baseline"/>
        <w:divId w:val="294877697"/>
        <w:rPr>
          <w:rFonts w:asciiTheme="minorHAnsi" w:hAnsiTheme="minorHAnsi"/>
          <w:sz w:val="32"/>
          <w:szCs w:val="32"/>
        </w:rPr>
      </w:pPr>
      <w:r w:rsidRPr="00F920A7">
        <w:rPr>
          <w:rFonts w:asciiTheme="minorHAnsi" w:hAnsiTheme="minorHAnsi"/>
          <w:sz w:val="32"/>
          <w:szCs w:val="32"/>
        </w:rPr>
        <w:t>The </w:t>
      </w:r>
      <w:r w:rsidR="00B456BB">
        <w:rPr>
          <w:rFonts w:asciiTheme="minorHAnsi" w:hAnsiTheme="minorHAnsi"/>
          <w:sz w:val="32"/>
          <w:szCs w:val="32"/>
        </w:rPr>
        <w:t>optic nerve</w:t>
      </w:r>
      <w:r w:rsidRPr="00F920A7">
        <w:rPr>
          <w:rFonts w:asciiTheme="minorHAnsi" w:hAnsiTheme="minorHAnsi"/>
          <w:sz w:val="32"/>
          <w:szCs w:val="32"/>
        </w:rPr>
        <w:t> lies just above and outside the cavernous sinus, superior and lateral to the </w:t>
      </w:r>
      <w:r w:rsidR="00B456BB">
        <w:rPr>
          <w:rFonts w:asciiTheme="minorHAnsi" w:hAnsiTheme="minorHAnsi"/>
          <w:sz w:val="32"/>
          <w:szCs w:val="32"/>
        </w:rPr>
        <w:t xml:space="preserve">pituitary </w:t>
      </w:r>
      <w:r w:rsidR="007F0F80">
        <w:rPr>
          <w:rFonts w:asciiTheme="minorHAnsi" w:hAnsiTheme="minorHAnsi"/>
          <w:sz w:val="32"/>
          <w:szCs w:val="32"/>
        </w:rPr>
        <w:t xml:space="preserve">gland </w:t>
      </w:r>
      <w:r w:rsidRPr="00F920A7">
        <w:rPr>
          <w:rFonts w:asciiTheme="minorHAnsi" w:hAnsiTheme="minorHAnsi"/>
          <w:sz w:val="32"/>
          <w:szCs w:val="32"/>
        </w:rPr>
        <w:t>on each side, and enters the orbital apex via the </w:t>
      </w:r>
      <w:r w:rsidR="007F0F80">
        <w:rPr>
          <w:rFonts w:asciiTheme="minorHAnsi" w:hAnsiTheme="minorHAnsi"/>
          <w:sz w:val="32"/>
          <w:szCs w:val="32"/>
        </w:rPr>
        <w:t>optic canal</w:t>
      </w:r>
      <w:r w:rsidRPr="00F920A7">
        <w:rPr>
          <w:rFonts w:asciiTheme="minorHAnsi" w:hAnsiTheme="minorHAnsi"/>
          <w:sz w:val="32"/>
          <w:szCs w:val="32"/>
        </w:rPr>
        <w:t>.</w:t>
      </w:r>
    </w:p>
    <w:p w:rsidR="008B6C14" w:rsidRPr="008B6C14" w:rsidRDefault="008B6C14" w:rsidP="008B6C14">
      <w:pPr>
        <w:pStyle w:val="NormalWeb"/>
        <w:spacing w:before="0" w:beforeAutospacing="0" w:after="0" w:afterAutospacing="0"/>
        <w:textAlignment w:val="baseline"/>
        <w:divId w:val="294877697"/>
        <w:rPr>
          <w:rFonts w:asciiTheme="minorHAnsi" w:hAnsiTheme="minorHAnsi"/>
          <w:sz w:val="32"/>
          <w:szCs w:val="32"/>
        </w:rPr>
      </w:pPr>
      <w:r>
        <w:rPr>
          <w:rFonts w:asciiTheme="minorHAnsi" w:hAnsiTheme="minorHAnsi"/>
          <w:sz w:val="32"/>
          <w:szCs w:val="32"/>
        </w:rPr>
        <w:t xml:space="preserve">Venous drainage </w:t>
      </w:r>
    </w:p>
    <w:p w:rsidR="00F41D67" w:rsidRDefault="00F41D67" w:rsidP="00BC0639">
      <w:pPr>
        <w:pStyle w:val="NormalWeb"/>
        <w:spacing w:before="0" w:beforeAutospacing="0" w:after="0" w:afterAutospacing="0"/>
        <w:textAlignment w:val="baseline"/>
        <w:divId w:val="294877697"/>
        <w:rPr>
          <w:rFonts w:asciiTheme="minorHAnsi" w:hAnsiTheme="minorHAnsi"/>
          <w:sz w:val="32"/>
          <w:szCs w:val="32"/>
        </w:rPr>
      </w:pPr>
      <w:r w:rsidRPr="00F920A7">
        <w:rPr>
          <w:rFonts w:asciiTheme="minorHAnsi" w:hAnsiTheme="minorHAnsi"/>
          <w:sz w:val="32"/>
          <w:szCs w:val="32"/>
        </w:rPr>
        <w:t>As a venous sinus, the cavernous sinus receives blood from the </w:t>
      </w:r>
      <w:r w:rsidR="008B6C14">
        <w:rPr>
          <w:rFonts w:asciiTheme="minorHAnsi" w:hAnsiTheme="minorHAnsi"/>
          <w:sz w:val="32"/>
          <w:szCs w:val="32"/>
        </w:rPr>
        <w:t>superior</w:t>
      </w:r>
      <w:r w:rsidRPr="00F920A7">
        <w:rPr>
          <w:rFonts w:asciiTheme="minorHAnsi" w:hAnsiTheme="minorHAnsi"/>
          <w:sz w:val="32"/>
          <w:szCs w:val="32"/>
        </w:rPr>
        <w:t> and </w:t>
      </w:r>
      <w:r w:rsidR="008B6C14">
        <w:rPr>
          <w:rFonts w:asciiTheme="minorHAnsi" w:hAnsiTheme="minorHAnsi"/>
          <w:sz w:val="32"/>
          <w:szCs w:val="32"/>
        </w:rPr>
        <w:t>inferior ophthalmic veins</w:t>
      </w:r>
      <w:r w:rsidRPr="00F920A7">
        <w:rPr>
          <w:rFonts w:asciiTheme="minorHAnsi" w:hAnsiTheme="minorHAnsi"/>
          <w:sz w:val="32"/>
          <w:szCs w:val="32"/>
        </w:rPr>
        <w:t xml:space="preserve"> and from superficial cortical veins, and is connected to the basilar plexus of veins posteriorly. The cavernous sinus drains by two larger channels, the </w:t>
      </w:r>
      <w:r w:rsidRPr="00F920A7">
        <w:rPr>
          <w:rFonts w:asciiTheme="minorHAnsi" w:hAnsiTheme="minorHAnsi"/>
          <w:sz w:val="32"/>
          <w:szCs w:val="32"/>
        </w:rPr>
        <w:lastRenderedPageBreak/>
        <w:t>superior and </w:t>
      </w:r>
      <w:r w:rsidR="00FF15A3">
        <w:rPr>
          <w:rFonts w:asciiTheme="minorHAnsi" w:hAnsiTheme="minorHAnsi"/>
          <w:sz w:val="32"/>
          <w:szCs w:val="32"/>
        </w:rPr>
        <w:t xml:space="preserve">inferior </w:t>
      </w:r>
      <w:proofErr w:type="spellStart"/>
      <w:r w:rsidR="00FF15A3">
        <w:rPr>
          <w:rFonts w:asciiTheme="minorHAnsi" w:hAnsiTheme="minorHAnsi"/>
          <w:sz w:val="32"/>
          <w:szCs w:val="32"/>
        </w:rPr>
        <w:t>petrousal</w:t>
      </w:r>
      <w:proofErr w:type="spellEnd"/>
      <w:r w:rsidR="00FF15A3">
        <w:rPr>
          <w:rFonts w:asciiTheme="minorHAnsi" w:hAnsiTheme="minorHAnsi"/>
          <w:sz w:val="32"/>
          <w:szCs w:val="32"/>
        </w:rPr>
        <w:t xml:space="preserve"> sinuses</w:t>
      </w:r>
      <w:r w:rsidRPr="00F920A7">
        <w:rPr>
          <w:rFonts w:asciiTheme="minorHAnsi" w:hAnsiTheme="minorHAnsi"/>
          <w:sz w:val="32"/>
          <w:szCs w:val="32"/>
        </w:rPr>
        <w:t>, ultimately into the internal jugular vein via the sigmoid sinus, also draining with emissary vein to </w:t>
      </w:r>
      <w:proofErr w:type="spellStart"/>
      <w:r w:rsidR="00771C57">
        <w:rPr>
          <w:rFonts w:asciiTheme="minorHAnsi" w:hAnsiTheme="minorHAnsi"/>
          <w:sz w:val="32"/>
          <w:szCs w:val="32"/>
        </w:rPr>
        <w:t>pterygoid</w:t>
      </w:r>
      <w:proofErr w:type="spellEnd"/>
      <w:r w:rsidR="00771C57">
        <w:rPr>
          <w:rFonts w:asciiTheme="minorHAnsi" w:hAnsiTheme="minorHAnsi"/>
          <w:sz w:val="32"/>
          <w:szCs w:val="32"/>
        </w:rPr>
        <w:t xml:space="preserve"> plexus.</w:t>
      </w:r>
    </w:p>
    <w:p w:rsidR="00BC0639" w:rsidRPr="00BC0639" w:rsidRDefault="00BC0639" w:rsidP="00BC0639">
      <w:pPr>
        <w:pStyle w:val="NormalWeb"/>
        <w:spacing w:before="0" w:beforeAutospacing="0" w:after="0" w:afterAutospacing="0"/>
        <w:textAlignment w:val="baseline"/>
        <w:divId w:val="294877697"/>
        <w:rPr>
          <w:rFonts w:asciiTheme="minorHAnsi" w:hAnsiTheme="minorHAnsi"/>
          <w:sz w:val="32"/>
          <w:szCs w:val="32"/>
        </w:rPr>
      </w:pPr>
      <w:r>
        <w:rPr>
          <w:rFonts w:asciiTheme="minorHAnsi" w:hAnsiTheme="minorHAnsi"/>
          <w:sz w:val="32"/>
          <w:szCs w:val="32"/>
        </w:rPr>
        <w:t>Clinical significance</w:t>
      </w:r>
    </w:p>
    <w:p w:rsidR="00F41D67" w:rsidRPr="00F920A7" w:rsidRDefault="00F41D67">
      <w:pPr>
        <w:pStyle w:val="NormalWeb"/>
        <w:spacing w:before="0" w:beforeAutospacing="0" w:after="0" w:afterAutospacing="0"/>
        <w:textAlignment w:val="baseline"/>
        <w:divId w:val="294877697"/>
        <w:rPr>
          <w:rFonts w:asciiTheme="minorHAnsi" w:hAnsiTheme="minorHAnsi"/>
          <w:sz w:val="32"/>
          <w:szCs w:val="32"/>
        </w:rPr>
      </w:pPr>
      <w:r w:rsidRPr="00F920A7">
        <w:rPr>
          <w:rFonts w:asciiTheme="minorHAnsi" w:hAnsiTheme="minorHAnsi"/>
          <w:sz w:val="32"/>
          <w:szCs w:val="32"/>
        </w:rPr>
        <w:t>It is the only anatomic location in the body in which an </w:t>
      </w:r>
      <w:r w:rsidR="00BC0639">
        <w:rPr>
          <w:rFonts w:asciiTheme="minorHAnsi" w:hAnsiTheme="minorHAnsi"/>
          <w:sz w:val="32"/>
          <w:szCs w:val="32"/>
        </w:rPr>
        <w:t>artery</w:t>
      </w:r>
      <w:r w:rsidRPr="00F920A7">
        <w:rPr>
          <w:rFonts w:asciiTheme="minorHAnsi" w:hAnsiTheme="minorHAnsi"/>
          <w:sz w:val="32"/>
          <w:szCs w:val="32"/>
        </w:rPr>
        <w:t> travels completely through a venous structure. If the internal carotid artery ruptures within the cavernous sinus, an </w:t>
      </w:r>
      <w:r w:rsidR="00F1372D">
        <w:rPr>
          <w:rFonts w:asciiTheme="minorHAnsi" w:hAnsiTheme="minorHAnsi"/>
          <w:i/>
          <w:iCs/>
          <w:sz w:val="32"/>
          <w:szCs w:val="32"/>
          <w:bdr w:val="none" w:sz="0" w:space="0" w:color="auto" w:frame="1"/>
        </w:rPr>
        <w:t>arteriovenous fistula</w:t>
      </w:r>
      <w:r w:rsidRPr="00F920A7">
        <w:rPr>
          <w:rFonts w:asciiTheme="minorHAnsi" w:hAnsiTheme="minorHAnsi"/>
          <w:sz w:val="32"/>
          <w:szCs w:val="32"/>
        </w:rPr>
        <w:t> is created (more specifically, a </w:t>
      </w:r>
      <w:r w:rsidR="006B388D">
        <w:rPr>
          <w:rFonts w:asciiTheme="minorHAnsi" w:hAnsiTheme="minorHAnsi"/>
          <w:sz w:val="32"/>
          <w:szCs w:val="32"/>
        </w:rPr>
        <w:t>carotid cavernous fistula</w:t>
      </w:r>
      <w:r w:rsidRPr="00F920A7">
        <w:rPr>
          <w:rFonts w:asciiTheme="minorHAnsi" w:hAnsiTheme="minorHAnsi"/>
          <w:sz w:val="32"/>
          <w:szCs w:val="32"/>
        </w:rPr>
        <w:t>). Lesions affecting the cavernous sinus may affect isolated nerves or all the nerves traversing through it.</w:t>
      </w:r>
    </w:p>
    <w:p w:rsidR="00C64F51" w:rsidRDefault="00F41D67">
      <w:pPr>
        <w:pStyle w:val="NormalWeb"/>
        <w:spacing w:before="0" w:beforeAutospacing="0" w:after="0" w:afterAutospacing="0"/>
        <w:textAlignment w:val="baseline"/>
        <w:divId w:val="294877697"/>
        <w:rPr>
          <w:rFonts w:asciiTheme="minorHAnsi" w:hAnsiTheme="minorHAnsi"/>
          <w:sz w:val="32"/>
          <w:szCs w:val="32"/>
        </w:rPr>
      </w:pPr>
      <w:r w:rsidRPr="00F920A7">
        <w:rPr>
          <w:rFonts w:asciiTheme="minorHAnsi" w:hAnsiTheme="minorHAnsi"/>
          <w:sz w:val="32"/>
          <w:szCs w:val="32"/>
        </w:rPr>
        <w:t>The </w:t>
      </w:r>
      <w:r w:rsidR="006B388D">
        <w:rPr>
          <w:rFonts w:asciiTheme="minorHAnsi" w:hAnsiTheme="minorHAnsi"/>
          <w:sz w:val="32"/>
          <w:szCs w:val="32"/>
        </w:rPr>
        <w:t xml:space="preserve">pituitary gland </w:t>
      </w:r>
      <w:r w:rsidRPr="00F920A7">
        <w:rPr>
          <w:rFonts w:asciiTheme="minorHAnsi" w:hAnsiTheme="minorHAnsi"/>
          <w:sz w:val="32"/>
          <w:szCs w:val="32"/>
        </w:rPr>
        <w:t> lies between the two paired cavernous sinuses. An abnormally growing </w:t>
      </w:r>
      <w:r w:rsidR="006B388D">
        <w:rPr>
          <w:rFonts w:asciiTheme="minorHAnsi" w:hAnsiTheme="minorHAnsi"/>
          <w:sz w:val="32"/>
          <w:szCs w:val="32"/>
        </w:rPr>
        <w:t>pituitary adenoma</w:t>
      </w:r>
      <w:r w:rsidRPr="00F920A7">
        <w:rPr>
          <w:rFonts w:asciiTheme="minorHAnsi" w:hAnsiTheme="minorHAnsi"/>
          <w:sz w:val="32"/>
          <w:szCs w:val="32"/>
        </w:rPr>
        <w:t>, sitting on the bony </w:t>
      </w:r>
      <w:proofErr w:type="spellStart"/>
      <w:r w:rsidR="006B388D">
        <w:rPr>
          <w:rFonts w:asciiTheme="minorHAnsi" w:hAnsiTheme="minorHAnsi"/>
          <w:sz w:val="32"/>
          <w:szCs w:val="32"/>
        </w:rPr>
        <w:t>sella</w:t>
      </w:r>
      <w:proofErr w:type="spellEnd"/>
      <w:r w:rsidR="006B388D">
        <w:rPr>
          <w:rFonts w:asciiTheme="minorHAnsi" w:hAnsiTheme="minorHAnsi"/>
          <w:sz w:val="32"/>
          <w:szCs w:val="32"/>
        </w:rPr>
        <w:t xml:space="preserve"> </w:t>
      </w:r>
      <w:proofErr w:type="spellStart"/>
      <w:r w:rsidR="006B388D">
        <w:rPr>
          <w:rFonts w:asciiTheme="minorHAnsi" w:hAnsiTheme="minorHAnsi"/>
          <w:sz w:val="32"/>
          <w:szCs w:val="32"/>
        </w:rPr>
        <w:t>turcica</w:t>
      </w:r>
      <w:proofErr w:type="spellEnd"/>
      <w:r w:rsidRPr="00F920A7">
        <w:rPr>
          <w:rFonts w:asciiTheme="minorHAnsi" w:hAnsiTheme="minorHAnsi"/>
          <w:sz w:val="32"/>
          <w:szCs w:val="32"/>
        </w:rPr>
        <w:t>, will expand in the direction of least resistance and eventually compress the cavernous sinus.</w:t>
      </w:r>
    </w:p>
    <w:p w:rsidR="00F41D67" w:rsidRPr="00F920A7" w:rsidRDefault="00F41D67">
      <w:pPr>
        <w:pStyle w:val="NormalWeb"/>
        <w:spacing w:before="0" w:beforeAutospacing="0" w:after="0" w:afterAutospacing="0"/>
        <w:textAlignment w:val="baseline"/>
        <w:divId w:val="294877697"/>
        <w:rPr>
          <w:rFonts w:asciiTheme="minorHAnsi" w:hAnsiTheme="minorHAnsi"/>
          <w:sz w:val="32"/>
          <w:szCs w:val="32"/>
        </w:rPr>
      </w:pPr>
      <w:r w:rsidRPr="00F920A7">
        <w:rPr>
          <w:rFonts w:asciiTheme="minorHAnsi" w:hAnsiTheme="minorHAnsi"/>
          <w:b/>
          <w:bCs/>
          <w:sz w:val="32"/>
          <w:szCs w:val="32"/>
          <w:bdr w:val="none" w:sz="0" w:space="0" w:color="auto" w:frame="1"/>
        </w:rPr>
        <w:t>Cavernous sinus syndrome</w:t>
      </w:r>
      <w:r w:rsidRPr="00F920A7">
        <w:rPr>
          <w:rFonts w:asciiTheme="minorHAnsi" w:hAnsiTheme="minorHAnsi"/>
          <w:sz w:val="32"/>
          <w:szCs w:val="32"/>
        </w:rPr>
        <w:t xml:space="preserve"> may result from mass effect of these </w:t>
      </w:r>
      <w:proofErr w:type="spellStart"/>
      <w:r w:rsidRPr="00F920A7">
        <w:rPr>
          <w:rFonts w:asciiTheme="minorHAnsi" w:hAnsiTheme="minorHAnsi"/>
          <w:sz w:val="32"/>
          <w:szCs w:val="32"/>
        </w:rPr>
        <w:t>tumors</w:t>
      </w:r>
      <w:proofErr w:type="spellEnd"/>
      <w:r w:rsidRPr="00F920A7">
        <w:rPr>
          <w:rFonts w:asciiTheme="minorHAnsi" w:hAnsiTheme="minorHAnsi"/>
          <w:sz w:val="32"/>
          <w:szCs w:val="32"/>
        </w:rPr>
        <w:t xml:space="preserve"> and cause </w:t>
      </w:r>
      <w:proofErr w:type="spellStart"/>
      <w:r w:rsidR="00650AC2">
        <w:rPr>
          <w:rFonts w:asciiTheme="minorHAnsi" w:hAnsiTheme="minorHAnsi"/>
          <w:sz w:val="32"/>
          <w:szCs w:val="32"/>
        </w:rPr>
        <w:t>ophthalmoplegia</w:t>
      </w:r>
      <w:proofErr w:type="spellEnd"/>
      <w:r w:rsidRPr="00F920A7">
        <w:rPr>
          <w:rFonts w:asciiTheme="minorHAnsi" w:hAnsiTheme="minorHAnsi"/>
          <w:sz w:val="32"/>
          <w:szCs w:val="32"/>
        </w:rPr>
        <w:t xml:space="preserve"> (from compression of the oculomotor nerve, trochlear nerve, and </w:t>
      </w:r>
      <w:proofErr w:type="spellStart"/>
      <w:r w:rsidRPr="00F920A7">
        <w:rPr>
          <w:rFonts w:asciiTheme="minorHAnsi" w:hAnsiTheme="minorHAnsi"/>
          <w:sz w:val="32"/>
          <w:szCs w:val="32"/>
        </w:rPr>
        <w:t>abducens</w:t>
      </w:r>
      <w:proofErr w:type="spellEnd"/>
      <w:r w:rsidRPr="00F920A7">
        <w:rPr>
          <w:rFonts w:asciiTheme="minorHAnsi" w:hAnsiTheme="minorHAnsi"/>
          <w:sz w:val="32"/>
          <w:szCs w:val="32"/>
        </w:rPr>
        <w:t xml:space="preserve"> nerve), ophthalmic sensory loss (from compression of the ophthalmic nerve), and maxillary sensory loss (from compression of the maxillary nerve). A complete lesion of the cavernous sinus disrupts CN III, IV, and VI, causing total </w:t>
      </w:r>
      <w:proofErr w:type="spellStart"/>
      <w:r w:rsidRPr="00F920A7">
        <w:rPr>
          <w:rFonts w:asciiTheme="minorHAnsi" w:hAnsiTheme="minorHAnsi"/>
          <w:sz w:val="32"/>
          <w:szCs w:val="32"/>
        </w:rPr>
        <w:t>ophthalmoplegia</w:t>
      </w:r>
      <w:proofErr w:type="spellEnd"/>
      <w:r w:rsidRPr="00F920A7">
        <w:rPr>
          <w:rFonts w:asciiTheme="minorHAnsi" w:hAnsiTheme="minorHAnsi"/>
          <w:sz w:val="32"/>
          <w:szCs w:val="32"/>
        </w:rPr>
        <w:t>, usually accompanied by a fixed, dilated pupil. Involvement of CN V (V</w:t>
      </w:r>
      <w:r w:rsidRPr="00F920A7">
        <w:rPr>
          <w:rFonts w:asciiTheme="minorHAnsi" w:hAnsiTheme="minorHAnsi"/>
          <w:sz w:val="32"/>
          <w:szCs w:val="32"/>
          <w:bdr w:val="none" w:sz="0" w:space="0" w:color="auto" w:frame="1"/>
          <w:vertAlign w:val="subscript"/>
        </w:rPr>
        <w:t>1</w:t>
      </w:r>
      <w:r w:rsidRPr="00F920A7">
        <w:rPr>
          <w:rFonts w:asciiTheme="minorHAnsi" w:hAnsiTheme="minorHAnsi"/>
          <w:sz w:val="32"/>
          <w:szCs w:val="32"/>
        </w:rPr>
        <w:t> and variable involvement of V</w:t>
      </w:r>
      <w:r w:rsidRPr="00F920A7">
        <w:rPr>
          <w:rFonts w:asciiTheme="minorHAnsi" w:hAnsiTheme="minorHAnsi"/>
          <w:sz w:val="32"/>
          <w:szCs w:val="32"/>
          <w:bdr w:val="none" w:sz="0" w:space="0" w:color="auto" w:frame="1"/>
          <w:vertAlign w:val="subscript"/>
        </w:rPr>
        <w:t>2</w:t>
      </w:r>
      <w:r w:rsidRPr="00F920A7">
        <w:rPr>
          <w:rFonts w:asciiTheme="minorHAnsi" w:hAnsiTheme="minorHAnsi"/>
          <w:sz w:val="32"/>
          <w:szCs w:val="32"/>
        </w:rPr>
        <w:t>) causes sensory loss in these divisions of the trigeminal nerve. </w:t>
      </w:r>
      <w:r w:rsidR="00081F22">
        <w:rPr>
          <w:rFonts w:asciiTheme="minorHAnsi" w:hAnsiTheme="minorHAnsi"/>
          <w:sz w:val="32"/>
          <w:szCs w:val="32"/>
        </w:rPr>
        <w:t>Horner’s syndrome</w:t>
      </w:r>
      <w:r w:rsidRPr="00F920A7">
        <w:rPr>
          <w:rFonts w:asciiTheme="minorHAnsi" w:hAnsiTheme="minorHAnsi"/>
          <w:sz w:val="32"/>
          <w:szCs w:val="32"/>
        </w:rPr>
        <w:t xml:space="preserve"> can also occur due to involvement of the carotid ocular </w:t>
      </w:r>
      <w:proofErr w:type="spellStart"/>
      <w:r w:rsidRPr="00F920A7">
        <w:rPr>
          <w:rFonts w:asciiTheme="minorHAnsi" w:hAnsiTheme="minorHAnsi"/>
          <w:sz w:val="32"/>
          <w:szCs w:val="32"/>
        </w:rPr>
        <w:t>sympathetics</w:t>
      </w:r>
      <w:proofErr w:type="spellEnd"/>
      <w:r w:rsidRPr="00F920A7">
        <w:rPr>
          <w:rFonts w:asciiTheme="minorHAnsi" w:hAnsiTheme="minorHAnsi"/>
          <w:sz w:val="32"/>
          <w:szCs w:val="32"/>
        </w:rPr>
        <w:t>, but may be difficult to appreciate in the setting of a complete third nerve injury.</w:t>
      </w:r>
      <w:r w:rsidR="00081F22" w:rsidRPr="00F920A7">
        <w:rPr>
          <w:rFonts w:asciiTheme="minorHAnsi" w:hAnsiTheme="minorHAnsi"/>
          <w:sz w:val="32"/>
          <w:szCs w:val="32"/>
        </w:rPr>
        <w:t xml:space="preserve"> </w:t>
      </w:r>
    </w:p>
    <w:p w:rsidR="00F41D67" w:rsidRPr="00F920A7" w:rsidRDefault="00F41D67">
      <w:pPr>
        <w:pStyle w:val="NormalWeb"/>
        <w:spacing w:before="0" w:beforeAutospacing="0" w:after="0" w:afterAutospacing="0"/>
        <w:textAlignment w:val="baseline"/>
        <w:divId w:val="294877697"/>
        <w:rPr>
          <w:rFonts w:asciiTheme="minorHAnsi" w:hAnsiTheme="minorHAnsi"/>
          <w:sz w:val="32"/>
          <w:szCs w:val="32"/>
        </w:rPr>
      </w:pPr>
      <w:r w:rsidRPr="00F920A7">
        <w:rPr>
          <w:rFonts w:asciiTheme="minorHAnsi" w:hAnsiTheme="minorHAnsi"/>
          <w:sz w:val="32"/>
          <w:szCs w:val="32"/>
        </w:rPr>
        <w:t>Because of its connections with the </w:t>
      </w:r>
      <w:r w:rsidR="00081F22">
        <w:rPr>
          <w:rFonts w:asciiTheme="minorHAnsi" w:hAnsiTheme="minorHAnsi"/>
          <w:sz w:val="32"/>
          <w:szCs w:val="32"/>
        </w:rPr>
        <w:t>facial vein</w:t>
      </w:r>
      <w:r w:rsidRPr="00F920A7">
        <w:rPr>
          <w:rFonts w:asciiTheme="minorHAnsi" w:hAnsiTheme="minorHAnsi"/>
          <w:sz w:val="32"/>
          <w:szCs w:val="32"/>
        </w:rPr>
        <w:t> via the </w:t>
      </w:r>
      <w:r w:rsidR="00081F22">
        <w:rPr>
          <w:rFonts w:asciiTheme="minorHAnsi" w:hAnsiTheme="minorHAnsi"/>
          <w:sz w:val="32"/>
          <w:szCs w:val="32"/>
        </w:rPr>
        <w:t xml:space="preserve">superior </w:t>
      </w:r>
      <w:r w:rsidR="00AA212C">
        <w:rPr>
          <w:rFonts w:asciiTheme="minorHAnsi" w:hAnsiTheme="minorHAnsi"/>
          <w:sz w:val="32"/>
          <w:szCs w:val="32"/>
        </w:rPr>
        <w:t>ophthalmic vein</w:t>
      </w:r>
      <w:r w:rsidRPr="00F920A7">
        <w:rPr>
          <w:rFonts w:asciiTheme="minorHAnsi" w:hAnsiTheme="minorHAnsi"/>
          <w:sz w:val="32"/>
          <w:szCs w:val="32"/>
        </w:rPr>
        <w:t>, it is possible to get infections in the cavernous sinus from an external facial injury within the </w:t>
      </w:r>
      <w:r w:rsidR="00AA212C">
        <w:rPr>
          <w:rFonts w:asciiTheme="minorHAnsi" w:hAnsiTheme="minorHAnsi"/>
          <w:sz w:val="32"/>
          <w:szCs w:val="32"/>
        </w:rPr>
        <w:t>danger area of the face</w:t>
      </w:r>
      <w:r w:rsidRPr="00F920A7">
        <w:rPr>
          <w:rFonts w:asciiTheme="minorHAnsi" w:hAnsiTheme="minorHAnsi"/>
          <w:sz w:val="32"/>
          <w:szCs w:val="32"/>
        </w:rPr>
        <w:t>. In patients with </w:t>
      </w:r>
      <w:r w:rsidR="00D6403E">
        <w:rPr>
          <w:rFonts w:asciiTheme="minorHAnsi" w:hAnsiTheme="minorHAnsi"/>
          <w:sz w:val="32"/>
          <w:szCs w:val="32"/>
        </w:rPr>
        <w:t>thrombophlebitis</w:t>
      </w:r>
      <w:r w:rsidRPr="00F920A7">
        <w:rPr>
          <w:rFonts w:asciiTheme="minorHAnsi" w:hAnsiTheme="minorHAnsi"/>
          <w:sz w:val="32"/>
          <w:szCs w:val="32"/>
        </w:rPr>
        <w:t> of the facial vein, pieces of the clot may break off and enter the cavernous sinus, forming a </w:t>
      </w:r>
      <w:r w:rsidR="00D6403E">
        <w:rPr>
          <w:rFonts w:asciiTheme="minorHAnsi" w:hAnsiTheme="minorHAnsi"/>
          <w:sz w:val="32"/>
          <w:szCs w:val="32"/>
        </w:rPr>
        <w:t xml:space="preserve">cavernous </w:t>
      </w:r>
      <w:r w:rsidR="002461F6">
        <w:rPr>
          <w:rFonts w:asciiTheme="minorHAnsi" w:hAnsiTheme="minorHAnsi"/>
          <w:sz w:val="32"/>
          <w:szCs w:val="32"/>
        </w:rPr>
        <w:t>sinus thrombosis</w:t>
      </w:r>
      <w:r w:rsidRPr="00F920A7">
        <w:rPr>
          <w:rFonts w:asciiTheme="minorHAnsi" w:hAnsiTheme="minorHAnsi"/>
          <w:sz w:val="32"/>
          <w:szCs w:val="32"/>
        </w:rPr>
        <w:t>. From there the infection may spread to the </w:t>
      </w:r>
      <w:proofErr w:type="spellStart"/>
      <w:r w:rsidR="002461F6">
        <w:rPr>
          <w:rFonts w:asciiTheme="minorHAnsi" w:hAnsiTheme="minorHAnsi"/>
          <w:sz w:val="32"/>
          <w:szCs w:val="32"/>
        </w:rPr>
        <w:t>dural</w:t>
      </w:r>
      <w:proofErr w:type="spellEnd"/>
      <w:r w:rsidR="002461F6">
        <w:rPr>
          <w:rFonts w:asciiTheme="minorHAnsi" w:hAnsiTheme="minorHAnsi"/>
          <w:sz w:val="32"/>
          <w:szCs w:val="32"/>
        </w:rPr>
        <w:t xml:space="preserve"> venous sinuses </w:t>
      </w:r>
      <w:r w:rsidRPr="00F920A7">
        <w:rPr>
          <w:rFonts w:asciiTheme="minorHAnsi" w:hAnsiTheme="minorHAnsi"/>
          <w:sz w:val="32"/>
          <w:szCs w:val="32"/>
        </w:rPr>
        <w:t>. Infections may also be introduced by facial lacerations and by bursting pimples in the areas drained by the facial vein.</w:t>
      </w:r>
      <w:r w:rsidR="002461F6" w:rsidRPr="00F920A7">
        <w:rPr>
          <w:rFonts w:asciiTheme="minorHAnsi" w:hAnsiTheme="minorHAnsi"/>
          <w:sz w:val="32"/>
          <w:szCs w:val="32"/>
        </w:rPr>
        <w:t xml:space="preserve"> </w:t>
      </w:r>
      <w:r w:rsidR="007F097A" w:rsidRPr="00F920A7">
        <w:rPr>
          <w:rFonts w:asciiTheme="minorHAnsi" w:hAnsiTheme="minorHAnsi"/>
          <w:sz w:val="32"/>
          <w:szCs w:val="32"/>
        </w:rPr>
        <w:t xml:space="preserve"> </w:t>
      </w:r>
    </w:p>
    <w:p w:rsidR="006833C9" w:rsidRDefault="0072239E" w:rsidP="00C23D84">
      <w:pPr>
        <w:rPr>
          <w:sz w:val="32"/>
          <w:szCs w:val="32"/>
        </w:rPr>
      </w:pPr>
      <w:r>
        <w:rPr>
          <w:noProof/>
          <w:sz w:val="32"/>
          <w:szCs w:val="32"/>
        </w:rPr>
        <w:lastRenderedPageBreak/>
        <w:drawing>
          <wp:anchor distT="0" distB="0" distL="114300" distR="114300" simplePos="0" relativeHeight="251659264" behindDoc="0" locked="0" layoutInCell="1" allowOverlap="1">
            <wp:simplePos x="0" y="0"/>
            <wp:positionH relativeFrom="column">
              <wp:posOffset>-498475</wp:posOffset>
            </wp:positionH>
            <wp:positionV relativeFrom="paragraph">
              <wp:posOffset>761365</wp:posOffset>
            </wp:positionV>
            <wp:extent cx="5731510" cy="5890260"/>
            <wp:effectExtent l="0" t="0" r="254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5890260"/>
                    </a:xfrm>
                    <a:prstGeom prst="rect">
                      <a:avLst/>
                    </a:prstGeom>
                  </pic:spPr>
                </pic:pic>
              </a:graphicData>
            </a:graphic>
            <wp14:sizeRelV relativeFrom="margin">
              <wp14:pctHeight>0</wp14:pctHeight>
            </wp14:sizeRelV>
          </wp:anchor>
        </w:drawing>
      </w:r>
    </w:p>
    <w:p w:rsidR="006833C9" w:rsidRDefault="006833C9">
      <w:pPr>
        <w:rPr>
          <w:sz w:val="32"/>
          <w:szCs w:val="32"/>
        </w:rPr>
      </w:pPr>
      <w:r>
        <w:rPr>
          <w:sz w:val="32"/>
          <w:szCs w:val="32"/>
        </w:rPr>
        <w:br w:type="page"/>
      </w:r>
    </w:p>
    <w:p w:rsidR="003C37A4" w:rsidRDefault="00646FBA" w:rsidP="003C37A4">
      <w:pPr>
        <w:pStyle w:val="ListParagraph"/>
        <w:numPr>
          <w:ilvl w:val="0"/>
          <w:numId w:val="1"/>
        </w:numPr>
        <w:rPr>
          <w:sz w:val="32"/>
          <w:szCs w:val="32"/>
        </w:rPr>
      </w:pPr>
      <w:r>
        <w:rPr>
          <w:sz w:val="32"/>
          <w:szCs w:val="32"/>
        </w:rPr>
        <w:lastRenderedPageBreak/>
        <w:t>Walls of the nose</w:t>
      </w:r>
    </w:p>
    <w:p w:rsidR="003C37A4" w:rsidRPr="00A97CB9" w:rsidRDefault="00B752BE" w:rsidP="003C37A4">
      <w:pPr>
        <w:rPr>
          <w:rFonts w:eastAsia="Times New Roman"/>
          <w:color w:val="495354"/>
          <w:spacing w:val="-2"/>
          <w:sz w:val="32"/>
          <w:szCs w:val="32"/>
          <w:shd w:val="clear" w:color="auto" w:fill="FFFFFF"/>
        </w:rPr>
      </w:pPr>
      <w:r w:rsidRPr="00A97CB9">
        <w:rPr>
          <w:rFonts w:eastAsia="Times New Roman"/>
          <w:color w:val="495354"/>
          <w:spacing w:val="-2"/>
          <w:sz w:val="32"/>
          <w:szCs w:val="32"/>
          <w:shd w:val="clear" w:color="auto" w:fill="FFFFFF"/>
        </w:rPr>
        <w:t>E</w:t>
      </w:r>
      <w:r w:rsidR="003C37A4" w:rsidRPr="00A97CB9">
        <w:rPr>
          <w:rFonts w:eastAsia="Times New Roman"/>
          <w:color w:val="495354"/>
          <w:spacing w:val="-2"/>
          <w:sz w:val="32"/>
          <w:szCs w:val="32"/>
          <w:shd w:val="clear" w:color="auto" w:fill="FFFFFF"/>
        </w:rPr>
        <w:t>ach nasal cavity has a roof, floor, and </w:t>
      </w:r>
      <w:r w:rsidRPr="00A97CB9">
        <w:rPr>
          <w:rFonts w:eastAsia="Times New Roman"/>
          <w:sz w:val="32"/>
          <w:szCs w:val="32"/>
        </w:rPr>
        <w:t>lateral</w:t>
      </w:r>
      <w:r w:rsidR="003C37A4" w:rsidRPr="00A97CB9">
        <w:rPr>
          <w:rFonts w:eastAsia="Times New Roman"/>
          <w:color w:val="495354"/>
          <w:spacing w:val="-2"/>
          <w:sz w:val="32"/>
          <w:szCs w:val="32"/>
          <w:shd w:val="clear" w:color="auto" w:fill="FFFFFF"/>
        </w:rPr>
        <w:t> and </w:t>
      </w:r>
      <w:r w:rsidRPr="00A97CB9">
        <w:rPr>
          <w:rFonts w:eastAsia="Times New Roman"/>
          <w:sz w:val="32"/>
          <w:szCs w:val="32"/>
        </w:rPr>
        <w:t>medial walls</w:t>
      </w:r>
      <w:r w:rsidR="003C37A4" w:rsidRPr="00A97CB9">
        <w:rPr>
          <w:rFonts w:eastAsia="Times New Roman"/>
          <w:color w:val="495354"/>
          <w:spacing w:val="-2"/>
          <w:sz w:val="32"/>
          <w:szCs w:val="32"/>
          <w:shd w:val="clear" w:color="auto" w:fill="FFFFFF"/>
        </w:rPr>
        <w:t>.</w:t>
      </w:r>
      <w:r w:rsidR="000810F2" w:rsidRPr="00A97CB9">
        <w:rPr>
          <w:rFonts w:eastAsia="Times New Roman"/>
          <w:color w:val="495354"/>
          <w:spacing w:val="-2"/>
          <w:sz w:val="32"/>
          <w:szCs w:val="32"/>
          <w:shd w:val="clear" w:color="auto" w:fill="FFFFFF"/>
        </w:rPr>
        <w:t xml:space="preserve">  </w:t>
      </w:r>
    </w:p>
    <w:p w:rsidR="000810F2" w:rsidRPr="00A97CB9" w:rsidRDefault="000810F2">
      <w:pPr>
        <w:pStyle w:val="NormalWeb"/>
        <w:shd w:val="clear" w:color="auto" w:fill="FFFFFF"/>
        <w:spacing w:before="0" w:beforeAutospacing="0" w:after="300" w:afterAutospacing="0" w:line="390" w:lineRule="atLeast"/>
        <w:divId w:val="1777139797"/>
        <w:rPr>
          <w:rFonts w:asciiTheme="minorHAnsi" w:hAnsiTheme="minorHAnsi"/>
          <w:color w:val="495354"/>
          <w:spacing w:val="-2"/>
          <w:sz w:val="32"/>
          <w:szCs w:val="32"/>
        </w:rPr>
      </w:pPr>
      <w:r w:rsidRPr="00A97CB9">
        <w:rPr>
          <w:rFonts w:asciiTheme="minorHAnsi" w:hAnsiTheme="minorHAnsi"/>
          <w:color w:val="495354"/>
          <w:spacing w:val="-2"/>
          <w:sz w:val="32"/>
          <w:szCs w:val="32"/>
        </w:rPr>
        <w:t>Three bony shelves called the </w:t>
      </w:r>
      <w:r w:rsidR="00B752BE" w:rsidRPr="00A97CB9">
        <w:rPr>
          <w:rFonts w:asciiTheme="minorHAnsi" w:hAnsiTheme="minorHAnsi"/>
          <w:color w:val="495354"/>
          <w:spacing w:val="-2"/>
          <w:sz w:val="32"/>
          <w:szCs w:val="32"/>
        </w:rPr>
        <w:t>inferior</w:t>
      </w:r>
      <w:r w:rsidRPr="00A97CB9">
        <w:rPr>
          <w:rFonts w:asciiTheme="minorHAnsi" w:hAnsiTheme="minorHAnsi"/>
          <w:color w:val="495354"/>
          <w:spacing w:val="-2"/>
          <w:sz w:val="32"/>
          <w:szCs w:val="32"/>
        </w:rPr>
        <w:t>, middle and superior </w:t>
      </w:r>
      <w:r w:rsidRPr="00A97CB9">
        <w:rPr>
          <w:rStyle w:val="Strong"/>
          <w:rFonts w:asciiTheme="minorHAnsi" w:hAnsiTheme="minorHAnsi"/>
          <w:b w:val="0"/>
          <w:bCs w:val="0"/>
          <w:color w:val="495354"/>
          <w:spacing w:val="-2"/>
          <w:sz w:val="32"/>
          <w:szCs w:val="32"/>
        </w:rPr>
        <w:t>nasal conchae</w:t>
      </w:r>
      <w:r w:rsidRPr="00A97CB9">
        <w:rPr>
          <w:rFonts w:asciiTheme="minorHAnsi" w:hAnsiTheme="minorHAnsi"/>
          <w:color w:val="495354"/>
          <w:spacing w:val="-2"/>
          <w:sz w:val="32"/>
          <w:szCs w:val="32"/>
        </w:rPr>
        <w:t> are attached to the lateral walls and by projecting into the cavities, they divide both nasal cavities into four air channels:</w:t>
      </w:r>
    </w:p>
    <w:p w:rsidR="000810F2" w:rsidRPr="00A97CB9" w:rsidRDefault="000810F2" w:rsidP="000810F2">
      <w:pPr>
        <w:numPr>
          <w:ilvl w:val="0"/>
          <w:numId w:val="6"/>
        </w:numPr>
        <w:shd w:val="clear" w:color="auto" w:fill="FFFFFF"/>
        <w:spacing w:before="100" w:beforeAutospacing="1" w:after="75" w:line="240" w:lineRule="auto"/>
        <w:ind w:left="0"/>
        <w:divId w:val="1777139797"/>
        <w:rPr>
          <w:rFonts w:eastAsia="Times New Roman"/>
          <w:color w:val="495354"/>
          <w:spacing w:val="-2"/>
          <w:sz w:val="32"/>
          <w:szCs w:val="32"/>
        </w:rPr>
      </w:pPr>
      <w:r w:rsidRPr="00A97CB9">
        <w:rPr>
          <w:rStyle w:val="Strong"/>
          <w:rFonts w:eastAsia="Times New Roman"/>
          <w:b w:val="0"/>
          <w:bCs w:val="0"/>
          <w:color w:val="495354"/>
          <w:spacing w:val="-2"/>
          <w:sz w:val="32"/>
          <w:szCs w:val="32"/>
        </w:rPr>
        <w:t>Inferior nasal meatus</w:t>
      </w:r>
      <w:r w:rsidRPr="00A97CB9">
        <w:rPr>
          <w:rFonts w:eastAsia="Times New Roman"/>
          <w:color w:val="495354"/>
          <w:spacing w:val="-2"/>
          <w:sz w:val="32"/>
          <w:szCs w:val="32"/>
        </w:rPr>
        <w:t>; between the floor and inferior concha</w:t>
      </w:r>
    </w:p>
    <w:p w:rsidR="000810F2" w:rsidRPr="00A97CB9" w:rsidRDefault="000810F2" w:rsidP="000810F2">
      <w:pPr>
        <w:numPr>
          <w:ilvl w:val="0"/>
          <w:numId w:val="6"/>
        </w:numPr>
        <w:shd w:val="clear" w:color="auto" w:fill="FFFFFF"/>
        <w:spacing w:before="100" w:beforeAutospacing="1" w:after="75" w:line="240" w:lineRule="auto"/>
        <w:ind w:left="0"/>
        <w:divId w:val="1777139797"/>
        <w:rPr>
          <w:rFonts w:eastAsia="Times New Roman"/>
          <w:color w:val="495354"/>
          <w:spacing w:val="-2"/>
          <w:sz w:val="32"/>
          <w:szCs w:val="32"/>
        </w:rPr>
      </w:pPr>
      <w:r w:rsidRPr="00A97CB9">
        <w:rPr>
          <w:rStyle w:val="Strong"/>
          <w:rFonts w:eastAsia="Times New Roman"/>
          <w:b w:val="0"/>
          <w:bCs w:val="0"/>
          <w:color w:val="495354"/>
          <w:spacing w:val="-2"/>
          <w:sz w:val="32"/>
          <w:szCs w:val="32"/>
        </w:rPr>
        <w:t>Middle nasal meatus</w:t>
      </w:r>
      <w:r w:rsidRPr="00A97CB9">
        <w:rPr>
          <w:rFonts w:eastAsia="Times New Roman"/>
          <w:color w:val="495354"/>
          <w:spacing w:val="-2"/>
          <w:sz w:val="32"/>
          <w:szCs w:val="32"/>
        </w:rPr>
        <w:t>; between the inferior and middle concha</w:t>
      </w:r>
    </w:p>
    <w:p w:rsidR="000810F2" w:rsidRPr="00A97CB9" w:rsidRDefault="000810F2" w:rsidP="000810F2">
      <w:pPr>
        <w:numPr>
          <w:ilvl w:val="0"/>
          <w:numId w:val="6"/>
        </w:numPr>
        <w:shd w:val="clear" w:color="auto" w:fill="FFFFFF"/>
        <w:spacing w:before="100" w:beforeAutospacing="1" w:after="75" w:line="240" w:lineRule="auto"/>
        <w:ind w:left="0"/>
        <w:divId w:val="1777139797"/>
        <w:rPr>
          <w:rFonts w:eastAsia="Times New Roman"/>
          <w:color w:val="495354"/>
          <w:spacing w:val="-2"/>
          <w:sz w:val="32"/>
          <w:szCs w:val="32"/>
        </w:rPr>
      </w:pPr>
      <w:r w:rsidRPr="00A97CB9">
        <w:rPr>
          <w:rStyle w:val="Strong"/>
          <w:rFonts w:eastAsia="Times New Roman"/>
          <w:b w:val="0"/>
          <w:bCs w:val="0"/>
          <w:color w:val="495354"/>
          <w:spacing w:val="-2"/>
          <w:sz w:val="32"/>
          <w:szCs w:val="32"/>
        </w:rPr>
        <w:t>Superior nasal meatus</w:t>
      </w:r>
      <w:r w:rsidRPr="00A97CB9">
        <w:rPr>
          <w:rFonts w:eastAsia="Times New Roman"/>
          <w:color w:val="495354"/>
          <w:spacing w:val="-2"/>
          <w:sz w:val="32"/>
          <w:szCs w:val="32"/>
        </w:rPr>
        <w:t>; between the middle and superior concha</w:t>
      </w:r>
    </w:p>
    <w:p w:rsidR="000810F2" w:rsidRPr="00A97CB9" w:rsidRDefault="000810F2" w:rsidP="000810F2">
      <w:pPr>
        <w:numPr>
          <w:ilvl w:val="0"/>
          <w:numId w:val="6"/>
        </w:numPr>
        <w:shd w:val="clear" w:color="auto" w:fill="FFFFFF"/>
        <w:spacing w:before="100" w:beforeAutospacing="1" w:after="75" w:line="240" w:lineRule="auto"/>
        <w:ind w:left="0"/>
        <w:divId w:val="1777139797"/>
        <w:rPr>
          <w:rFonts w:eastAsia="Times New Roman"/>
          <w:color w:val="495354"/>
          <w:spacing w:val="-2"/>
          <w:sz w:val="32"/>
          <w:szCs w:val="32"/>
        </w:rPr>
      </w:pPr>
      <w:proofErr w:type="spellStart"/>
      <w:r w:rsidRPr="00A97CB9">
        <w:rPr>
          <w:rStyle w:val="Strong"/>
          <w:rFonts w:eastAsia="Times New Roman"/>
          <w:b w:val="0"/>
          <w:bCs w:val="0"/>
          <w:color w:val="495354"/>
          <w:spacing w:val="-2"/>
          <w:sz w:val="32"/>
          <w:szCs w:val="32"/>
        </w:rPr>
        <w:t>Sphenoethmoidal</w:t>
      </w:r>
      <w:proofErr w:type="spellEnd"/>
      <w:r w:rsidRPr="00A97CB9">
        <w:rPr>
          <w:rStyle w:val="Strong"/>
          <w:rFonts w:eastAsia="Times New Roman"/>
          <w:b w:val="0"/>
          <w:bCs w:val="0"/>
          <w:color w:val="495354"/>
          <w:spacing w:val="-2"/>
          <w:sz w:val="32"/>
          <w:szCs w:val="32"/>
        </w:rPr>
        <w:t xml:space="preserve"> recess</w:t>
      </w:r>
      <w:r w:rsidRPr="00A97CB9">
        <w:rPr>
          <w:rFonts w:eastAsia="Times New Roman"/>
          <w:color w:val="495354"/>
          <w:spacing w:val="-2"/>
          <w:sz w:val="32"/>
          <w:szCs w:val="32"/>
        </w:rPr>
        <w:t>; between the superior concha and the nasal cavity roof</w:t>
      </w:r>
    </w:p>
    <w:p w:rsidR="000810F2" w:rsidRPr="00A97CB9" w:rsidRDefault="000810F2">
      <w:pPr>
        <w:pStyle w:val="NormalWeb"/>
        <w:shd w:val="clear" w:color="auto" w:fill="FFFFFF"/>
        <w:spacing w:before="0" w:beforeAutospacing="0" w:after="300" w:afterAutospacing="0" w:line="390" w:lineRule="atLeast"/>
        <w:divId w:val="1777139797"/>
        <w:rPr>
          <w:rFonts w:asciiTheme="minorHAnsi" w:hAnsiTheme="minorHAnsi"/>
          <w:color w:val="495354"/>
          <w:spacing w:val="-2"/>
          <w:sz w:val="32"/>
          <w:szCs w:val="32"/>
        </w:rPr>
      </w:pPr>
      <w:r w:rsidRPr="00A97CB9">
        <w:rPr>
          <w:rFonts w:asciiTheme="minorHAnsi" w:hAnsiTheme="minorHAnsi"/>
          <w:color w:val="495354"/>
          <w:spacing w:val="-2"/>
          <w:sz w:val="32"/>
          <w:szCs w:val="32"/>
        </w:rPr>
        <w:t>The nasal cavity is divided into three regions, aligned as if a three floor building. The </w:t>
      </w:r>
      <w:r w:rsidRPr="00A97CB9">
        <w:rPr>
          <w:rStyle w:val="Strong"/>
          <w:rFonts w:asciiTheme="minorHAnsi" w:hAnsiTheme="minorHAnsi"/>
          <w:b w:val="0"/>
          <w:bCs w:val="0"/>
          <w:color w:val="495354"/>
          <w:spacing w:val="-2"/>
          <w:sz w:val="32"/>
          <w:szCs w:val="32"/>
        </w:rPr>
        <w:t>vestibule </w:t>
      </w:r>
      <w:r w:rsidRPr="00A97CB9">
        <w:rPr>
          <w:rFonts w:asciiTheme="minorHAnsi" w:hAnsiTheme="minorHAnsi"/>
          <w:color w:val="495354"/>
          <w:spacing w:val="-2"/>
          <w:sz w:val="32"/>
          <w:szCs w:val="32"/>
        </w:rPr>
        <w:t>is located just inside the anterior external opening of the nose (1st floor) and it contains hair follicles. The largest region is the </w:t>
      </w:r>
      <w:r w:rsidRPr="00A97CB9">
        <w:rPr>
          <w:rStyle w:val="Strong"/>
          <w:rFonts w:asciiTheme="minorHAnsi" w:hAnsiTheme="minorHAnsi"/>
          <w:b w:val="0"/>
          <w:bCs w:val="0"/>
          <w:color w:val="495354"/>
          <w:spacing w:val="-2"/>
          <w:sz w:val="32"/>
          <w:szCs w:val="32"/>
        </w:rPr>
        <w:t>respiratory region</w:t>
      </w:r>
      <w:r w:rsidRPr="00A97CB9">
        <w:rPr>
          <w:rFonts w:asciiTheme="minorHAnsi" w:hAnsiTheme="minorHAnsi"/>
          <w:color w:val="495354"/>
          <w:spacing w:val="-2"/>
          <w:sz w:val="32"/>
          <w:szCs w:val="32"/>
        </w:rPr>
        <w:t>, which is lined with respiratory </w:t>
      </w:r>
      <w:r w:rsidR="006607C7" w:rsidRPr="00A97CB9">
        <w:rPr>
          <w:rFonts w:asciiTheme="minorHAnsi" w:hAnsiTheme="minorHAnsi"/>
          <w:color w:val="495354"/>
          <w:spacing w:val="-2"/>
          <w:sz w:val="32"/>
          <w:szCs w:val="32"/>
        </w:rPr>
        <w:t>epithelium</w:t>
      </w:r>
      <w:r w:rsidRPr="00A97CB9">
        <w:rPr>
          <w:rFonts w:asciiTheme="minorHAnsi" w:hAnsiTheme="minorHAnsi"/>
          <w:color w:val="495354"/>
          <w:spacing w:val="-2"/>
          <w:sz w:val="32"/>
          <w:szCs w:val="32"/>
        </w:rPr>
        <w:t> (2nd floor). Finally, there is the </w:t>
      </w:r>
      <w:r w:rsidRPr="00A97CB9">
        <w:rPr>
          <w:rStyle w:val="Strong"/>
          <w:rFonts w:asciiTheme="minorHAnsi" w:hAnsiTheme="minorHAnsi"/>
          <w:b w:val="0"/>
          <w:bCs w:val="0"/>
          <w:color w:val="495354"/>
          <w:spacing w:val="-2"/>
          <w:sz w:val="32"/>
          <w:szCs w:val="32"/>
        </w:rPr>
        <w:t>olfactory region, </w:t>
      </w:r>
      <w:r w:rsidRPr="00A97CB9">
        <w:rPr>
          <w:rFonts w:asciiTheme="minorHAnsi" w:hAnsiTheme="minorHAnsi"/>
          <w:color w:val="495354"/>
          <w:spacing w:val="-2"/>
          <w:sz w:val="32"/>
          <w:szCs w:val="32"/>
        </w:rPr>
        <w:t>a small area located inside the skull at the superior apex of the cavity, which is lined with olfactory cells and receptors (3rd floor).</w:t>
      </w:r>
    </w:p>
    <w:p w:rsidR="005513FE" w:rsidRPr="00A97CB9" w:rsidRDefault="005513FE">
      <w:pPr>
        <w:pStyle w:val="NormalWeb"/>
        <w:shd w:val="clear" w:color="auto" w:fill="FFFFFF"/>
        <w:spacing w:before="0" w:beforeAutospacing="0" w:after="300" w:afterAutospacing="0" w:line="390" w:lineRule="atLeast"/>
        <w:divId w:val="1664099"/>
        <w:rPr>
          <w:rFonts w:asciiTheme="minorHAnsi" w:hAnsiTheme="minorHAnsi"/>
          <w:color w:val="495354"/>
          <w:spacing w:val="-2"/>
          <w:sz w:val="32"/>
          <w:szCs w:val="32"/>
        </w:rPr>
      </w:pPr>
      <w:r w:rsidRPr="00A97CB9">
        <w:rPr>
          <w:rFonts w:asciiTheme="minorHAnsi" w:hAnsiTheme="minorHAnsi"/>
          <w:color w:val="495354"/>
          <w:spacing w:val="-2"/>
          <w:sz w:val="32"/>
          <w:szCs w:val="32"/>
        </w:rPr>
        <w:t>The lateral wall of the </w:t>
      </w:r>
      <w:r w:rsidR="006607C7" w:rsidRPr="00A97CB9">
        <w:rPr>
          <w:rFonts w:asciiTheme="minorHAnsi" w:hAnsiTheme="minorHAnsi"/>
          <w:color w:val="495354"/>
          <w:spacing w:val="-2"/>
          <w:sz w:val="32"/>
          <w:szCs w:val="32"/>
        </w:rPr>
        <w:t>nasal cavity</w:t>
      </w:r>
      <w:r w:rsidRPr="00A97CB9">
        <w:rPr>
          <w:rFonts w:asciiTheme="minorHAnsi" w:hAnsiTheme="minorHAnsi"/>
          <w:color w:val="495354"/>
          <w:spacing w:val="-2"/>
          <w:sz w:val="32"/>
          <w:szCs w:val="32"/>
        </w:rPr>
        <w:t> is a region of the </w:t>
      </w:r>
      <w:r w:rsidR="006607C7" w:rsidRPr="00A97CB9">
        <w:rPr>
          <w:rFonts w:asciiTheme="minorHAnsi" w:hAnsiTheme="minorHAnsi"/>
          <w:color w:val="495354"/>
          <w:spacing w:val="-2"/>
          <w:sz w:val="32"/>
          <w:szCs w:val="32"/>
        </w:rPr>
        <w:t>nasopharynx</w:t>
      </w:r>
      <w:r w:rsidRPr="00A97CB9">
        <w:rPr>
          <w:rFonts w:asciiTheme="minorHAnsi" w:hAnsiTheme="minorHAnsi"/>
          <w:color w:val="495354"/>
          <w:spacing w:val="-2"/>
          <w:sz w:val="32"/>
          <w:szCs w:val="32"/>
        </w:rPr>
        <w:t> essential for humidifying and filtering the air we breathe in nasall</w:t>
      </w:r>
      <w:r w:rsidR="00B73D6D" w:rsidRPr="00A97CB9">
        <w:rPr>
          <w:rFonts w:asciiTheme="minorHAnsi" w:hAnsiTheme="minorHAnsi"/>
          <w:color w:val="495354"/>
          <w:spacing w:val="-2"/>
          <w:sz w:val="32"/>
          <w:szCs w:val="32"/>
        </w:rPr>
        <w:t xml:space="preserve">y. </w:t>
      </w:r>
      <w:r w:rsidRPr="00A97CB9">
        <w:rPr>
          <w:rFonts w:asciiTheme="minorHAnsi" w:hAnsiTheme="minorHAnsi"/>
          <w:color w:val="495354"/>
          <w:spacing w:val="-2"/>
          <w:sz w:val="32"/>
          <w:szCs w:val="32"/>
        </w:rPr>
        <w:t xml:space="preserve">The </w:t>
      </w:r>
      <w:proofErr w:type="spellStart"/>
      <w:r w:rsidRPr="00A97CB9">
        <w:rPr>
          <w:rFonts w:asciiTheme="minorHAnsi" w:hAnsiTheme="minorHAnsi"/>
          <w:color w:val="495354"/>
          <w:spacing w:val="-2"/>
          <w:sz w:val="32"/>
          <w:szCs w:val="32"/>
        </w:rPr>
        <w:t>agger</w:t>
      </w:r>
      <w:proofErr w:type="spellEnd"/>
      <w:r w:rsidRPr="00A97CB9">
        <w:rPr>
          <w:rFonts w:asciiTheme="minorHAnsi" w:hAnsiTheme="minorHAnsi"/>
          <w:color w:val="495354"/>
          <w:spacing w:val="-2"/>
          <w:sz w:val="32"/>
          <w:szCs w:val="32"/>
        </w:rPr>
        <w:t xml:space="preserve"> </w:t>
      </w:r>
      <w:proofErr w:type="spellStart"/>
      <w:r w:rsidRPr="00A97CB9">
        <w:rPr>
          <w:rFonts w:asciiTheme="minorHAnsi" w:hAnsiTheme="minorHAnsi"/>
          <w:color w:val="495354"/>
          <w:spacing w:val="-2"/>
          <w:sz w:val="32"/>
          <w:szCs w:val="32"/>
        </w:rPr>
        <w:t>nasi</w:t>
      </w:r>
      <w:proofErr w:type="spellEnd"/>
      <w:r w:rsidRPr="00A97CB9">
        <w:rPr>
          <w:rFonts w:asciiTheme="minorHAnsi" w:hAnsiTheme="minorHAnsi"/>
          <w:color w:val="495354"/>
          <w:spacing w:val="-2"/>
          <w:sz w:val="32"/>
          <w:szCs w:val="32"/>
        </w:rPr>
        <w:t xml:space="preserve"> is also referred to as the ‘</w:t>
      </w:r>
      <w:proofErr w:type="spellStart"/>
      <w:r w:rsidRPr="00A97CB9">
        <w:rPr>
          <w:rFonts w:asciiTheme="minorHAnsi" w:hAnsiTheme="minorHAnsi"/>
          <w:color w:val="495354"/>
          <w:spacing w:val="-2"/>
          <w:sz w:val="32"/>
          <w:szCs w:val="32"/>
        </w:rPr>
        <w:t>nasoturbinal</w:t>
      </w:r>
      <w:proofErr w:type="spellEnd"/>
      <w:r w:rsidRPr="00A97CB9">
        <w:rPr>
          <w:rFonts w:asciiTheme="minorHAnsi" w:hAnsiTheme="minorHAnsi"/>
          <w:color w:val="495354"/>
          <w:spacing w:val="-2"/>
          <w:sz w:val="32"/>
          <w:szCs w:val="32"/>
        </w:rPr>
        <w:t xml:space="preserve"> concha’ or ‘nasal ridge.’ It can be described as a small mound or ridge found in the lateral side of the </w:t>
      </w:r>
      <w:r w:rsidR="006607C7" w:rsidRPr="00A97CB9">
        <w:rPr>
          <w:rFonts w:asciiTheme="minorHAnsi" w:hAnsiTheme="minorHAnsi"/>
          <w:color w:val="495354"/>
          <w:spacing w:val="-2"/>
          <w:sz w:val="32"/>
          <w:szCs w:val="32"/>
        </w:rPr>
        <w:t>nasal cavity</w:t>
      </w:r>
      <w:r w:rsidRPr="00A97CB9">
        <w:rPr>
          <w:rFonts w:asciiTheme="minorHAnsi" w:hAnsiTheme="minorHAnsi"/>
          <w:color w:val="495354"/>
          <w:spacing w:val="-2"/>
          <w:sz w:val="32"/>
          <w:szCs w:val="32"/>
        </w:rPr>
        <w:t>. The structure is located midway along the anterior aspect of the middle nasal concha. An abnormally enlarged form may restrict the drainage of the frontal sinus by obstructing the frontal recess area.</w:t>
      </w:r>
    </w:p>
    <w:p w:rsidR="00B73D6D" w:rsidRPr="00A97CB9" w:rsidRDefault="00B73D6D">
      <w:pPr>
        <w:pStyle w:val="NormalWeb"/>
        <w:shd w:val="clear" w:color="auto" w:fill="FFFFFF"/>
        <w:spacing w:before="0" w:beforeAutospacing="0" w:after="300" w:afterAutospacing="0" w:line="390" w:lineRule="atLeast"/>
        <w:divId w:val="1664099"/>
        <w:rPr>
          <w:rFonts w:asciiTheme="minorHAnsi" w:hAnsiTheme="minorHAnsi"/>
          <w:color w:val="495354"/>
          <w:spacing w:val="-2"/>
          <w:sz w:val="32"/>
          <w:szCs w:val="32"/>
        </w:rPr>
      </w:pPr>
    </w:p>
    <w:p w:rsidR="003C37A4" w:rsidRPr="00A97CB9" w:rsidRDefault="003C37A4" w:rsidP="003C37A4">
      <w:pPr>
        <w:rPr>
          <w:sz w:val="32"/>
          <w:szCs w:val="32"/>
        </w:rPr>
      </w:pPr>
    </w:p>
    <w:p w:rsidR="00546450" w:rsidRPr="00A97CB9" w:rsidRDefault="00546450" w:rsidP="003C37A4">
      <w:pPr>
        <w:rPr>
          <w:sz w:val="32"/>
          <w:szCs w:val="32"/>
        </w:rPr>
      </w:pPr>
    </w:p>
    <w:p w:rsidR="00546450" w:rsidRPr="00A97CB9" w:rsidRDefault="00546450" w:rsidP="003C37A4">
      <w:pPr>
        <w:rPr>
          <w:sz w:val="32"/>
          <w:szCs w:val="32"/>
        </w:rPr>
      </w:pPr>
    </w:p>
    <w:p w:rsidR="00785C5C" w:rsidRPr="00A97CB9" w:rsidRDefault="002140A8">
      <w:pPr>
        <w:pStyle w:val="NormalWeb"/>
        <w:shd w:val="clear" w:color="auto" w:fill="FFFFFF"/>
        <w:spacing w:before="0" w:beforeAutospacing="0" w:after="300" w:afterAutospacing="0" w:line="390" w:lineRule="atLeast"/>
        <w:divId w:val="1046836393"/>
        <w:rPr>
          <w:rFonts w:asciiTheme="minorHAnsi" w:hAnsiTheme="minorHAnsi"/>
          <w:color w:val="495354"/>
          <w:spacing w:val="-2"/>
          <w:sz w:val="32"/>
          <w:szCs w:val="32"/>
        </w:rPr>
      </w:pPr>
      <w:r w:rsidRPr="00A97CB9">
        <w:rPr>
          <w:rFonts w:asciiTheme="minorHAnsi" w:eastAsia="Times New Roman" w:hAnsiTheme="minorHAnsi"/>
          <w:color w:val="495354"/>
          <w:spacing w:val="-2"/>
          <w:sz w:val="32"/>
          <w:szCs w:val="32"/>
          <w:shd w:val="clear" w:color="auto" w:fill="FFFFFF"/>
        </w:rPr>
        <w:lastRenderedPageBreak/>
        <w:t>The </w:t>
      </w:r>
      <w:r w:rsidRPr="00A97CB9">
        <w:rPr>
          <w:rStyle w:val="Strong"/>
          <w:rFonts w:asciiTheme="minorHAnsi" w:eastAsia="Times New Roman" w:hAnsiTheme="minorHAnsi"/>
          <w:b w:val="0"/>
          <w:bCs w:val="0"/>
          <w:color w:val="495354"/>
          <w:spacing w:val="-2"/>
          <w:sz w:val="32"/>
          <w:szCs w:val="32"/>
          <w:shd w:val="clear" w:color="auto" w:fill="FFFFFF"/>
        </w:rPr>
        <w:t>medial wall of the </w:t>
      </w:r>
      <w:r w:rsidR="002B3D58" w:rsidRPr="00A97CB9">
        <w:rPr>
          <w:rStyle w:val="Strong"/>
          <w:rFonts w:asciiTheme="minorHAnsi" w:eastAsia="Times New Roman" w:hAnsiTheme="minorHAnsi"/>
          <w:b w:val="0"/>
          <w:bCs w:val="0"/>
          <w:color w:val="495354"/>
          <w:spacing w:val="-2"/>
          <w:sz w:val="32"/>
          <w:szCs w:val="32"/>
          <w:shd w:val="clear" w:color="auto" w:fill="FFFFFF"/>
        </w:rPr>
        <w:t>nasal cavity</w:t>
      </w:r>
      <w:r w:rsidRPr="00A97CB9">
        <w:rPr>
          <w:rFonts w:asciiTheme="minorHAnsi" w:eastAsia="Times New Roman" w:hAnsiTheme="minorHAnsi"/>
          <w:color w:val="495354"/>
          <w:spacing w:val="-2"/>
          <w:sz w:val="32"/>
          <w:szCs w:val="32"/>
          <w:shd w:val="clear" w:color="auto" w:fill="FFFFFF"/>
        </w:rPr>
        <w:t xml:space="preserve"> comprises the nasal septum, the septal </w:t>
      </w:r>
      <w:proofErr w:type="spellStart"/>
      <w:r w:rsidRPr="00A97CB9">
        <w:rPr>
          <w:rFonts w:asciiTheme="minorHAnsi" w:eastAsia="Times New Roman" w:hAnsiTheme="minorHAnsi"/>
          <w:color w:val="495354"/>
          <w:spacing w:val="-2"/>
          <w:sz w:val="32"/>
          <w:szCs w:val="32"/>
          <w:shd w:val="clear" w:color="auto" w:fill="FFFFFF"/>
        </w:rPr>
        <w:t>catilage</w:t>
      </w:r>
      <w:proofErr w:type="spellEnd"/>
      <w:r w:rsidRPr="00A97CB9">
        <w:rPr>
          <w:rFonts w:asciiTheme="minorHAnsi" w:eastAsia="Times New Roman" w:hAnsiTheme="minorHAnsi"/>
          <w:color w:val="495354"/>
          <w:spacing w:val="-2"/>
          <w:sz w:val="32"/>
          <w:szCs w:val="32"/>
          <w:shd w:val="clear" w:color="auto" w:fill="FFFFFF"/>
        </w:rPr>
        <w:t xml:space="preserve"> and various </w:t>
      </w:r>
      <w:r w:rsidR="002B3D58" w:rsidRPr="00A97CB9">
        <w:rPr>
          <w:rFonts w:asciiTheme="minorHAnsi" w:eastAsia="Times New Roman" w:hAnsiTheme="minorHAnsi"/>
          <w:sz w:val="32"/>
          <w:szCs w:val="32"/>
        </w:rPr>
        <w:t>bones</w:t>
      </w:r>
      <w:r w:rsidRPr="00A97CB9">
        <w:rPr>
          <w:rFonts w:asciiTheme="minorHAnsi" w:eastAsia="Times New Roman" w:hAnsiTheme="minorHAnsi"/>
          <w:color w:val="495354"/>
          <w:spacing w:val="-2"/>
          <w:sz w:val="32"/>
          <w:szCs w:val="32"/>
          <w:shd w:val="clear" w:color="auto" w:fill="FFFFFF"/>
        </w:rPr>
        <w:t> of </w:t>
      </w:r>
      <w:r w:rsidR="002B3D58" w:rsidRPr="00A97CB9">
        <w:rPr>
          <w:rFonts w:asciiTheme="minorHAnsi" w:eastAsia="Times New Roman" w:hAnsiTheme="minorHAnsi"/>
          <w:sz w:val="32"/>
          <w:szCs w:val="32"/>
        </w:rPr>
        <w:t>the skull</w:t>
      </w:r>
      <w:r w:rsidRPr="00A97CB9">
        <w:rPr>
          <w:rFonts w:asciiTheme="minorHAnsi" w:eastAsia="Times New Roman" w:hAnsiTheme="minorHAnsi"/>
          <w:color w:val="495354"/>
          <w:spacing w:val="-2"/>
          <w:sz w:val="32"/>
          <w:szCs w:val="32"/>
          <w:shd w:val="clear" w:color="auto" w:fill="FFFFFF"/>
        </w:rPr>
        <w:t xml:space="preserve">. </w:t>
      </w:r>
      <w:r w:rsidR="00785C5C" w:rsidRPr="00A97CB9">
        <w:rPr>
          <w:rFonts w:asciiTheme="minorHAnsi" w:hAnsiTheme="minorHAnsi"/>
          <w:color w:val="495354"/>
          <w:spacing w:val="-2"/>
          <w:sz w:val="32"/>
          <w:szCs w:val="32"/>
        </w:rPr>
        <w:t>The </w:t>
      </w:r>
      <w:r w:rsidR="00785C5C" w:rsidRPr="00A97CB9">
        <w:rPr>
          <w:rStyle w:val="Strong"/>
          <w:rFonts w:asciiTheme="minorHAnsi" w:hAnsiTheme="minorHAnsi"/>
          <w:b w:val="0"/>
          <w:bCs w:val="0"/>
          <w:color w:val="495354"/>
          <w:spacing w:val="-2"/>
          <w:sz w:val="32"/>
          <w:szCs w:val="32"/>
        </w:rPr>
        <w:t>nasal septum</w:t>
      </w:r>
      <w:r w:rsidR="00785C5C" w:rsidRPr="00A97CB9">
        <w:rPr>
          <w:rFonts w:asciiTheme="minorHAnsi" w:hAnsiTheme="minorHAnsi"/>
          <w:color w:val="495354"/>
          <w:spacing w:val="-2"/>
          <w:sz w:val="32"/>
          <w:szCs w:val="32"/>
        </w:rPr>
        <w:t> is a structure consisting of both bony and cartilaginous components. The bony components are the:</w:t>
      </w:r>
    </w:p>
    <w:p w:rsidR="00785C5C" w:rsidRPr="00A97CB9" w:rsidRDefault="00785C5C" w:rsidP="00785C5C">
      <w:pPr>
        <w:numPr>
          <w:ilvl w:val="0"/>
          <w:numId w:val="7"/>
        </w:numPr>
        <w:shd w:val="clear" w:color="auto" w:fill="FFFFFF"/>
        <w:spacing w:before="100" w:beforeAutospacing="1" w:after="75" w:line="240" w:lineRule="auto"/>
        <w:ind w:left="0"/>
        <w:divId w:val="1046836393"/>
        <w:rPr>
          <w:rFonts w:eastAsia="Times New Roman"/>
          <w:color w:val="495354"/>
          <w:spacing w:val="-2"/>
          <w:sz w:val="32"/>
          <w:szCs w:val="32"/>
        </w:rPr>
      </w:pPr>
      <w:r w:rsidRPr="00A97CB9">
        <w:rPr>
          <w:rFonts w:eastAsia="Times New Roman"/>
          <w:color w:val="495354"/>
          <w:spacing w:val="-2"/>
          <w:sz w:val="32"/>
          <w:szCs w:val="32"/>
        </w:rPr>
        <w:t>perpendicular plate of the </w:t>
      </w:r>
      <w:r w:rsidR="002B3D58" w:rsidRPr="00A97CB9">
        <w:rPr>
          <w:rFonts w:eastAsia="Times New Roman"/>
          <w:color w:val="495354"/>
          <w:spacing w:val="-2"/>
          <w:sz w:val="32"/>
          <w:szCs w:val="32"/>
        </w:rPr>
        <w:t>ethmoid</w:t>
      </w:r>
      <w:r w:rsidRPr="00A97CB9">
        <w:rPr>
          <w:rFonts w:eastAsia="Times New Roman"/>
          <w:color w:val="495354"/>
          <w:spacing w:val="-2"/>
          <w:sz w:val="32"/>
          <w:szCs w:val="32"/>
        </w:rPr>
        <w:t> </w:t>
      </w:r>
      <w:proofErr w:type="spellStart"/>
      <w:r w:rsidRPr="00A97CB9">
        <w:rPr>
          <w:rFonts w:eastAsia="Times New Roman"/>
          <w:color w:val="495354"/>
          <w:spacing w:val="-2"/>
          <w:sz w:val="32"/>
          <w:szCs w:val="32"/>
        </w:rPr>
        <w:t>superoinferiorly</w:t>
      </w:r>
      <w:proofErr w:type="spellEnd"/>
    </w:p>
    <w:p w:rsidR="00785C5C" w:rsidRPr="00A97CB9" w:rsidRDefault="00785C5C" w:rsidP="00785C5C">
      <w:pPr>
        <w:numPr>
          <w:ilvl w:val="0"/>
          <w:numId w:val="7"/>
        </w:numPr>
        <w:shd w:val="clear" w:color="auto" w:fill="FFFFFF"/>
        <w:spacing w:before="100" w:beforeAutospacing="1" w:after="75" w:line="240" w:lineRule="auto"/>
        <w:ind w:left="0"/>
        <w:divId w:val="1046836393"/>
        <w:rPr>
          <w:rFonts w:eastAsia="Times New Roman"/>
          <w:color w:val="495354"/>
          <w:spacing w:val="-2"/>
          <w:sz w:val="32"/>
          <w:szCs w:val="32"/>
        </w:rPr>
      </w:pPr>
      <w:r w:rsidRPr="00A97CB9">
        <w:rPr>
          <w:rFonts w:eastAsia="Times New Roman"/>
          <w:color w:val="495354"/>
          <w:spacing w:val="-2"/>
          <w:sz w:val="32"/>
          <w:szCs w:val="32"/>
        </w:rPr>
        <w:t>the </w:t>
      </w:r>
      <w:r w:rsidR="002B3D58" w:rsidRPr="00A97CB9">
        <w:rPr>
          <w:rFonts w:eastAsia="Times New Roman"/>
          <w:color w:val="495354"/>
          <w:spacing w:val="-2"/>
          <w:sz w:val="32"/>
          <w:szCs w:val="32"/>
        </w:rPr>
        <w:t>vomer</w:t>
      </w:r>
      <w:r w:rsidRPr="00A97CB9">
        <w:rPr>
          <w:rFonts w:eastAsia="Times New Roman"/>
          <w:color w:val="495354"/>
          <w:spacing w:val="-2"/>
          <w:sz w:val="32"/>
          <w:szCs w:val="32"/>
        </w:rPr>
        <w:t> </w:t>
      </w:r>
      <w:proofErr w:type="spellStart"/>
      <w:r w:rsidRPr="00A97CB9">
        <w:rPr>
          <w:rFonts w:eastAsia="Times New Roman"/>
          <w:color w:val="495354"/>
          <w:spacing w:val="-2"/>
          <w:sz w:val="32"/>
          <w:szCs w:val="32"/>
        </w:rPr>
        <w:t>posteroinferiorly</w:t>
      </w:r>
      <w:proofErr w:type="spellEnd"/>
    </w:p>
    <w:p w:rsidR="00785C5C" w:rsidRPr="00A97CB9" w:rsidRDefault="00785C5C" w:rsidP="00785C5C">
      <w:pPr>
        <w:numPr>
          <w:ilvl w:val="0"/>
          <w:numId w:val="7"/>
        </w:numPr>
        <w:shd w:val="clear" w:color="auto" w:fill="FFFFFF"/>
        <w:spacing w:before="100" w:beforeAutospacing="1" w:after="75" w:line="240" w:lineRule="auto"/>
        <w:ind w:left="0"/>
        <w:divId w:val="1046836393"/>
        <w:rPr>
          <w:rFonts w:eastAsia="Times New Roman"/>
          <w:color w:val="495354"/>
          <w:spacing w:val="-2"/>
          <w:sz w:val="32"/>
          <w:szCs w:val="32"/>
        </w:rPr>
      </w:pPr>
      <w:r w:rsidRPr="00A97CB9">
        <w:rPr>
          <w:rFonts w:eastAsia="Times New Roman"/>
          <w:color w:val="495354"/>
          <w:spacing w:val="-2"/>
          <w:sz w:val="32"/>
          <w:szCs w:val="32"/>
        </w:rPr>
        <w:t>the crests of the </w:t>
      </w:r>
      <w:r w:rsidR="002B3D58" w:rsidRPr="00A97CB9">
        <w:rPr>
          <w:rFonts w:eastAsia="Times New Roman"/>
          <w:color w:val="495354"/>
          <w:spacing w:val="-2"/>
          <w:sz w:val="32"/>
          <w:szCs w:val="32"/>
        </w:rPr>
        <w:t xml:space="preserve">maxillary </w:t>
      </w:r>
      <w:r w:rsidR="000D4ED5" w:rsidRPr="00A97CB9">
        <w:rPr>
          <w:rFonts w:eastAsia="Times New Roman"/>
          <w:color w:val="495354"/>
          <w:spacing w:val="-2"/>
          <w:sz w:val="32"/>
          <w:szCs w:val="32"/>
        </w:rPr>
        <w:t xml:space="preserve">bone </w:t>
      </w:r>
      <w:proofErr w:type="spellStart"/>
      <w:r w:rsidRPr="00A97CB9">
        <w:rPr>
          <w:rFonts w:eastAsia="Times New Roman"/>
          <w:color w:val="495354"/>
          <w:spacing w:val="-2"/>
          <w:sz w:val="32"/>
          <w:szCs w:val="32"/>
        </w:rPr>
        <w:t>anteroinferiorly</w:t>
      </w:r>
      <w:proofErr w:type="spellEnd"/>
    </w:p>
    <w:p w:rsidR="00785C5C" w:rsidRPr="00A97CB9" w:rsidRDefault="00785C5C" w:rsidP="00785C5C">
      <w:pPr>
        <w:numPr>
          <w:ilvl w:val="0"/>
          <w:numId w:val="7"/>
        </w:numPr>
        <w:shd w:val="clear" w:color="auto" w:fill="FFFFFF"/>
        <w:spacing w:before="100" w:beforeAutospacing="1" w:after="75" w:line="240" w:lineRule="auto"/>
        <w:ind w:left="0"/>
        <w:divId w:val="1046836393"/>
        <w:rPr>
          <w:rFonts w:eastAsia="Times New Roman"/>
          <w:color w:val="495354"/>
          <w:spacing w:val="-2"/>
          <w:sz w:val="32"/>
          <w:szCs w:val="32"/>
        </w:rPr>
      </w:pPr>
      <w:r w:rsidRPr="00A97CB9">
        <w:rPr>
          <w:rFonts w:eastAsia="Times New Roman"/>
          <w:color w:val="495354"/>
          <w:spacing w:val="-2"/>
          <w:sz w:val="32"/>
          <w:szCs w:val="32"/>
        </w:rPr>
        <w:t>the crest of the </w:t>
      </w:r>
      <w:r w:rsidR="00A655F7" w:rsidRPr="00A97CB9">
        <w:rPr>
          <w:rFonts w:eastAsia="Times New Roman"/>
          <w:color w:val="495354"/>
          <w:spacing w:val="-2"/>
          <w:sz w:val="32"/>
          <w:szCs w:val="32"/>
        </w:rPr>
        <w:t>palatine bone</w:t>
      </w:r>
      <w:r w:rsidRPr="00A97CB9">
        <w:rPr>
          <w:rFonts w:eastAsia="Times New Roman"/>
          <w:color w:val="495354"/>
          <w:spacing w:val="-2"/>
          <w:sz w:val="32"/>
          <w:szCs w:val="32"/>
        </w:rPr>
        <w:t> inferior to the vomer</w:t>
      </w:r>
    </w:p>
    <w:p w:rsidR="00546450" w:rsidRPr="00A97CB9" w:rsidRDefault="00D84A05" w:rsidP="003C37A4">
      <w:pPr>
        <w:rPr>
          <w:sz w:val="32"/>
          <w:szCs w:val="32"/>
        </w:rPr>
      </w:pPr>
      <w:r w:rsidRPr="00A97CB9">
        <w:rPr>
          <w:rFonts w:eastAsia="Times New Roman"/>
          <w:color w:val="495354"/>
          <w:spacing w:val="-2"/>
          <w:sz w:val="32"/>
          <w:szCs w:val="32"/>
          <w:shd w:val="clear" w:color="auto" w:fill="FFFFFF"/>
        </w:rPr>
        <w:t>The medial wall of the </w:t>
      </w:r>
      <w:r w:rsidR="00A655F7" w:rsidRPr="00A97CB9">
        <w:rPr>
          <w:rFonts w:eastAsia="Times New Roman"/>
          <w:sz w:val="32"/>
          <w:szCs w:val="32"/>
        </w:rPr>
        <w:t>nasal cavity</w:t>
      </w:r>
      <w:r w:rsidRPr="00A97CB9">
        <w:rPr>
          <w:rFonts w:eastAsia="Times New Roman"/>
          <w:color w:val="495354"/>
          <w:spacing w:val="-2"/>
          <w:sz w:val="32"/>
          <w:szCs w:val="32"/>
          <w:shd w:val="clear" w:color="auto" w:fill="FFFFFF"/>
        </w:rPr>
        <w:t> is formed by both bony elements and cartilage. Posteriorly the </w:t>
      </w:r>
      <w:r w:rsidRPr="00A97CB9">
        <w:rPr>
          <w:rStyle w:val="Strong"/>
          <w:rFonts w:eastAsia="Times New Roman"/>
          <w:b w:val="0"/>
          <w:bCs w:val="0"/>
          <w:color w:val="495354"/>
          <w:spacing w:val="-2"/>
          <w:sz w:val="32"/>
          <w:szCs w:val="32"/>
          <w:shd w:val="clear" w:color="auto" w:fill="FFFFFF"/>
        </w:rPr>
        <w:t>perpendicular</w:t>
      </w:r>
      <w:r w:rsidRPr="00A97CB9">
        <w:rPr>
          <w:rFonts w:eastAsia="Times New Roman"/>
          <w:color w:val="495354"/>
          <w:spacing w:val="-2"/>
          <w:sz w:val="32"/>
          <w:szCs w:val="32"/>
          <w:shd w:val="clear" w:color="auto" w:fill="FFFFFF"/>
        </w:rPr>
        <w:t> </w:t>
      </w:r>
      <w:r w:rsidRPr="00A97CB9">
        <w:rPr>
          <w:rStyle w:val="Strong"/>
          <w:rFonts w:eastAsia="Times New Roman"/>
          <w:b w:val="0"/>
          <w:bCs w:val="0"/>
          <w:color w:val="495354"/>
          <w:spacing w:val="-2"/>
          <w:sz w:val="32"/>
          <w:szCs w:val="32"/>
          <w:shd w:val="clear" w:color="auto" w:fill="FFFFFF"/>
        </w:rPr>
        <w:t>plate</w:t>
      </w:r>
      <w:r w:rsidRPr="00A97CB9">
        <w:rPr>
          <w:rFonts w:eastAsia="Times New Roman"/>
          <w:color w:val="495354"/>
          <w:spacing w:val="-2"/>
          <w:sz w:val="32"/>
          <w:szCs w:val="32"/>
          <w:shd w:val="clear" w:color="auto" w:fill="FFFFFF"/>
        </w:rPr>
        <w:t> of the </w:t>
      </w:r>
      <w:r w:rsidR="00A655F7" w:rsidRPr="00A97CB9">
        <w:rPr>
          <w:rFonts w:eastAsia="Times New Roman"/>
          <w:sz w:val="32"/>
          <w:szCs w:val="32"/>
        </w:rPr>
        <w:t>ethmoid bone</w:t>
      </w:r>
      <w:r w:rsidRPr="00A97CB9">
        <w:rPr>
          <w:rFonts w:eastAsia="Times New Roman"/>
          <w:color w:val="495354"/>
          <w:spacing w:val="-2"/>
          <w:sz w:val="32"/>
          <w:szCs w:val="32"/>
          <w:shd w:val="clear" w:color="auto" w:fill="FFFFFF"/>
        </w:rPr>
        <w:t xml:space="preserve"> forms the </w:t>
      </w:r>
      <w:proofErr w:type="spellStart"/>
      <w:r w:rsidRPr="00A97CB9">
        <w:rPr>
          <w:rFonts w:eastAsia="Times New Roman"/>
          <w:color w:val="495354"/>
          <w:spacing w:val="-2"/>
          <w:sz w:val="32"/>
          <w:szCs w:val="32"/>
          <w:shd w:val="clear" w:color="auto" w:fill="FFFFFF"/>
        </w:rPr>
        <w:t>superoposterior</w:t>
      </w:r>
      <w:proofErr w:type="spellEnd"/>
      <w:r w:rsidRPr="00A97CB9">
        <w:rPr>
          <w:rFonts w:eastAsia="Times New Roman"/>
          <w:color w:val="495354"/>
          <w:spacing w:val="-2"/>
          <w:sz w:val="32"/>
          <w:szCs w:val="32"/>
          <w:shd w:val="clear" w:color="auto" w:fill="FFFFFF"/>
        </w:rPr>
        <w:t xml:space="preserve"> part of the bony nasal septum and articulates superiorly with the </w:t>
      </w:r>
      <w:r w:rsidRPr="00A97CB9">
        <w:rPr>
          <w:rStyle w:val="Strong"/>
          <w:rFonts w:eastAsia="Times New Roman"/>
          <w:b w:val="0"/>
          <w:bCs w:val="0"/>
          <w:color w:val="495354"/>
          <w:spacing w:val="-2"/>
          <w:sz w:val="32"/>
          <w:szCs w:val="32"/>
          <w:shd w:val="clear" w:color="auto" w:fill="FFFFFF"/>
        </w:rPr>
        <w:t>cribriform plate</w:t>
      </w:r>
      <w:r w:rsidRPr="00A97CB9">
        <w:rPr>
          <w:rFonts w:eastAsia="Times New Roman"/>
          <w:color w:val="495354"/>
          <w:spacing w:val="-2"/>
          <w:sz w:val="32"/>
          <w:szCs w:val="32"/>
          <w:shd w:val="clear" w:color="auto" w:fill="FFFFFF"/>
        </w:rPr>
        <w:t>. The posterior border articulates superiorly with the </w:t>
      </w:r>
      <w:r w:rsidRPr="00A97CB9">
        <w:rPr>
          <w:rStyle w:val="Strong"/>
          <w:rFonts w:eastAsia="Times New Roman"/>
          <w:b w:val="0"/>
          <w:bCs w:val="0"/>
          <w:color w:val="495354"/>
          <w:spacing w:val="-2"/>
          <w:sz w:val="32"/>
          <w:szCs w:val="32"/>
          <w:shd w:val="clear" w:color="auto" w:fill="FFFFFF"/>
        </w:rPr>
        <w:t>sphenoidal crest</w:t>
      </w:r>
      <w:r w:rsidRPr="00A97CB9">
        <w:rPr>
          <w:rFonts w:eastAsia="Times New Roman"/>
          <w:color w:val="495354"/>
          <w:spacing w:val="-2"/>
          <w:sz w:val="32"/>
          <w:szCs w:val="32"/>
          <w:shd w:val="clear" w:color="auto" w:fill="FFFFFF"/>
        </w:rPr>
        <w:t> and with</w:t>
      </w:r>
      <w:r w:rsidR="00D51C8B" w:rsidRPr="00A97CB9">
        <w:rPr>
          <w:rFonts w:eastAsia="Times New Roman"/>
          <w:color w:val="495354"/>
          <w:spacing w:val="-2"/>
          <w:sz w:val="32"/>
          <w:szCs w:val="32"/>
          <w:shd w:val="clear" w:color="auto" w:fill="FFFFFF"/>
        </w:rPr>
        <w:t xml:space="preserve"> </w:t>
      </w:r>
      <w:r w:rsidR="00D04E9A" w:rsidRPr="00A97CB9">
        <w:rPr>
          <w:rFonts w:eastAsia="Times New Roman"/>
          <w:color w:val="495354"/>
          <w:spacing w:val="-2"/>
          <w:sz w:val="32"/>
          <w:szCs w:val="32"/>
          <w:shd w:val="clear" w:color="auto" w:fill="FFFFFF"/>
        </w:rPr>
        <w:t xml:space="preserve">the </w:t>
      </w:r>
      <w:r w:rsidR="00D51C8B" w:rsidRPr="00A97CB9">
        <w:rPr>
          <w:rFonts w:eastAsia="Times New Roman"/>
          <w:color w:val="495354"/>
          <w:spacing w:val="-2"/>
          <w:sz w:val="32"/>
          <w:szCs w:val="32"/>
          <w:shd w:val="clear" w:color="auto" w:fill="FFFFFF"/>
        </w:rPr>
        <w:t xml:space="preserve">vomer </w:t>
      </w:r>
      <w:r w:rsidR="00933CFB" w:rsidRPr="00A97CB9">
        <w:rPr>
          <w:rFonts w:eastAsia="Times New Roman"/>
          <w:color w:val="495354"/>
          <w:spacing w:val="-2"/>
          <w:sz w:val="32"/>
          <w:szCs w:val="32"/>
          <w:shd w:val="clear" w:color="auto" w:fill="FFFFFF"/>
        </w:rPr>
        <w:t>by</w:t>
      </w:r>
      <w:r w:rsidR="00D04E9A" w:rsidRPr="00A97CB9">
        <w:rPr>
          <w:rFonts w:eastAsia="Times New Roman"/>
          <w:color w:val="495354"/>
          <w:spacing w:val="-2"/>
          <w:sz w:val="32"/>
          <w:szCs w:val="32"/>
          <w:shd w:val="clear" w:color="auto" w:fill="FFFFFF"/>
        </w:rPr>
        <w:t xml:space="preserve"> its inferior border</w:t>
      </w:r>
    </w:p>
    <w:p w:rsidR="00646FBA" w:rsidRPr="00A97CB9" w:rsidRDefault="00A55A01" w:rsidP="00646FBA">
      <w:pPr>
        <w:rPr>
          <w:rFonts w:eastAsia="Times New Roman"/>
          <w:color w:val="495354"/>
          <w:spacing w:val="-2"/>
          <w:sz w:val="32"/>
          <w:szCs w:val="32"/>
          <w:shd w:val="clear" w:color="auto" w:fill="FFFFFF"/>
        </w:rPr>
      </w:pPr>
      <w:r w:rsidRPr="00A97CB9">
        <w:rPr>
          <w:rFonts w:eastAsia="Times New Roman"/>
          <w:color w:val="495354"/>
          <w:spacing w:val="-2"/>
          <w:sz w:val="32"/>
          <w:szCs w:val="32"/>
          <w:shd w:val="clear" w:color="auto" w:fill="FFFFFF"/>
        </w:rPr>
        <w:t>The</w:t>
      </w:r>
      <w:r w:rsidRPr="00A97CB9">
        <w:rPr>
          <w:rStyle w:val="Strong"/>
          <w:rFonts w:eastAsia="Times New Roman"/>
          <w:b w:val="0"/>
          <w:bCs w:val="0"/>
          <w:color w:val="495354"/>
          <w:spacing w:val="-2"/>
          <w:sz w:val="32"/>
          <w:szCs w:val="32"/>
          <w:shd w:val="clear" w:color="auto" w:fill="FFFFFF"/>
        </w:rPr>
        <w:t> cribriform plate</w:t>
      </w:r>
      <w:r w:rsidRPr="00A97CB9">
        <w:rPr>
          <w:rFonts w:eastAsia="Times New Roman"/>
          <w:color w:val="495354"/>
          <w:spacing w:val="-2"/>
          <w:sz w:val="32"/>
          <w:szCs w:val="32"/>
          <w:shd w:val="clear" w:color="auto" w:fill="FFFFFF"/>
        </w:rPr>
        <w:t> is found in the midline on the anterior floor of the </w:t>
      </w:r>
      <w:r w:rsidRPr="00A97CB9">
        <w:rPr>
          <w:rStyle w:val="Strong"/>
          <w:rFonts w:eastAsia="Times New Roman"/>
          <w:b w:val="0"/>
          <w:bCs w:val="0"/>
          <w:color w:val="495354"/>
          <w:spacing w:val="-2"/>
          <w:sz w:val="32"/>
          <w:szCs w:val="32"/>
          <w:shd w:val="clear" w:color="auto" w:fill="FFFFFF"/>
        </w:rPr>
        <w:t>anterior cranial fossa</w:t>
      </w:r>
      <w:r w:rsidRPr="00A97CB9">
        <w:rPr>
          <w:rFonts w:eastAsia="Times New Roman"/>
          <w:color w:val="495354"/>
          <w:spacing w:val="-2"/>
          <w:sz w:val="32"/>
          <w:szCs w:val="32"/>
          <w:shd w:val="clear" w:color="auto" w:fill="FFFFFF"/>
        </w:rPr>
        <w:t>. It can be descried as a thin bony plate of perforated bone through which the fibres of the </w:t>
      </w:r>
      <w:r w:rsidR="00A655F7" w:rsidRPr="00A97CB9">
        <w:rPr>
          <w:rStyle w:val="Strong"/>
          <w:rFonts w:eastAsia="Times New Roman"/>
          <w:b w:val="0"/>
          <w:bCs w:val="0"/>
          <w:color w:val="495354"/>
          <w:spacing w:val="-2"/>
          <w:sz w:val="32"/>
          <w:szCs w:val="32"/>
          <w:shd w:val="clear" w:color="auto" w:fill="FFFFFF"/>
        </w:rPr>
        <w:t>olfactory nerve</w:t>
      </w:r>
      <w:r w:rsidRPr="00A97CB9">
        <w:rPr>
          <w:rFonts w:eastAsia="Times New Roman"/>
          <w:color w:val="495354"/>
          <w:spacing w:val="-2"/>
          <w:sz w:val="32"/>
          <w:szCs w:val="32"/>
          <w:shd w:val="clear" w:color="auto" w:fill="FFFFFF"/>
        </w:rPr>
        <w:t> ascend and reach the entorhinal cortex. The plate is divided by the </w:t>
      </w:r>
      <w:r w:rsidRPr="00A97CB9">
        <w:rPr>
          <w:rStyle w:val="Strong"/>
          <w:rFonts w:eastAsia="Times New Roman"/>
          <w:b w:val="0"/>
          <w:bCs w:val="0"/>
          <w:color w:val="495354"/>
          <w:spacing w:val="-2"/>
          <w:sz w:val="32"/>
          <w:szCs w:val="32"/>
          <w:shd w:val="clear" w:color="auto" w:fill="FFFFFF"/>
        </w:rPr>
        <w:t xml:space="preserve">crista </w:t>
      </w:r>
      <w:proofErr w:type="spellStart"/>
      <w:r w:rsidRPr="00A97CB9">
        <w:rPr>
          <w:rStyle w:val="Strong"/>
          <w:rFonts w:eastAsia="Times New Roman"/>
          <w:b w:val="0"/>
          <w:bCs w:val="0"/>
          <w:color w:val="495354"/>
          <w:spacing w:val="-2"/>
          <w:sz w:val="32"/>
          <w:szCs w:val="32"/>
          <w:shd w:val="clear" w:color="auto" w:fill="FFFFFF"/>
        </w:rPr>
        <w:t>galae</w:t>
      </w:r>
      <w:proofErr w:type="spellEnd"/>
      <w:r w:rsidRPr="00A97CB9">
        <w:rPr>
          <w:rFonts w:eastAsia="Times New Roman"/>
          <w:color w:val="495354"/>
          <w:spacing w:val="-2"/>
          <w:sz w:val="32"/>
          <w:szCs w:val="32"/>
          <w:shd w:val="clear" w:color="auto" w:fill="FFFFFF"/>
        </w:rPr>
        <w:t> in the midline.</w:t>
      </w:r>
    </w:p>
    <w:p w:rsidR="00D04E9A" w:rsidRPr="00A97CB9" w:rsidRDefault="003C3BA4" w:rsidP="00646FBA">
      <w:pPr>
        <w:rPr>
          <w:rFonts w:eastAsia="Times New Roman"/>
          <w:color w:val="495354"/>
          <w:spacing w:val="-2"/>
          <w:sz w:val="32"/>
          <w:szCs w:val="32"/>
          <w:shd w:val="clear" w:color="auto" w:fill="FFFFFF"/>
        </w:rPr>
      </w:pPr>
      <w:r w:rsidRPr="00A97CB9">
        <w:rPr>
          <w:rFonts w:eastAsia="Times New Roman"/>
          <w:color w:val="495354"/>
          <w:spacing w:val="-2"/>
          <w:sz w:val="32"/>
          <w:szCs w:val="32"/>
          <w:shd w:val="clear" w:color="auto" w:fill="FFFFFF"/>
        </w:rPr>
        <w:t>Further posteriorly than the ethmoid bone, the </w:t>
      </w:r>
      <w:r w:rsidRPr="00A97CB9">
        <w:rPr>
          <w:rStyle w:val="Strong"/>
          <w:rFonts w:eastAsia="Times New Roman"/>
          <w:b w:val="0"/>
          <w:bCs w:val="0"/>
          <w:color w:val="495354"/>
          <w:spacing w:val="-2"/>
          <w:sz w:val="32"/>
          <w:szCs w:val="32"/>
          <w:shd w:val="clear" w:color="auto" w:fill="FFFFFF"/>
        </w:rPr>
        <w:t>crest</w:t>
      </w:r>
      <w:r w:rsidRPr="00A97CB9">
        <w:rPr>
          <w:rFonts w:eastAsia="Times New Roman"/>
          <w:color w:val="495354"/>
          <w:spacing w:val="-2"/>
          <w:sz w:val="32"/>
          <w:szCs w:val="32"/>
          <w:shd w:val="clear" w:color="auto" w:fill="FFFFFF"/>
        </w:rPr>
        <w:t> </w:t>
      </w:r>
      <w:r w:rsidRPr="00A97CB9">
        <w:rPr>
          <w:rStyle w:val="Strong"/>
          <w:rFonts w:eastAsia="Times New Roman"/>
          <w:b w:val="0"/>
          <w:bCs w:val="0"/>
          <w:color w:val="495354"/>
          <w:spacing w:val="-2"/>
          <w:sz w:val="32"/>
          <w:szCs w:val="32"/>
          <w:shd w:val="clear" w:color="auto" w:fill="FFFFFF"/>
        </w:rPr>
        <w:t>of</w:t>
      </w:r>
      <w:r w:rsidRPr="00A97CB9">
        <w:rPr>
          <w:rFonts w:eastAsia="Times New Roman"/>
          <w:color w:val="495354"/>
          <w:spacing w:val="-2"/>
          <w:sz w:val="32"/>
          <w:szCs w:val="32"/>
          <w:shd w:val="clear" w:color="auto" w:fill="FFFFFF"/>
        </w:rPr>
        <w:t> both the </w:t>
      </w:r>
      <w:r w:rsidR="003A6ED5" w:rsidRPr="00A97CB9">
        <w:rPr>
          <w:rStyle w:val="Strong"/>
          <w:rFonts w:eastAsia="Times New Roman"/>
          <w:b w:val="0"/>
          <w:bCs w:val="0"/>
          <w:color w:val="495354"/>
          <w:spacing w:val="-2"/>
          <w:sz w:val="32"/>
          <w:szCs w:val="32"/>
          <w:shd w:val="clear" w:color="auto" w:fill="FFFFFF"/>
        </w:rPr>
        <w:t>maxilla</w:t>
      </w:r>
      <w:r w:rsidRPr="00A97CB9">
        <w:rPr>
          <w:rFonts w:eastAsia="Times New Roman"/>
          <w:color w:val="495354"/>
          <w:spacing w:val="-2"/>
          <w:sz w:val="32"/>
          <w:szCs w:val="32"/>
          <w:shd w:val="clear" w:color="auto" w:fill="FFFFFF"/>
        </w:rPr>
        <w:t> and </w:t>
      </w:r>
      <w:hyperlink r:id="rId6" w:history="1">
        <w:r w:rsidRPr="00A97CB9">
          <w:rPr>
            <w:rStyle w:val="Hyperlink"/>
            <w:rFonts w:eastAsia="Times New Roman"/>
            <w:color w:val="495354"/>
            <w:spacing w:val="-2"/>
            <w:sz w:val="32"/>
            <w:szCs w:val="32"/>
            <w:u w:val="none"/>
            <w:shd w:val="clear" w:color="auto" w:fill="FFFFFF"/>
          </w:rPr>
          <w:t>palatine bone</w:t>
        </w:r>
      </w:hyperlink>
      <w:r w:rsidRPr="00A97CB9">
        <w:rPr>
          <w:rFonts w:eastAsia="Times New Roman"/>
          <w:color w:val="495354"/>
          <w:spacing w:val="-2"/>
          <w:sz w:val="32"/>
          <w:szCs w:val="32"/>
          <w:shd w:val="clear" w:color="auto" w:fill="FFFFFF"/>
        </w:rPr>
        <w:t> complete the posterior septum. The anterior septum is formed entirely of the quadrangular cartilage which divides the cavity in the midline. The nasal septum can be </w:t>
      </w:r>
      <w:r w:rsidRPr="00A97CB9">
        <w:rPr>
          <w:rStyle w:val="Strong"/>
          <w:rFonts w:eastAsia="Times New Roman"/>
          <w:b w:val="0"/>
          <w:bCs w:val="0"/>
          <w:color w:val="495354"/>
          <w:spacing w:val="-2"/>
          <w:sz w:val="32"/>
          <w:szCs w:val="32"/>
          <w:shd w:val="clear" w:color="auto" w:fill="FFFFFF"/>
        </w:rPr>
        <w:t>deviated</w:t>
      </w:r>
      <w:r w:rsidRPr="00A97CB9">
        <w:rPr>
          <w:rFonts w:eastAsia="Times New Roman"/>
          <w:color w:val="495354"/>
          <w:spacing w:val="-2"/>
          <w:sz w:val="32"/>
          <w:szCs w:val="32"/>
          <w:shd w:val="clear" w:color="auto" w:fill="FFFFFF"/>
        </w:rPr>
        <w:t> in some and is a sign of nasal trauma or abnormal growth.</w:t>
      </w:r>
    </w:p>
    <w:p w:rsidR="00BE513C" w:rsidRPr="00A97CB9" w:rsidRDefault="00BE513C" w:rsidP="00646FBA">
      <w:pPr>
        <w:rPr>
          <w:rFonts w:eastAsia="Times New Roman"/>
          <w:color w:val="495354"/>
          <w:spacing w:val="-2"/>
          <w:sz w:val="32"/>
          <w:szCs w:val="32"/>
          <w:shd w:val="clear" w:color="auto" w:fill="FFFFFF"/>
        </w:rPr>
      </w:pPr>
      <w:r w:rsidRPr="00A97CB9">
        <w:rPr>
          <w:rFonts w:eastAsia="Times New Roman"/>
          <w:color w:val="495354"/>
          <w:spacing w:val="-2"/>
          <w:sz w:val="32"/>
          <w:szCs w:val="32"/>
          <w:shd w:val="clear" w:color="auto" w:fill="FFFFFF"/>
        </w:rPr>
        <w:t>The </w:t>
      </w:r>
      <w:r w:rsidRPr="00A97CB9">
        <w:rPr>
          <w:rStyle w:val="Strong"/>
          <w:rFonts w:eastAsia="Times New Roman"/>
          <w:b w:val="0"/>
          <w:bCs w:val="0"/>
          <w:color w:val="495354"/>
          <w:spacing w:val="-2"/>
          <w:sz w:val="32"/>
          <w:szCs w:val="32"/>
          <w:shd w:val="clear" w:color="auto" w:fill="FFFFFF"/>
        </w:rPr>
        <w:t>vomer</w:t>
      </w:r>
      <w:r w:rsidRPr="00A97CB9">
        <w:rPr>
          <w:rFonts w:eastAsia="Times New Roman"/>
          <w:color w:val="495354"/>
          <w:spacing w:val="-2"/>
          <w:sz w:val="32"/>
          <w:szCs w:val="32"/>
          <w:shd w:val="clear" w:color="auto" w:fill="FFFFFF"/>
        </w:rPr>
        <w:t> is an unpaired bone of the </w:t>
      </w:r>
      <w:hyperlink r:id="rId7" w:history="1">
        <w:r w:rsidRPr="00A97CB9">
          <w:rPr>
            <w:rStyle w:val="Hyperlink"/>
            <w:rFonts w:eastAsia="Times New Roman"/>
            <w:color w:val="495354"/>
            <w:spacing w:val="-2"/>
            <w:sz w:val="32"/>
            <w:szCs w:val="32"/>
            <w:u w:val="none"/>
            <w:shd w:val="clear" w:color="auto" w:fill="FFFFFF"/>
          </w:rPr>
          <w:t>skull</w:t>
        </w:r>
      </w:hyperlink>
      <w:r w:rsidRPr="00A97CB9">
        <w:rPr>
          <w:rFonts w:eastAsia="Times New Roman"/>
          <w:color w:val="495354"/>
          <w:spacing w:val="-2"/>
          <w:sz w:val="32"/>
          <w:szCs w:val="32"/>
          <w:shd w:val="clear" w:color="auto" w:fill="FFFFFF"/>
        </w:rPr>
        <w:t> forms the inferior part of the septum. It is located in the mid sagittal plane and articulates with the ethmoid, both palatine bones and both maxillary bones.</w:t>
      </w:r>
    </w:p>
    <w:p w:rsidR="00120C60" w:rsidRPr="00A97CB9" w:rsidRDefault="00120C60" w:rsidP="00946720">
      <w:pPr>
        <w:pStyle w:val="NormalWeb"/>
        <w:spacing w:before="0" w:beforeAutospacing="0" w:after="300" w:afterAutospacing="0" w:line="390" w:lineRule="atLeast"/>
        <w:divId w:val="1986549524"/>
        <w:rPr>
          <w:rFonts w:asciiTheme="minorHAnsi" w:hAnsiTheme="minorHAnsi"/>
          <w:color w:val="495354"/>
          <w:sz w:val="32"/>
          <w:szCs w:val="32"/>
        </w:rPr>
      </w:pPr>
      <w:r w:rsidRPr="00A97CB9">
        <w:rPr>
          <w:rFonts w:asciiTheme="minorHAnsi" w:hAnsiTheme="minorHAnsi"/>
          <w:color w:val="495354"/>
          <w:sz w:val="32"/>
          <w:szCs w:val="32"/>
        </w:rPr>
        <w:t>The </w:t>
      </w:r>
      <w:r w:rsidRPr="00A97CB9">
        <w:rPr>
          <w:rStyle w:val="Strong"/>
          <w:rFonts w:asciiTheme="minorHAnsi" w:hAnsiTheme="minorHAnsi"/>
          <w:b w:val="0"/>
          <w:bCs w:val="0"/>
          <w:color w:val="495354"/>
          <w:sz w:val="32"/>
          <w:szCs w:val="32"/>
        </w:rPr>
        <w:t>septal cartilage</w:t>
      </w:r>
      <w:r w:rsidRPr="00A97CB9">
        <w:rPr>
          <w:rFonts w:asciiTheme="minorHAnsi" w:hAnsiTheme="minorHAnsi"/>
          <w:color w:val="495354"/>
          <w:sz w:val="32"/>
          <w:szCs w:val="32"/>
        </w:rPr>
        <w:t xml:space="preserve"> is approximately 3-4mm thick. It divides the nasal cavity into two halves. The </w:t>
      </w:r>
      <w:proofErr w:type="spellStart"/>
      <w:r w:rsidRPr="00A97CB9">
        <w:rPr>
          <w:rFonts w:asciiTheme="minorHAnsi" w:hAnsiTheme="minorHAnsi"/>
          <w:color w:val="495354"/>
          <w:sz w:val="32"/>
          <w:szCs w:val="32"/>
        </w:rPr>
        <w:t>anteroinferior</w:t>
      </w:r>
      <w:proofErr w:type="spellEnd"/>
      <w:r w:rsidRPr="00A97CB9">
        <w:rPr>
          <w:rFonts w:asciiTheme="minorHAnsi" w:hAnsiTheme="minorHAnsi"/>
          <w:color w:val="495354"/>
          <w:sz w:val="32"/>
          <w:szCs w:val="32"/>
        </w:rPr>
        <w:t xml:space="preserve"> part of the cartilage has an expansion known as the ‘</w:t>
      </w:r>
      <w:r w:rsidRPr="00A97CB9">
        <w:rPr>
          <w:rStyle w:val="Strong"/>
          <w:rFonts w:asciiTheme="minorHAnsi" w:hAnsiTheme="minorHAnsi"/>
          <w:b w:val="0"/>
          <w:bCs w:val="0"/>
          <w:color w:val="495354"/>
          <w:sz w:val="32"/>
          <w:szCs w:val="32"/>
        </w:rPr>
        <w:t>footplate</w:t>
      </w:r>
      <w:r w:rsidRPr="00A97CB9">
        <w:rPr>
          <w:rFonts w:asciiTheme="minorHAnsi" w:hAnsiTheme="minorHAnsi"/>
          <w:color w:val="495354"/>
          <w:sz w:val="32"/>
          <w:szCs w:val="32"/>
        </w:rPr>
        <w:t xml:space="preserve">’ which is 4-8mm wide. This foot plate lies in free contact with the membranous septum. The </w:t>
      </w:r>
      <w:r w:rsidRPr="00A97CB9">
        <w:rPr>
          <w:rFonts w:asciiTheme="minorHAnsi" w:hAnsiTheme="minorHAnsi"/>
          <w:color w:val="495354"/>
          <w:sz w:val="32"/>
          <w:szCs w:val="32"/>
        </w:rPr>
        <w:lastRenderedPageBreak/>
        <w:t>cartilage is expanded in other regions, namely the junction with the lateral nasal cartilage termed the </w:t>
      </w:r>
      <w:r w:rsidRPr="00A97CB9">
        <w:rPr>
          <w:rStyle w:val="Strong"/>
          <w:rFonts w:asciiTheme="minorHAnsi" w:hAnsiTheme="minorHAnsi"/>
          <w:b w:val="0"/>
          <w:bCs w:val="0"/>
          <w:color w:val="495354"/>
          <w:sz w:val="32"/>
          <w:szCs w:val="32"/>
        </w:rPr>
        <w:t>posterior process</w:t>
      </w:r>
      <w:r w:rsidRPr="00A97CB9">
        <w:rPr>
          <w:rFonts w:asciiTheme="minorHAnsi" w:hAnsiTheme="minorHAnsi"/>
          <w:color w:val="495354"/>
          <w:sz w:val="32"/>
          <w:szCs w:val="32"/>
        </w:rPr>
        <w:t>. The cartilage is firmly adhered to the nasal bone by taut collagen fibres.</w:t>
      </w:r>
    </w:p>
    <w:p w:rsidR="00120C60" w:rsidRPr="00A97CB9" w:rsidRDefault="00120C60" w:rsidP="00946720">
      <w:pPr>
        <w:pStyle w:val="NormalWeb"/>
        <w:spacing w:before="0" w:beforeAutospacing="0" w:after="300" w:afterAutospacing="0" w:line="390" w:lineRule="atLeast"/>
        <w:divId w:val="1986549524"/>
        <w:rPr>
          <w:rFonts w:asciiTheme="minorHAnsi" w:hAnsiTheme="minorHAnsi"/>
          <w:color w:val="495354"/>
          <w:sz w:val="32"/>
          <w:szCs w:val="32"/>
        </w:rPr>
      </w:pPr>
      <w:r w:rsidRPr="00A97CB9">
        <w:rPr>
          <w:rFonts w:asciiTheme="minorHAnsi" w:hAnsiTheme="minorHAnsi"/>
          <w:color w:val="495354"/>
          <w:sz w:val="32"/>
          <w:szCs w:val="32"/>
        </w:rPr>
        <w:t>The cartilage of the septum is also termed the ‘quadrangular cartilage’ due to its shape. The </w:t>
      </w:r>
      <w:r w:rsidRPr="00A97CB9">
        <w:rPr>
          <w:rStyle w:val="Strong"/>
          <w:rFonts w:asciiTheme="minorHAnsi" w:hAnsiTheme="minorHAnsi"/>
          <w:b w:val="0"/>
          <w:bCs w:val="0"/>
          <w:color w:val="495354"/>
          <w:sz w:val="32"/>
          <w:szCs w:val="32"/>
        </w:rPr>
        <w:t>posterior nasal spine</w:t>
      </w:r>
      <w:r w:rsidRPr="00A97CB9">
        <w:rPr>
          <w:rFonts w:asciiTheme="minorHAnsi" w:hAnsiTheme="minorHAnsi"/>
          <w:color w:val="495354"/>
          <w:sz w:val="32"/>
          <w:szCs w:val="32"/>
        </w:rPr>
        <w:t xml:space="preserve"> is a sharp pointed projection of the posterior border of the palatine bone. The </w:t>
      </w:r>
      <w:proofErr w:type="spellStart"/>
      <w:r w:rsidRPr="00A97CB9">
        <w:rPr>
          <w:rFonts w:asciiTheme="minorHAnsi" w:hAnsiTheme="minorHAnsi"/>
          <w:color w:val="495354"/>
          <w:sz w:val="32"/>
          <w:szCs w:val="32"/>
        </w:rPr>
        <w:t>musculus</w:t>
      </w:r>
      <w:proofErr w:type="spellEnd"/>
      <w:r w:rsidRPr="00A97CB9">
        <w:rPr>
          <w:rFonts w:asciiTheme="minorHAnsi" w:hAnsiTheme="minorHAnsi"/>
          <w:color w:val="495354"/>
          <w:sz w:val="32"/>
          <w:szCs w:val="32"/>
        </w:rPr>
        <w:t xml:space="preserve"> uvula gains its attachment here.</w:t>
      </w:r>
    </w:p>
    <w:p w:rsidR="00120C60" w:rsidRPr="00A97CB9" w:rsidRDefault="00120C60" w:rsidP="00946720">
      <w:pPr>
        <w:pStyle w:val="NormalWeb"/>
        <w:spacing w:before="0" w:beforeAutospacing="0" w:after="300" w:afterAutospacing="0" w:line="390" w:lineRule="atLeast"/>
        <w:divId w:val="1986549524"/>
        <w:rPr>
          <w:rFonts w:asciiTheme="minorHAnsi" w:hAnsiTheme="minorHAnsi"/>
          <w:color w:val="495354"/>
          <w:sz w:val="32"/>
          <w:szCs w:val="32"/>
        </w:rPr>
      </w:pPr>
      <w:r w:rsidRPr="00A97CB9">
        <w:rPr>
          <w:rFonts w:asciiTheme="minorHAnsi" w:hAnsiTheme="minorHAnsi"/>
          <w:color w:val="495354"/>
          <w:sz w:val="32"/>
          <w:szCs w:val="32"/>
        </w:rPr>
        <w:t>The </w:t>
      </w:r>
      <w:r w:rsidRPr="00A97CB9">
        <w:rPr>
          <w:rStyle w:val="Strong"/>
          <w:rFonts w:asciiTheme="minorHAnsi" w:hAnsiTheme="minorHAnsi"/>
          <w:b w:val="0"/>
          <w:bCs w:val="0"/>
          <w:color w:val="495354"/>
          <w:sz w:val="32"/>
          <w:szCs w:val="32"/>
        </w:rPr>
        <w:t>pharyngeal tonsil</w:t>
      </w:r>
      <w:r w:rsidRPr="00A97CB9">
        <w:rPr>
          <w:rFonts w:asciiTheme="minorHAnsi" w:hAnsiTheme="minorHAnsi"/>
          <w:color w:val="495354"/>
          <w:sz w:val="32"/>
          <w:szCs w:val="32"/>
        </w:rPr>
        <w:t> is also known as the </w:t>
      </w:r>
      <w:hyperlink r:id="rId8" w:history="1">
        <w:r w:rsidRPr="00A97CB9">
          <w:rPr>
            <w:rStyle w:val="Hyperlink"/>
            <w:rFonts w:asciiTheme="minorHAnsi" w:hAnsiTheme="minorHAnsi"/>
            <w:color w:val="495354"/>
            <w:sz w:val="32"/>
            <w:szCs w:val="32"/>
            <w:u w:val="none"/>
          </w:rPr>
          <w:t>adenoid</w:t>
        </w:r>
      </w:hyperlink>
      <w:r w:rsidRPr="00A97CB9">
        <w:rPr>
          <w:rFonts w:asciiTheme="minorHAnsi" w:hAnsiTheme="minorHAnsi"/>
          <w:color w:val="495354"/>
          <w:sz w:val="32"/>
          <w:szCs w:val="32"/>
        </w:rPr>
        <w:t>. It is a mass of lymphatic tissue located in the roof of the </w:t>
      </w:r>
      <w:hyperlink r:id="rId9" w:history="1">
        <w:r w:rsidRPr="00A97CB9">
          <w:rPr>
            <w:rStyle w:val="Hyperlink"/>
            <w:rFonts w:asciiTheme="minorHAnsi" w:hAnsiTheme="minorHAnsi"/>
            <w:color w:val="495354"/>
            <w:sz w:val="32"/>
            <w:szCs w:val="32"/>
            <w:u w:val="none"/>
          </w:rPr>
          <w:t>nasopharynx</w:t>
        </w:r>
      </w:hyperlink>
      <w:r w:rsidRPr="00A97CB9">
        <w:rPr>
          <w:rFonts w:asciiTheme="minorHAnsi" w:hAnsiTheme="minorHAnsi"/>
          <w:color w:val="495354"/>
          <w:sz w:val="32"/>
          <w:szCs w:val="32"/>
        </w:rPr>
        <w:t>. The structure degrades with age and is almost entirely absent at puberty. The </w:t>
      </w:r>
      <w:r w:rsidRPr="00A97CB9">
        <w:rPr>
          <w:rStyle w:val="Strong"/>
          <w:rFonts w:asciiTheme="minorHAnsi" w:hAnsiTheme="minorHAnsi"/>
          <w:b w:val="0"/>
          <w:bCs w:val="0"/>
          <w:color w:val="495354"/>
          <w:sz w:val="32"/>
          <w:szCs w:val="32"/>
        </w:rPr>
        <w:t xml:space="preserve">torus </w:t>
      </w:r>
      <w:proofErr w:type="spellStart"/>
      <w:r w:rsidRPr="00A97CB9">
        <w:rPr>
          <w:rStyle w:val="Strong"/>
          <w:rFonts w:asciiTheme="minorHAnsi" w:hAnsiTheme="minorHAnsi"/>
          <w:b w:val="0"/>
          <w:bCs w:val="0"/>
          <w:color w:val="495354"/>
          <w:sz w:val="32"/>
          <w:szCs w:val="32"/>
        </w:rPr>
        <w:t>tubarius</w:t>
      </w:r>
      <w:proofErr w:type="spellEnd"/>
      <w:r w:rsidRPr="00A97CB9">
        <w:rPr>
          <w:rFonts w:asciiTheme="minorHAnsi" w:hAnsiTheme="minorHAnsi"/>
          <w:color w:val="495354"/>
          <w:sz w:val="32"/>
          <w:szCs w:val="32"/>
        </w:rPr>
        <w:t xml:space="preserve"> is also known as the </w:t>
      </w:r>
      <w:proofErr w:type="spellStart"/>
      <w:r w:rsidRPr="00A97CB9">
        <w:rPr>
          <w:rFonts w:asciiTheme="minorHAnsi" w:hAnsiTheme="minorHAnsi"/>
          <w:color w:val="495354"/>
          <w:sz w:val="32"/>
          <w:szCs w:val="32"/>
        </w:rPr>
        <w:t>tubar</w:t>
      </w:r>
      <w:proofErr w:type="spellEnd"/>
      <w:r w:rsidRPr="00A97CB9">
        <w:rPr>
          <w:rFonts w:asciiTheme="minorHAnsi" w:hAnsiTheme="minorHAnsi"/>
          <w:color w:val="495354"/>
          <w:sz w:val="32"/>
          <w:szCs w:val="32"/>
        </w:rPr>
        <w:t xml:space="preserve"> tonsil. It resides at the base of the cartilaginous section of the </w:t>
      </w:r>
      <w:hyperlink r:id="rId10" w:history="1">
        <w:r w:rsidRPr="00A97CB9">
          <w:rPr>
            <w:rStyle w:val="Hyperlink"/>
            <w:rFonts w:asciiTheme="minorHAnsi" w:hAnsiTheme="minorHAnsi"/>
            <w:color w:val="495354"/>
            <w:sz w:val="32"/>
            <w:szCs w:val="32"/>
            <w:u w:val="none"/>
          </w:rPr>
          <w:t>Eustachian tube</w:t>
        </w:r>
      </w:hyperlink>
    </w:p>
    <w:p w:rsidR="00120C60" w:rsidRDefault="00120C60" w:rsidP="005410D5">
      <w:pPr>
        <w:pStyle w:val="NormalWeb"/>
        <w:spacing w:before="0" w:beforeAutospacing="0" w:after="300" w:afterAutospacing="0" w:line="390" w:lineRule="atLeast"/>
        <w:divId w:val="1986549524"/>
        <w:rPr>
          <w:rFonts w:asciiTheme="minorHAnsi" w:hAnsiTheme="minorHAnsi"/>
          <w:color w:val="495354"/>
          <w:sz w:val="32"/>
          <w:szCs w:val="32"/>
        </w:rPr>
      </w:pPr>
      <w:r w:rsidRPr="00A97CB9">
        <w:rPr>
          <w:rFonts w:asciiTheme="minorHAnsi" w:hAnsiTheme="minorHAnsi"/>
          <w:color w:val="495354"/>
          <w:sz w:val="32"/>
          <w:szCs w:val="32"/>
        </w:rPr>
        <w:t>The </w:t>
      </w:r>
      <w:proofErr w:type="spellStart"/>
      <w:r w:rsidRPr="00A97CB9">
        <w:rPr>
          <w:rStyle w:val="Strong"/>
          <w:rFonts w:asciiTheme="minorHAnsi" w:hAnsiTheme="minorHAnsi"/>
          <w:b w:val="0"/>
          <w:bCs w:val="0"/>
          <w:color w:val="495354"/>
          <w:sz w:val="32"/>
          <w:szCs w:val="32"/>
        </w:rPr>
        <w:t>choana</w:t>
      </w:r>
      <w:proofErr w:type="spellEnd"/>
      <w:r w:rsidRPr="00A97CB9">
        <w:rPr>
          <w:rFonts w:asciiTheme="minorHAnsi" w:hAnsiTheme="minorHAnsi"/>
          <w:color w:val="495354"/>
          <w:sz w:val="32"/>
          <w:szCs w:val="32"/>
        </w:rPr>
        <w:t> is an opening at the back of the nasal passage that empties into the nasopharynx, close to where the adenoids are. The passage way forms an outflow from the nasopharynx into the mouth and throat.</w:t>
      </w:r>
    </w:p>
    <w:p w:rsidR="005410D5" w:rsidRDefault="005410D5" w:rsidP="005410D5">
      <w:pPr>
        <w:pStyle w:val="NormalWeb"/>
        <w:spacing w:before="0" w:beforeAutospacing="0" w:after="300" w:afterAutospacing="0" w:line="390" w:lineRule="atLeast"/>
        <w:divId w:val="1986549524"/>
        <w:rPr>
          <w:rFonts w:asciiTheme="minorHAnsi" w:hAnsiTheme="minorHAnsi"/>
          <w:color w:val="495354"/>
          <w:sz w:val="32"/>
          <w:szCs w:val="32"/>
        </w:rPr>
      </w:pPr>
      <w:r>
        <w:rPr>
          <w:rFonts w:asciiTheme="minorHAnsi" w:hAnsiTheme="minorHAnsi"/>
          <w:color w:val="495354"/>
          <w:sz w:val="32"/>
          <w:szCs w:val="32"/>
        </w:rPr>
        <w:t xml:space="preserve">Floor of nasal cavity </w:t>
      </w:r>
    </w:p>
    <w:p w:rsidR="005410D5" w:rsidRPr="005410D5" w:rsidRDefault="005410D5" w:rsidP="005410D5">
      <w:pPr>
        <w:pStyle w:val="NormalWeb"/>
        <w:spacing w:before="0" w:beforeAutospacing="0" w:after="300" w:afterAutospacing="0" w:line="390" w:lineRule="atLeast"/>
        <w:divId w:val="1986549524"/>
        <w:rPr>
          <w:rFonts w:asciiTheme="minorHAnsi" w:hAnsiTheme="minorHAnsi"/>
          <w:color w:val="495354"/>
          <w:sz w:val="32"/>
          <w:szCs w:val="32"/>
        </w:rPr>
      </w:pPr>
      <w:r>
        <w:rPr>
          <w:rFonts w:asciiTheme="minorHAnsi" w:hAnsiTheme="minorHAnsi"/>
          <w:color w:val="495354"/>
          <w:sz w:val="32"/>
          <w:szCs w:val="32"/>
        </w:rPr>
        <w:t>Hard palate</w:t>
      </w:r>
    </w:p>
    <w:p w:rsidR="00120C60" w:rsidRPr="00A97CB9" w:rsidRDefault="00120C60" w:rsidP="00B752BE">
      <w:pPr>
        <w:pStyle w:val="NormalWeb"/>
        <w:spacing w:before="0" w:beforeAutospacing="0" w:after="300" w:afterAutospacing="0" w:line="390" w:lineRule="atLeast"/>
        <w:divId w:val="1986549524"/>
        <w:rPr>
          <w:rFonts w:asciiTheme="minorHAnsi" w:hAnsiTheme="minorHAnsi"/>
          <w:color w:val="495354"/>
          <w:sz w:val="32"/>
          <w:szCs w:val="32"/>
        </w:rPr>
      </w:pPr>
      <w:r w:rsidRPr="00A97CB9">
        <w:rPr>
          <w:rFonts w:asciiTheme="minorHAnsi" w:hAnsiTheme="minorHAnsi"/>
          <w:color w:val="495354"/>
          <w:sz w:val="32"/>
          <w:szCs w:val="32"/>
        </w:rPr>
        <w:t>The </w:t>
      </w:r>
      <w:r w:rsidRPr="00A97CB9">
        <w:rPr>
          <w:rStyle w:val="Strong"/>
          <w:rFonts w:asciiTheme="minorHAnsi" w:hAnsiTheme="minorHAnsi"/>
          <w:b w:val="0"/>
          <w:bCs w:val="0"/>
          <w:color w:val="495354"/>
          <w:sz w:val="32"/>
          <w:szCs w:val="32"/>
        </w:rPr>
        <w:t>pharyngeal opening</w:t>
      </w:r>
      <w:r w:rsidRPr="00A97CB9">
        <w:rPr>
          <w:rFonts w:asciiTheme="minorHAnsi" w:hAnsiTheme="minorHAnsi"/>
          <w:color w:val="495354"/>
          <w:sz w:val="32"/>
          <w:szCs w:val="32"/>
        </w:rPr>
        <w:t> of the auditory tube can be described as a triangular opening surrounded by a raised, firm prominence known as the ‘</w:t>
      </w:r>
      <w:r w:rsidRPr="00A97CB9">
        <w:rPr>
          <w:rStyle w:val="Strong"/>
          <w:rFonts w:asciiTheme="minorHAnsi" w:hAnsiTheme="minorHAnsi"/>
          <w:b w:val="0"/>
          <w:bCs w:val="0"/>
          <w:color w:val="495354"/>
          <w:sz w:val="32"/>
          <w:szCs w:val="32"/>
        </w:rPr>
        <w:t>torus</w:t>
      </w:r>
      <w:r w:rsidRPr="00A97CB9">
        <w:rPr>
          <w:rFonts w:asciiTheme="minorHAnsi" w:hAnsiTheme="minorHAnsi"/>
          <w:color w:val="495354"/>
          <w:sz w:val="32"/>
          <w:szCs w:val="32"/>
        </w:rPr>
        <w:t>’. The most medial end of the cartilage causes the elevation of the mucous membrane. The </w:t>
      </w:r>
      <w:hyperlink r:id="rId11" w:history="1">
        <w:r w:rsidRPr="00A97CB9">
          <w:rPr>
            <w:rStyle w:val="Hyperlink"/>
            <w:rFonts w:asciiTheme="minorHAnsi" w:hAnsiTheme="minorHAnsi"/>
            <w:color w:val="495354"/>
            <w:sz w:val="32"/>
            <w:szCs w:val="32"/>
            <w:u w:val="none"/>
          </w:rPr>
          <w:t>hard palate</w:t>
        </w:r>
      </w:hyperlink>
      <w:r w:rsidRPr="00A97CB9">
        <w:rPr>
          <w:rFonts w:asciiTheme="minorHAnsi" w:hAnsiTheme="minorHAnsi"/>
          <w:color w:val="495354"/>
          <w:sz w:val="32"/>
          <w:szCs w:val="32"/>
        </w:rPr>
        <w:t> is a horizontal plate of bone formed by both the </w:t>
      </w:r>
      <w:r w:rsidRPr="00A97CB9">
        <w:rPr>
          <w:rStyle w:val="Strong"/>
          <w:rFonts w:asciiTheme="minorHAnsi" w:hAnsiTheme="minorHAnsi"/>
          <w:b w:val="0"/>
          <w:bCs w:val="0"/>
          <w:color w:val="495354"/>
          <w:sz w:val="32"/>
          <w:szCs w:val="32"/>
        </w:rPr>
        <w:t>palatine process</w:t>
      </w:r>
      <w:r w:rsidRPr="00A97CB9">
        <w:rPr>
          <w:rFonts w:asciiTheme="minorHAnsi" w:hAnsiTheme="minorHAnsi"/>
          <w:color w:val="495354"/>
          <w:sz w:val="32"/>
          <w:szCs w:val="32"/>
        </w:rPr>
        <w:t> of the maxilla, which forms 75% of the hard palate, and the </w:t>
      </w:r>
      <w:r w:rsidRPr="00A97CB9">
        <w:rPr>
          <w:rStyle w:val="Strong"/>
          <w:rFonts w:asciiTheme="minorHAnsi" w:hAnsiTheme="minorHAnsi"/>
          <w:b w:val="0"/>
          <w:bCs w:val="0"/>
          <w:color w:val="495354"/>
          <w:sz w:val="32"/>
          <w:szCs w:val="32"/>
        </w:rPr>
        <w:t>horizontal plate</w:t>
      </w:r>
      <w:r w:rsidRPr="00A97CB9">
        <w:rPr>
          <w:rFonts w:asciiTheme="minorHAnsi" w:hAnsiTheme="minorHAnsi"/>
          <w:color w:val="495354"/>
          <w:sz w:val="32"/>
          <w:szCs w:val="32"/>
        </w:rPr>
        <w:t> of the palatine bone, which forms the remaining 25%.</w:t>
      </w:r>
    </w:p>
    <w:p w:rsidR="00120C60" w:rsidRDefault="00120C60" w:rsidP="000519AC">
      <w:pPr>
        <w:pStyle w:val="NormalWeb"/>
        <w:spacing w:before="0" w:beforeAutospacing="0" w:after="300" w:afterAutospacing="0" w:line="390" w:lineRule="atLeast"/>
        <w:divId w:val="1986549524"/>
        <w:rPr>
          <w:rFonts w:asciiTheme="minorHAnsi" w:hAnsiTheme="minorHAnsi"/>
          <w:color w:val="495354"/>
          <w:sz w:val="32"/>
          <w:szCs w:val="32"/>
        </w:rPr>
      </w:pPr>
      <w:r w:rsidRPr="00A97CB9">
        <w:rPr>
          <w:rFonts w:asciiTheme="minorHAnsi" w:hAnsiTheme="minorHAnsi"/>
          <w:color w:val="495354"/>
          <w:sz w:val="32"/>
          <w:szCs w:val="32"/>
        </w:rPr>
        <w:t>This bony structure has numerous perforations to allow for the passage of nutrient vessels. Its function is to form a separation between the nasopharynx and oropharynx. Insufficiency in this structure can cause difficulty with </w:t>
      </w:r>
      <w:hyperlink r:id="rId12" w:history="1">
        <w:r w:rsidRPr="00A97CB9">
          <w:rPr>
            <w:rStyle w:val="Hyperlink"/>
            <w:rFonts w:asciiTheme="minorHAnsi" w:hAnsiTheme="minorHAnsi"/>
            <w:color w:val="495354"/>
            <w:sz w:val="32"/>
            <w:szCs w:val="32"/>
            <w:u w:val="none"/>
          </w:rPr>
          <w:t>swallowing</w:t>
        </w:r>
      </w:hyperlink>
      <w:r w:rsidRPr="00A97CB9">
        <w:rPr>
          <w:rFonts w:asciiTheme="minorHAnsi" w:hAnsiTheme="minorHAnsi"/>
          <w:color w:val="495354"/>
          <w:sz w:val="32"/>
          <w:szCs w:val="32"/>
        </w:rPr>
        <w:t>.</w:t>
      </w:r>
    </w:p>
    <w:p w:rsidR="000519AC" w:rsidRPr="000519AC" w:rsidRDefault="000519AC" w:rsidP="000519AC">
      <w:pPr>
        <w:pStyle w:val="NormalWeb"/>
        <w:spacing w:before="0" w:beforeAutospacing="0" w:after="300" w:afterAutospacing="0" w:line="390" w:lineRule="atLeast"/>
        <w:divId w:val="1986549524"/>
        <w:rPr>
          <w:rFonts w:asciiTheme="minorHAnsi" w:hAnsiTheme="minorHAnsi"/>
          <w:color w:val="495354"/>
          <w:sz w:val="32"/>
          <w:szCs w:val="32"/>
        </w:rPr>
      </w:pPr>
      <w:r>
        <w:rPr>
          <w:rFonts w:asciiTheme="minorHAnsi" w:hAnsiTheme="minorHAnsi"/>
          <w:color w:val="495354"/>
          <w:sz w:val="32"/>
          <w:szCs w:val="32"/>
        </w:rPr>
        <w:lastRenderedPageBreak/>
        <w:t>Soft palate</w:t>
      </w:r>
    </w:p>
    <w:p w:rsidR="00120C60" w:rsidRPr="00A97CB9" w:rsidRDefault="00120C60">
      <w:pPr>
        <w:pStyle w:val="NormalWeb"/>
        <w:spacing w:before="0" w:beforeAutospacing="0" w:after="300" w:afterAutospacing="0" w:line="390" w:lineRule="atLeast"/>
        <w:divId w:val="1986549524"/>
        <w:rPr>
          <w:rFonts w:asciiTheme="minorHAnsi" w:hAnsiTheme="minorHAnsi"/>
          <w:color w:val="495354"/>
          <w:sz w:val="32"/>
          <w:szCs w:val="32"/>
        </w:rPr>
      </w:pPr>
      <w:r w:rsidRPr="00A97CB9">
        <w:rPr>
          <w:rFonts w:asciiTheme="minorHAnsi" w:hAnsiTheme="minorHAnsi"/>
          <w:color w:val="495354"/>
          <w:sz w:val="32"/>
          <w:szCs w:val="32"/>
        </w:rPr>
        <w:t>The </w:t>
      </w:r>
      <w:hyperlink r:id="rId13" w:history="1">
        <w:r w:rsidRPr="00A97CB9">
          <w:rPr>
            <w:rStyle w:val="Hyperlink"/>
            <w:rFonts w:asciiTheme="minorHAnsi" w:hAnsiTheme="minorHAnsi"/>
            <w:color w:val="495354"/>
            <w:sz w:val="32"/>
            <w:szCs w:val="32"/>
            <w:u w:val="none"/>
          </w:rPr>
          <w:t>soft palate</w:t>
        </w:r>
      </w:hyperlink>
      <w:r w:rsidRPr="00A97CB9">
        <w:rPr>
          <w:rFonts w:asciiTheme="minorHAnsi" w:hAnsiTheme="minorHAnsi"/>
          <w:color w:val="495354"/>
          <w:sz w:val="32"/>
          <w:szCs w:val="32"/>
        </w:rPr>
        <w:t> is also referred to as the ‘velum’. This is a continuation of the hard palate posteriorly but has no bony structure. This structure is constituted of five muscles crucial for swallowing. These are the:</w:t>
      </w:r>
    </w:p>
    <w:p w:rsidR="00120C60" w:rsidRPr="00A97CB9" w:rsidRDefault="00120C60" w:rsidP="00120C60">
      <w:pPr>
        <w:numPr>
          <w:ilvl w:val="0"/>
          <w:numId w:val="8"/>
        </w:numPr>
        <w:spacing w:before="100" w:beforeAutospacing="1" w:after="75" w:line="240" w:lineRule="auto"/>
        <w:ind w:left="0"/>
        <w:divId w:val="1986549524"/>
        <w:rPr>
          <w:rFonts w:eastAsia="Times New Roman"/>
          <w:sz w:val="32"/>
          <w:szCs w:val="32"/>
        </w:rPr>
      </w:pPr>
      <w:hyperlink r:id="rId14" w:history="1">
        <w:r w:rsidRPr="00A97CB9">
          <w:rPr>
            <w:rStyle w:val="Hyperlink"/>
            <w:rFonts w:eastAsia="Times New Roman"/>
            <w:color w:val="495354"/>
            <w:sz w:val="32"/>
            <w:szCs w:val="32"/>
            <w:u w:val="none"/>
          </w:rPr>
          <w:t xml:space="preserve">tensor </w:t>
        </w:r>
        <w:proofErr w:type="spellStart"/>
        <w:r w:rsidRPr="00A97CB9">
          <w:rPr>
            <w:rStyle w:val="Hyperlink"/>
            <w:rFonts w:eastAsia="Times New Roman"/>
            <w:color w:val="495354"/>
            <w:sz w:val="32"/>
            <w:szCs w:val="32"/>
            <w:u w:val="none"/>
          </w:rPr>
          <w:t>veli</w:t>
        </w:r>
        <w:proofErr w:type="spellEnd"/>
        <w:r w:rsidRPr="00A97CB9">
          <w:rPr>
            <w:rStyle w:val="Hyperlink"/>
            <w:rFonts w:eastAsia="Times New Roman"/>
            <w:color w:val="495354"/>
            <w:sz w:val="32"/>
            <w:szCs w:val="32"/>
            <w:u w:val="none"/>
          </w:rPr>
          <w:t xml:space="preserve"> </w:t>
        </w:r>
        <w:proofErr w:type="spellStart"/>
        <w:r w:rsidRPr="00A97CB9">
          <w:rPr>
            <w:rStyle w:val="Hyperlink"/>
            <w:rFonts w:eastAsia="Times New Roman"/>
            <w:color w:val="495354"/>
            <w:sz w:val="32"/>
            <w:szCs w:val="32"/>
            <w:u w:val="none"/>
          </w:rPr>
          <w:t>palatini</w:t>
        </w:r>
        <w:proofErr w:type="spellEnd"/>
      </w:hyperlink>
      <w:r w:rsidRPr="00A97CB9">
        <w:rPr>
          <w:rFonts w:eastAsia="Times New Roman"/>
          <w:sz w:val="32"/>
          <w:szCs w:val="32"/>
        </w:rPr>
        <w:t> (innervated by the </w:t>
      </w:r>
      <w:hyperlink r:id="rId15" w:history="1">
        <w:r w:rsidRPr="00E41B6C">
          <w:rPr>
            <w:rStyle w:val="Hyperlink"/>
            <w:rFonts w:eastAsia="Times New Roman"/>
            <w:color w:val="495354"/>
            <w:sz w:val="32"/>
            <w:szCs w:val="32"/>
            <w:u w:val="none"/>
          </w:rPr>
          <w:t>mandibular branch of the trigeminal nerve</w:t>
        </w:r>
      </w:hyperlink>
      <w:r w:rsidRPr="00A97CB9">
        <w:rPr>
          <w:rFonts w:eastAsia="Times New Roman"/>
          <w:sz w:val="32"/>
          <w:szCs w:val="32"/>
        </w:rPr>
        <w:t>)</w:t>
      </w:r>
    </w:p>
    <w:p w:rsidR="00120C60" w:rsidRPr="00A97CB9" w:rsidRDefault="00120C60" w:rsidP="00120C60">
      <w:pPr>
        <w:numPr>
          <w:ilvl w:val="0"/>
          <w:numId w:val="8"/>
        </w:numPr>
        <w:spacing w:before="100" w:beforeAutospacing="1" w:after="75" w:line="240" w:lineRule="auto"/>
        <w:ind w:left="0"/>
        <w:divId w:val="1986549524"/>
        <w:rPr>
          <w:rFonts w:eastAsia="Times New Roman"/>
          <w:sz w:val="32"/>
          <w:szCs w:val="32"/>
        </w:rPr>
      </w:pPr>
      <w:proofErr w:type="spellStart"/>
      <w:r w:rsidRPr="00A97CB9">
        <w:rPr>
          <w:rStyle w:val="Strong"/>
          <w:rFonts w:eastAsia="Times New Roman"/>
          <w:b w:val="0"/>
          <w:bCs w:val="0"/>
          <w:sz w:val="32"/>
          <w:szCs w:val="32"/>
        </w:rPr>
        <w:t>palatoglossus</w:t>
      </w:r>
      <w:proofErr w:type="spellEnd"/>
    </w:p>
    <w:p w:rsidR="00120C60" w:rsidRPr="00A97CB9" w:rsidRDefault="00120C60" w:rsidP="00120C60">
      <w:pPr>
        <w:numPr>
          <w:ilvl w:val="0"/>
          <w:numId w:val="8"/>
        </w:numPr>
        <w:spacing w:before="100" w:beforeAutospacing="1" w:after="75" w:line="240" w:lineRule="auto"/>
        <w:ind w:left="0"/>
        <w:divId w:val="1986549524"/>
        <w:rPr>
          <w:rFonts w:eastAsia="Times New Roman"/>
          <w:sz w:val="32"/>
          <w:szCs w:val="32"/>
        </w:rPr>
      </w:pPr>
      <w:r w:rsidRPr="00A97CB9">
        <w:rPr>
          <w:rFonts w:eastAsia="Times New Roman"/>
          <w:sz w:val="32"/>
          <w:szCs w:val="32"/>
        </w:rPr>
        <w:t>the </w:t>
      </w:r>
      <w:proofErr w:type="spellStart"/>
      <w:r w:rsidRPr="00A97CB9">
        <w:rPr>
          <w:rStyle w:val="Strong"/>
          <w:rFonts w:eastAsia="Times New Roman"/>
          <w:b w:val="0"/>
          <w:bCs w:val="0"/>
          <w:sz w:val="32"/>
          <w:szCs w:val="32"/>
        </w:rPr>
        <w:fldChar w:fldCharType="begin"/>
      </w:r>
      <w:r w:rsidRPr="00A97CB9">
        <w:rPr>
          <w:rStyle w:val="Strong"/>
          <w:rFonts w:eastAsia="Times New Roman"/>
          <w:b w:val="0"/>
          <w:bCs w:val="0"/>
          <w:sz w:val="32"/>
          <w:szCs w:val="32"/>
        </w:rPr>
        <w:instrText xml:space="preserve"> HYPERLINK "https://www.kenhub.com/en/library/anatomy/palatopharyngeus-muscle" </w:instrText>
      </w:r>
      <w:r w:rsidRPr="00A97CB9">
        <w:rPr>
          <w:rStyle w:val="Strong"/>
          <w:rFonts w:eastAsia="Times New Roman"/>
          <w:b w:val="0"/>
          <w:bCs w:val="0"/>
          <w:sz w:val="32"/>
          <w:szCs w:val="32"/>
        </w:rPr>
        <w:fldChar w:fldCharType="separate"/>
      </w:r>
      <w:r w:rsidRPr="00A97CB9">
        <w:rPr>
          <w:rStyle w:val="Hyperlink"/>
          <w:rFonts w:eastAsia="Times New Roman"/>
          <w:color w:val="495354"/>
          <w:sz w:val="32"/>
          <w:szCs w:val="32"/>
        </w:rPr>
        <w:t>palatopharyngeus</w:t>
      </w:r>
      <w:proofErr w:type="spellEnd"/>
      <w:r w:rsidRPr="00A97CB9">
        <w:rPr>
          <w:rStyle w:val="Strong"/>
          <w:rFonts w:eastAsia="Times New Roman"/>
          <w:b w:val="0"/>
          <w:bCs w:val="0"/>
          <w:sz w:val="32"/>
          <w:szCs w:val="32"/>
        </w:rPr>
        <w:fldChar w:fldCharType="end"/>
      </w:r>
      <w:r w:rsidRPr="00A97CB9">
        <w:rPr>
          <w:rFonts w:eastAsia="Times New Roman"/>
          <w:sz w:val="32"/>
          <w:szCs w:val="32"/>
        </w:rPr>
        <w:t> which has a crucial role in breathing</w:t>
      </w:r>
    </w:p>
    <w:p w:rsidR="00120C60" w:rsidRPr="00A97CB9" w:rsidRDefault="00120C60" w:rsidP="00120C60">
      <w:pPr>
        <w:numPr>
          <w:ilvl w:val="0"/>
          <w:numId w:val="8"/>
        </w:numPr>
        <w:spacing w:before="100" w:beforeAutospacing="1" w:after="75" w:line="240" w:lineRule="auto"/>
        <w:ind w:left="0"/>
        <w:divId w:val="1986549524"/>
        <w:rPr>
          <w:rFonts w:eastAsia="Times New Roman"/>
          <w:sz w:val="32"/>
          <w:szCs w:val="32"/>
        </w:rPr>
      </w:pPr>
      <w:r w:rsidRPr="00A97CB9">
        <w:rPr>
          <w:rFonts w:eastAsia="Times New Roman"/>
          <w:sz w:val="32"/>
          <w:szCs w:val="32"/>
        </w:rPr>
        <w:t>the </w:t>
      </w:r>
      <w:proofErr w:type="spellStart"/>
      <w:r w:rsidRPr="00A97CB9">
        <w:rPr>
          <w:rStyle w:val="Strong"/>
          <w:rFonts w:eastAsia="Times New Roman"/>
          <w:b w:val="0"/>
          <w:bCs w:val="0"/>
          <w:sz w:val="32"/>
          <w:szCs w:val="32"/>
        </w:rPr>
        <w:fldChar w:fldCharType="begin"/>
      </w:r>
      <w:r w:rsidRPr="00A97CB9">
        <w:rPr>
          <w:rStyle w:val="Strong"/>
          <w:rFonts w:eastAsia="Times New Roman"/>
          <w:b w:val="0"/>
          <w:bCs w:val="0"/>
          <w:sz w:val="32"/>
          <w:szCs w:val="32"/>
        </w:rPr>
        <w:instrText xml:space="preserve"> HYPERLINK "https://www.kenhub.com/en/library/anatomy/levator-veli-palatini-muscle" </w:instrText>
      </w:r>
      <w:r w:rsidRPr="00A97CB9">
        <w:rPr>
          <w:rStyle w:val="Strong"/>
          <w:rFonts w:eastAsia="Times New Roman"/>
          <w:b w:val="0"/>
          <w:bCs w:val="0"/>
          <w:sz w:val="32"/>
          <w:szCs w:val="32"/>
        </w:rPr>
        <w:fldChar w:fldCharType="separate"/>
      </w:r>
      <w:r w:rsidRPr="00A97CB9">
        <w:rPr>
          <w:rStyle w:val="Hyperlink"/>
          <w:rFonts w:eastAsia="Times New Roman"/>
          <w:color w:val="495354"/>
          <w:sz w:val="32"/>
          <w:szCs w:val="32"/>
        </w:rPr>
        <w:t>levator</w:t>
      </w:r>
      <w:proofErr w:type="spellEnd"/>
      <w:r w:rsidRPr="00A97CB9">
        <w:rPr>
          <w:rStyle w:val="Hyperlink"/>
          <w:rFonts w:eastAsia="Times New Roman"/>
          <w:color w:val="495354"/>
          <w:sz w:val="32"/>
          <w:szCs w:val="32"/>
        </w:rPr>
        <w:t xml:space="preserve"> </w:t>
      </w:r>
      <w:proofErr w:type="spellStart"/>
      <w:r w:rsidRPr="00A97CB9">
        <w:rPr>
          <w:rStyle w:val="Hyperlink"/>
          <w:rFonts w:eastAsia="Times New Roman"/>
          <w:color w:val="495354"/>
          <w:sz w:val="32"/>
          <w:szCs w:val="32"/>
        </w:rPr>
        <w:t>veli</w:t>
      </w:r>
      <w:proofErr w:type="spellEnd"/>
      <w:r w:rsidRPr="00A97CB9">
        <w:rPr>
          <w:rStyle w:val="Hyperlink"/>
          <w:rFonts w:eastAsia="Times New Roman"/>
          <w:color w:val="495354"/>
          <w:sz w:val="32"/>
          <w:szCs w:val="32"/>
        </w:rPr>
        <w:t xml:space="preserve"> </w:t>
      </w:r>
      <w:proofErr w:type="spellStart"/>
      <w:r w:rsidRPr="00A97CB9">
        <w:rPr>
          <w:rStyle w:val="Hyperlink"/>
          <w:rFonts w:eastAsia="Times New Roman"/>
          <w:color w:val="495354"/>
          <w:sz w:val="32"/>
          <w:szCs w:val="32"/>
        </w:rPr>
        <w:t>palatini</w:t>
      </w:r>
      <w:proofErr w:type="spellEnd"/>
      <w:r w:rsidRPr="00A97CB9">
        <w:rPr>
          <w:rStyle w:val="Strong"/>
          <w:rFonts w:eastAsia="Times New Roman"/>
          <w:b w:val="0"/>
          <w:bCs w:val="0"/>
          <w:sz w:val="32"/>
          <w:szCs w:val="32"/>
        </w:rPr>
        <w:fldChar w:fldCharType="end"/>
      </w:r>
      <w:r w:rsidRPr="00A97CB9">
        <w:rPr>
          <w:rFonts w:eastAsia="Times New Roman"/>
          <w:sz w:val="32"/>
          <w:szCs w:val="32"/>
        </w:rPr>
        <w:t> which elevates the soft palate to encompass the bolus of food</w:t>
      </w:r>
    </w:p>
    <w:p w:rsidR="00120C60" w:rsidRPr="00A97CB9" w:rsidRDefault="00120C60" w:rsidP="006B65D5">
      <w:pPr>
        <w:numPr>
          <w:ilvl w:val="0"/>
          <w:numId w:val="8"/>
        </w:numPr>
        <w:spacing w:before="100" w:beforeAutospacing="1" w:after="75" w:line="240" w:lineRule="auto"/>
        <w:ind w:left="0"/>
        <w:divId w:val="1986549524"/>
        <w:rPr>
          <w:rFonts w:eastAsia="Times New Roman"/>
          <w:sz w:val="32"/>
          <w:szCs w:val="32"/>
        </w:rPr>
      </w:pPr>
      <w:r w:rsidRPr="00A97CB9">
        <w:rPr>
          <w:rFonts w:eastAsia="Times New Roman"/>
          <w:sz w:val="32"/>
          <w:szCs w:val="32"/>
        </w:rPr>
        <w:t>the </w:t>
      </w:r>
      <w:proofErr w:type="spellStart"/>
      <w:r w:rsidRPr="00A97CB9">
        <w:rPr>
          <w:rStyle w:val="Strong"/>
          <w:rFonts w:eastAsia="Times New Roman"/>
          <w:b w:val="0"/>
          <w:bCs w:val="0"/>
          <w:sz w:val="32"/>
          <w:szCs w:val="32"/>
        </w:rPr>
        <w:t>musculus</w:t>
      </w:r>
      <w:proofErr w:type="spellEnd"/>
      <w:r w:rsidRPr="00A97CB9">
        <w:rPr>
          <w:rStyle w:val="Strong"/>
          <w:rFonts w:eastAsia="Times New Roman"/>
          <w:b w:val="0"/>
          <w:bCs w:val="0"/>
          <w:sz w:val="32"/>
          <w:szCs w:val="32"/>
        </w:rPr>
        <w:t xml:space="preserve"> uvulae</w:t>
      </w:r>
      <w:r w:rsidRPr="00A97CB9">
        <w:rPr>
          <w:rFonts w:eastAsia="Times New Roman"/>
          <w:sz w:val="32"/>
          <w:szCs w:val="32"/>
        </w:rPr>
        <w:t> which move the uvula</w:t>
      </w:r>
    </w:p>
    <w:p w:rsidR="00120C60" w:rsidRPr="00A97CB9" w:rsidRDefault="00120C60">
      <w:pPr>
        <w:pStyle w:val="NormalWeb"/>
        <w:spacing w:before="0" w:beforeAutospacing="0" w:after="300" w:afterAutospacing="0" w:line="390" w:lineRule="atLeast"/>
        <w:divId w:val="1986549524"/>
        <w:rPr>
          <w:rFonts w:asciiTheme="minorHAnsi" w:hAnsiTheme="minorHAnsi"/>
          <w:color w:val="495354"/>
          <w:sz w:val="32"/>
          <w:szCs w:val="32"/>
        </w:rPr>
      </w:pPr>
      <w:r w:rsidRPr="00A97CB9">
        <w:rPr>
          <w:rFonts w:asciiTheme="minorHAnsi" w:hAnsiTheme="minorHAnsi"/>
          <w:color w:val="495354"/>
          <w:sz w:val="32"/>
          <w:szCs w:val="32"/>
        </w:rPr>
        <w:t>The </w:t>
      </w:r>
      <w:r w:rsidRPr="00A97CB9">
        <w:rPr>
          <w:rStyle w:val="Strong"/>
          <w:rFonts w:asciiTheme="minorHAnsi" w:hAnsiTheme="minorHAnsi"/>
          <w:b w:val="0"/>
          <w:bCs w:val="0"/>
          <w:color w:val="495354"/>
          <w:sz w:val="32"/>
          <w:szCs w:val="32"/>
        </w:rPr>
        <w:t>uvula</w:t>
      </w:r>
      <w:r w:rsidRPr="00A97CB9">
        <w:rPr>
          <w:rFonts w:asciiTheme="minorHAnsi" w:hAnsiTheme="minorHAnsi"/>
          <w:color w:val="495354"/>
          <w:sz w:val="32"/>
          <w:szCs w:val="32"/>
        </w:rPr>
        <w:t> has an essential role in human speech and works with the posterior part of the </w:t>
      </w:r>
      <w:hyperlink r:id="rId16" w:history="1">
        <w:r w:rsidRPr="00A97CB9">
          <w:rPr>
            <w:rStyle w:val="Hyperlink"/>
            <w:rFonts w:asciiTheme="minorHAnsi" w:hAnsiTheme="minorHAnsi"/>
            <w:color w:val="495354"/>
            <w:sz w:val="32"/>
            <w:szCs w:val="32"/>
            <w:u w:val="none"/>
          </w:rPr>
          <w:t>tongue</w:t>
        </w:r>
      </w:hyperlink>
      <w:r w:rsidRPr="00A97CB9">
        <w:rPr>
          <w:rFonts w:asciiTheme="minorHAnsi" w:hAnsiTheme="minorHAnsi"/>
          <w:color w:val="495354"/>
          <w:sz w:val="32"/>
          <w:szCs w:val="32"/>
        </w:rPr>
        <w:t> to create ‘guttural’ sounds.</w:t>
      </w:r>
    </w:p>
    <w:p w:rsidR="00815AA2" w:rsidRPr="00A97CB9" w:rsidRDefault="00815AA2">
      <w:pPr>
        <w:pStyle w:val="NormalWeb"/>
        <w:spacing w:before="0" w:beforeAutospacing="0" w:after="300" w:afterAutospacing="0" w:line="390" w:lineRule="atLeast"/>
        <w:divId w:val="1839806961"/>
        <w:rPr>
          <w:rFonts w:asciiTheme="minorHAnsi" w:hAnsiTheme="minorHAnsi"/>
          <w:color w:val="495354"/>
          <w:sz w:val="32"/>
          <w:szCs w:val="32"/>
        </w:rPr>
      </w:pPr>
      <w:r w:rsidRPr="00A97CB9">
        <w:rPr>
          <w:rFonts w:asciiTheme="minorHAnsi" w:hAnsiTheme="minorHAnsi"/>
          <w:color w:val="495354"/>
          <w:sz w:val="32"/>
          <w:szCs w:val="32"/>
        </w:rPr>
        <w:t>The </w:t>
      </w:r>
      <w:r w:rsidRPr="00A97CB9">
        <w:rPr>
          <w:rStyle w:val="Strong"/>
          <w:rFonts w:asciiTheme="minorHAnsi" w:hAnsiTheme="minorHAnsi"/>
          <w:b w:val="0"/>
          <w:bCs w:val="0"/>
          <w:color w:val="495354"/>
          <w:sz w:val="32"/>
          <w:szCs w:val="32"/>
        </w:rPr>
        <w:t>anterior nasal aperture</w:t>
      </w:r>
      <w:r w:rsidRPr="00A97CB9">
        <w:rPr>
          <w:rFonts w:asciiTheme="minorHAnsi" w:hAnsiTheme="minorHAnsi"/>
          <w:color w:val="495354"/>
          <w:sz w:val="32"/>
          <w:szCs w:val="32"/>
        </w:rPr>
        <w:t> is simply the area where the anterior bony aspects of both the </w:t>
      </w:r>
      <w:hyperlink r:id="rId17" w:history="1">
        <w:r w:rsidRPr="00A97CB9">
          <w:rPr>
            <w:rStyle w:val="Hyperlink"/>
            <w:rFonts w:asciiTheme="minorHAnsi" w:hAnsiTheme="minorHAnsi"/>
            <w:color w:val="495354"/>
            <w:sz w:val="32"/>
            <w:szCs w:val="32"/>
            <w:u w:val="none"/>
          </w:rPr>
          <w:t>maxilla</w:t>
        </w:r>
      </w:hyperlink>
      <w:r w:rsidRPr="00A97CB9">
        <w:rPr>
          <w:rFonts w:asciiTheme="minorHAnsi" w:hAnsiTheme="minorHAnsi"/>
          <w:color w:val="495354"/>
          <w:sz w:val="32"/>
          <w:szCs w:val="32"/>
        </w:rPr>
        <w:t> and the </w:t>
      </w:r>
      <w:hyperlink r:id="rId18" w:history="1">
        <w:r w:rsidRPr="00A97CB9">
          <w:rPr>
            <w:rStyle w:val="Hyperlink"/>
            <w:rFonts w:asciiTheme="minorHAnsi" w:hAnsiTheme="minorHAnsi"/>
            <w:color w:val="495354"/>
            <w:sz w:val="32"/>
            <w:szCs w:val="32"/>
            <w:u w:val="none"/>
          </w:rPr>
          <w:t>nasal bone</w:t>
        </w:r>
      </w:hyperlink>
      <w:r w:rsidRPr="00A97CB9">
        <w:rPr>
          <w:rFonts w:asciiTheme="minorHAnsi" w:hAnsiTheme="minorHAnsi"/>
          <w:color w:val="495354"/>
          <w:sz w:val="32"/>
          <w:szCs w:val="32"/>
        </w:rPr>
        <w:t> terminate and form an opening into the cartilaginous nasal vestibule. The structure is also referred to as the piriform aperture.</w:t>
      </w:r>
    </w:p>
    <w:p w:rsidR="00815AA2" w:rsidRPr="00A97CB9" w:rsidRDefault="00815AA2">
      <w:pPr>
        <w:pStyle w:val="NormalWeb"/>
        <w:spacing w:before="0" w:beforeAutospacing="0" w:after="300" w:afterAutospacing="0" w:line="390" w:lineRule="atLeast"/>
        <w:divId w:val="1839806961"/>
        <w:rPr>
          <w:rFonts w:asciiTheme="minorHAnsi" w:hAnsiTheme="minorHAnsi"/>
          <w:color w:val="495354"/>
          <w:sz w:val="32"/>
          <w:szCs w:val="32"/>
        </w:rPr>
      </w:pPr>
      <w:r w:rsidRPr="00A97CB9">
        <w:rPr>
          <w:rFonts w:asciiTheme="minorHAnsi" w:hAnsiTheme="minorHAnsi"/>
          <w:color w:val="495354"/>
          <w:sz w:val="32"/>
          <w:szCs w:val="32"/>
        </w:rPr>
        <w:t>Three cartilages contribute to the nasal septum:</w:t>
      </w:r>
    </w:p>
    <w:p w:rsidR="00815AA2" w:rsidRPr="00A97CB9" w:rsidRDefault="00815AA2" w:rsidP="00815AA2">
      <w:pPr>
        <w:numPr>
          <w:ilvl w:val="0"/>
          <w:numId w:val="9"/>
        </w:numPr>
        <w:spacing w:before="100" w:beforeAutospacing="1" w:after="75" w:line="240" w:lineRule="auto"/>
        <w:ind w:left="0"/>
        <w:divId w:val="1839806961"/>
        <w:rPr>
          <w:rFonts w:eastAsia="Times New Roman"/>
          <w:sz w:val="32"/>
          <w:szCs w:val="32"/>
        </w:rPr>
      </w:pPr>
      <w:r w:rsidRPr="00A97CB9">
        <w:rPr>
          <w:rStyle w:val="Strong"/>
          <w:rFonts w:eastAsia="Times New Roman"/>
          <w:b w:val="0"/>
          <w:bCs w:val="0"/>
          <w:sz w:val="32"/>
          <w:szCs w:val="32"/>
        </w:rPr>
        <w:t>lesser alar cartilages</w:t>
      </w:r>
      <w:r w:rsidRPr="00A97CB9">
        <w:rPr>
          <w:rFonts w:eastAsia="Times New Roman"/>
          <w:sz w:val="32"/>
          <w:szCs w:val="32"/>
        </w:rPr>
        <w:t> are paired cartilages suspended in the fibro-fatty tissue that forms the lateral aspect of the nostril. The structures lie free from the other cartilages and provide the nostril with stability and form.</w:t>
      </w:r>
    </w:p>
    <w:p w:rsidR="00815AA2" w:rsidRPr="00A97CB9" w:rsidRDefault="00815AA2" w:rsidP="00815AA2">
      <w:pPr>
        <w:numPr>
          <w:ilvl w:val="0"/>
          <w:numId w:val="9"/>
        </w:numPr>
        <w:spacing w:before="100" w:beforeAutospacing="1" w:after="75" w:line="240" w:lineRule="auto"/>
        <w:ind w:left="0"/>
        <w:divId w:val="1839806961"/>
        <w:rPr>
          <w:rFonts w:eastAsia="Times New Roman"/>
          <w:sz w:val="32"/>
          <w:szCs w:val="32"/>
        </w:rPr>
      </w:pPr>
      <w:r w:rsidRPr="00A97CB9">
        <w:rPr>
          <w:rStyle w:val="Strong"/>
          <w:rFonts w:eastAsia="Times New Roman"/>
          <w:b w:val="0"/>
          <w:bCs w:val="0"/>
          <w:sz w:val="32"/>
          <w:szCs w:val="32"/>
        </w:rPr>
        <w:t>greater alar cartilages</w:t>
      </w:r>
      <w:r w:rsidRPr="00A97CB9">
        <w:rPr>
          <w:rFonts w:eastAsia="Times New Roman"/>
          <w:sz w:val="32"/>
          <w:szCs w:val="32"/>
        </w:rPr>
        <w:t xml:space="preserve"> are paired cartilages that form part of the </w:t>
      </w:r>
      <w:proofErr w:type="spellStart"/>
      <w:r w:rsidRPr="00A97CB9">
        <w:rPr>
          <w:rFonts w:eastAsia="Times New Roman"/>
          <w:sz w:val="32"/>
          <w:szCs w:val="32"/>
        </w:rPr>
        <w:t>antero</w:t>
      </w:r>
      <w:proofErr w:type="spellEnd"/>
      <w:r w:rsidRPr="00A97CB9">
        <w:rPr>
          <w:rFonts w:eastAsia="Times New Roman"/>
          <w:sz w:val="32"/>
          <w:szCs w:val="32"/>
        </w:rPr>
        <w:t>-superior nostril as well as the nasal tip. The structures give the tip of the nose stability and flexibility and are a crucial element of the cartilaginous apparatus of the nose.</w:t>
      </w:r>
    </w:p>
    <w:p w:rsidR="000519AC" w:rsidRDefault="00815AA2" w:rsidP="000519AC">
      <w:pPr>
        <w:numPr>
          <w:ilvl w:val="0"/>
          <w:numId w:val="9"/>
        </w:numPr>
        <w:spacing w:before="100" w:beforeAutospacing="1" w:after="75" w:line="240" w:lineRule="auto"/>
        <w:ind w:left="0"/>
        <w:divId w:val="1839806961"/>
        <w:rPr>
          <w:rFonts w:eastAsia="Times New Roman"/>
          <w:sz w:val="32"/>
          <w:szCs w:val="32"/>
        </w:rPr>
      </w:pPr>
      <w:r w:rsidRPr="00A97CB9">
        <w:rPr>
          <w:rStyle w:val="Strong"/>
          <w:rFonts w:eastAsia="Times New Roman"/>
          <w:b w:val="0"/>
          <w:bCs w:val="0"/>
          <w:sz w:val="32"/>
          <w:szCs w:val="32"/>
        </w:rPr>
        <w:t>lateral nasal cartilages</w:t>
      </w:r>
      <w:r w:rsidRPr="00A97CB9">
        <w:rPr>
          <w:rFonts w:eastAsia="Times New Roman"/>
          <w:sz w:val="32"/>
          <w:szCs w:val="32"/>
        </w:rPr>
        <w:t xml:space="preserve"> are structures that articulate inferiorly with the greater alar cartilages and superiorly with the anterior nasal aperture formed by both the nasal bone superiorly and for a short </w:t>
      </w:r>
      <w:r w:rsidRPr="00A97CB9">
        <w:rPr>
          <w:rFonts w:eastAsia="Times New Roman"/>
          <w:sz w:val="32"/>
          <w:szCs w:val="32"/>
        </w:rPr>
        <w:lastRenderedPageBreak/>
        <w:t>part of its border with the perpendicular plate of the </w:t>
      </w:r>
      <w:hyperlink r:id="rId19" w:history="1">
        <w:r w:rsidRPr="00A97CB9">
          <w:rPr>
            <w:rStyle w:val="Hyperlink"/>
            <w:rFonts w:eastAsia="Times New Roman"/>
            <w:color w:val="495354"/>
            <w:sz w:val="32"/>
            <w:szCs w:val="32"/>
            <w:u w:val="none"/>
          </w:rPr>
          <w:t>ethmoid bone</w:t>
        </w:r>
      </w:hyperlink>
      <w:r w:rsidRPr="00A97CB9">
        <w:rPr>
          <w:rFonts w:eastAsia="Times New Roman"/>
          <w:sz w:val="32"/>
          <w:szCs w:val="32"/>
        </w:rPr>
        <w:t>. These structures form the cartilaginous part of the bridge of the nose and form in conjunction with the greater alar cartilages, the major structural appearance of the nose.</w:t>
      </w:r>
    </w:p>
    <w:p w:rsidR="000519AC" w:rsidRPr="000519AC" w:rsidRDefault="000519AC" w:rsidP="000519AC">
      <w:pPr>
        <w:spacing w:before="100" w:beforeAutospacing="1" w:after="75" w:line="240" w:lineRule="auto"/>
        <w:divId w:val="1839806961"/>
        <w:rPr>
          <w:rFonts w:eastAsia="Times New Roman"/>
          <w:sz w:val="32"/>
          <w:szCs w:val="32"/>
        </w:rPr>
      </w:pPr>
      <w:r>
        <w:rPr>
          <w:rFonts w:eastAsia="Times New Roman"/>
          <w:sz w:val="32"/>
          <w:szCs w:val="32"/>
        </w:rPr>
        <w:t>Nasal conchae</w:t>
      </w:r>
    </w:p>
    <w:p w:rsidR="00815AA2" w:rsidRPr="00A97CB9" w:rsidRDefault="00815AA2" w:rsidP="009A23F8">
      <w:pPr>
        <w:pStyle w:val="NormalWeb"/>
        <w:spacing w:before="0" w:beforeAutospacing="0" w:after="300" w:afterAutospacing="0" w:line="390" w:lineRule="atLeast"/>
        <w:divId w:val="1839806961"/>
        <w:rPr>
          <w:rFonts w:asciiTheme="minorHAnsi" w:hAnsiTheme="minorHAnsi"/>
          <w:color w:val="495354"/>
          <w:sz w:val="32"/>
          <w:szCs w:val="32"/>
        </w:rPr>
      </w:pPr>
      <w:r w:rsidRPr="00A97CB9">
        <w:rPr>
          <w:rFonts w:asciiTheme="minorHAnsi" w:hAnsiTheme="minorHAnsi"/>
          <w:color w:val="495354"/>
          <w:sz w:val="32"/>
          <w:szCs w:val="32"/>
        </w:rPr>
        <w:t>types of nasal conchae in the nasal cavity. Those are:</w:t>
      </w:r>
    </w:p>
    <w:p w:rsidR="00815AA2" w:rsidRPr="00A97CB9" w:rsidRDefault="00815AA2">
      <w:pPr>
        <w:spacing w:before="100" w:beforeAutospacing="1" w:after="75" w:line="240" w:lineRule="auto"/>
        <w:divId w:val="1839806961"/>
        <w:rPr>
          <w:rFonts w:eastAsia="Times New Roman"/>
          <w:sz w:val="32"/>
          <w:szCs w:val="32"/>
        </w:rPr>
      </w:pPr>
      <w:r w:rsidRPr="00A97CB9">
        <w:rPr>
          <w:rStyle w:val="Strong"/>
          <w:rFonts w:eastAsia="Times New Roman"/>
          <w:b w:val="0"/>
          <w:bCs w:val="0"/>
          <w:sz w:val="32"/>
          <w:szCs w:val="32"/>
        </w:rPr>
        <w:t>inferior nasal concha.</w:t>
      </w:r>
      <w:r w:rsidRPr="00A97CB9">
        <w:rPr>
          <w:rFonts w:eastAsia="Times New Roman"/>
          <w:sz w:val="32"/>
          <w:szCs w:val="32"/>
        </w:rPr>
        <w:t> It is the longest and broadest of the conchae and is formed by an independent bone (of the same name, inferior concha). The concha is covered by a mucous membrane that contains large vascular spaces and is one of the three that work to both humidify and clear the air that passes into the nasopharynx.</w:t>
      </w:r>
    </w:p>
    <w:p w:rsidR="00815AA2" w:rsidRPr="003D3047" w:rsidRDefault="00815AA2" w:rsidP="009A23F8">
      <w:pPr>
        <w:numPr>
          <w:ilvl w:val="0"/>
          <w:numId w:val="10"/>
        </w:numPr>
        <w:spacing w:before="100" w:beforeAutospacing="1" w:after="75" w:line="240" w:lineRule="auto"/>
        <w:ind w:left="0"/>
        <w:divId w:val="1839806961"/>
        <w:rPr>
          <w:rFonts w:eastAsia="Times New Roman"/>
          <w:sz w:val="32"/>
          <w:szCs w:val="32"/>
        </w:rPr>
      </w:pPr>
      <w:r w:rsidRPr="00A97CB9">
        <w:rPr>
          <w:rStyle w:val="Strong"/>
          <w:rFonts w:eastAsia="Times New Roman"/>
          <w:b w:val="0"/>
          <w:bCs w:val="0"/>
          <w:sz w:val="32"/>
          <w:szCs w:val="32"/>
        </w:rPr>
        <w:t>superior and middle nasal conchae</w:t>
      </w:r>
      <w:r w:rsidRPr="00A97CB9">
        <w:rPr>
          <w:rFonts w:eastAsia="Times New Roman"/>
          <w:sz w:val="32"/>
          <w:szCs w:val="32"/>
        </w:rPr>
        <w:t> arise from the perpendicular plate of the ethmoid bone. The middle nasal concha is found in between the superior and </w:t>
      </w:r>
      <w:hyperlink r:id="rId20" w:history="1">
        <w:r w:rsidRPr="00A97CB9">
          <w:rPr>
            <w:rStyle w:val="Hyperlink"/>
            <w:rFonts w:eastAsia="Times New Roman"/>
            <w:color w:val="495354"/>
            <w:sz w:val="32"/>
            <w:szCs w:val="32"/>
            <w:u w:val="none"/>
          </w:rPr>
          <w:t>inferior nasal concha</w:t>
        </w:r>
      </w:hyperlink>
      <w:r w:rsidRPr="00A97CB9">
        <w:rPr>
          <w:rFonts w:eastAsia="Times New Roman"/>
          <w:sz w:val="32"/>
          <w:szCs w:val="32"/>
        </w:rPr>
        <w:t xml:space="preserve"> and plays a role in humidifying and clearing inspired air of micro-particles such as dirt. The superior nasal concha is a bony shelf located above the middle nasal concha and below the </w:t>
      </w:r>
      <w:proofErr w:type="spellStart"/>
      <w:r w:rsidRPr="00A97CB9">
        <w:rPr>
          <w:rFonts w:eastAsia="Times New Roman"/>
          <w:sz w:val="32"/>
          <w:szCs w:val="32"/>
        </w:rPr>
        <w:t>sphenoethmoidal</w:t>
      </w:r>
      <w:proofErr w:type="spellEnd"/>
      <w:r w:rsidRPr="00A97CB9">
        <w:rPr>
          <w:rFonts w:eastAsia="Times New Roman"/>
          <w:sz w:val="32"/>
          <w:szCs w:val="32"/>
        </w:rPr>
        <w:t xml:space="preserve"> recess. Similar to the middle nasal concha the superior concha is itself part of the ethmoid bon</w:t>
      </w:r>
      <w:r w:rsidRPr="003D3047">
        <w:rPr>
          <w:rFonts w:eastAsia="Times New Roman"/>
          <w:sz w:val="32"/>
          <w:szCs w:val="32"/>
        </w:rPr>
        <w:t>e.</w:t>
      </w:r>
      <w:r w:rsidR="009A23F8" w:rsidRPr="003D3047">
        <w:rPr>
          <w:color w:val="495354"/>
          <w:sz w:val="32"/>
          <w:szCs w:val="32"/>
        </w:rPr>
        <w:t xml:space="preserve"> </w:t>
      </w:r>
    </w:p>
    <w:p w:rsidR="00815AA2" w:rsidRPr="003D3047" w:rsidRDefault="00815AA2">
      <w:pPr>
        <w:pStyle w:val="NormalWeb"/>
        <w:spacing w:before="0" w:beforeAutospacing="0" w:after="300" w:afterAutospacing="0" w:line="390" w:lineRule="atLeast"/>
        <w:divId w:val="1839806961"/>
        <w:rPr>
          <w:rFonts w:asciiTheme="minorHAnsi" w:hAnsiTheme="minorHAnsi"/>
          <w:sz w:val="32"/>
          <w:szCs w:val="32"/>
        </w:rPr>
      </w:pPr>
      <w:r w:rsidRPr="003D3047">
        <w:rPr>
          <w:rFonts w:asciiTheme="minorHAnsi" w:hAnsiTheme="minorHAnsi"/>
          <w:color w:val="495354"/>
          <w:sz w:val="32"/>
          <w:szCs w:val="32"/>
        </w:rPr>
        <w:t>The </w:t>
      </w:r>
      <w:r w:rsidRPr="003D3047">
        <w:rPr>
          <w:rStyle w:val="Strong"/>
          <w:rFonts w:asciiTheme="minorHAnsi" w:hAnsiTheme="minorHAnsi"/>
          <w:b w:val="0"/>
          <w:bCs w:val="0"/>
          <w:color w:val="495354"/>
          <w:sz w:val="32"/>
          <w:szCs w:val="32"/>
        </w:rPr>
        <w:t xml:space="preserve">nasal surface of the </w:t>
      </w:r>
      <w:r w:rsidRPr="003D3047">
        <w:rPr>
          <w:rStyle w:val="Strong"/>
          <w:rFonts w:asciiTheme="minorHAnsi" w:hAnsiTheme="minorHAnsi" w:cs="Arial"/>
          <w:b w:val="0"/>
          <w:bCs w:val="0"/>
          <w:color w:val="495354"/>
          <w:sz w:val="32"/>
          <w:szCs w:val="32"/>
        </w:rPr>
        <w:t>maxilla</w:t>
      </w:r>
      <w:r w:rsidRPr="003D3047">
        <w:rPr>
          <w:rFonts w:asciiTheme="minorHAnsi" w:hAnsiTheme="minorHAnsi"/>
          <w:color w:val="495354"/>
          <w:sz w:val="32"/>
          <w:szCs w:val="32"/>
        </w:rPr>
        <w:t xml:space="preserve"> forms the </w:t>
      </w:r>
      <w:proofErr w:type="spellStart"/>
      <w:r w:rsidRPr="003D3047">
        <w:rPr>
          <w:rFonts w:asciiTheme="minorHAnsi" w:hAnsiTheme="minorHAnsi"/>
          <w:color w:val="495354"/>
          <w:sz w:val="32"/>
          <w:szCs w:val="32"/>
        </w:rPr>
        <w:t>antero</w:t>
      </w:r>
      <w:proofErr w:type="spellEnd"/>
      <w:r w:rsidRPr="003D3047">
        <w:rPr>
          <w:rFonts w:asciiTheme="minorHAnsi" w:hAnsiTheme="minorHAnsi"/>
          <w:color w:val="495354"/>
          <w:sz w:val="32"/>
          <w:szCs w:val="32"/>
        </w:rPr>
        <w:t xml:space="preserve">-lateral part of the </w:t>
      </w:r>
      <w:r w:rsidRPr="003D3047">
        <w:rPr>
          <w:rFonts w:asciiTheme="minorHAnsi" w:hAnsiTheme="minorHAnsi"/>
          <w:sz w:val="32"/>
          <w:szCs w:val="32"/>
        </w:rPr>
        <w:t>bony nasal cavity. It is located inferior to the nasal bone and gives rise in part, to the inferior nasal concha. The sphenopalatine foramen is found in the posterior most region of the nasal cavity, at the back of the middle meatus. The foramen is formed by the processes on the superior border of the </w:t>
      </w:r>
      <w:hyperlink r:id="rId21" w:history="1">
        <w:r w:rsidRPr="003D3047">
          <w:rPr>
            <w:rFonts w:asciiTheme="minorHAnsi" w:hAnsiTheme="minorHAnsi"/>
            <w:sz w:val="32"/>
            <w:szCs w:val="32"/>
          </w:rPr>
          <w:t>palatine bone</w:t>
        </w:r>
      </w:hyperlink>
      <w:r w:rsidRPr="003D3047">
        <w:rPr>
          <w:rFonts w:asciiTheme="minorHAnsi" w:hAnsiTheme="minorHAnsi"/>
          <w:sz w:val="32"/>
          <w:szCs w:val="32"/>
        </w:rPr>
        <w:t>, and the under surface of the sphenoidal body, which form a foramen. It connects the nasal cavity to the pterygopalatine fossa, and thus transmits the sphenopalatine artery and vein as well as the superior nasal and nasopalatine nerves.</w:t>
      </w:r>
    </w:p>
    <w:p w:rsidR="00815AA2" w:rsidRPr="003D3047" w:rsidRDefault="00815AA2" w:rsidP="009A23F8">
      <w:pPr>
        <w:pStyle w:val="NormalWeb"/>
        <w:spacing w:before="0" w:beforeAutospacing="0" w:after="300" w:afterAutospacing="0" w:line="390" w:lineRule="atLeast"/>
        <w:divId w:val="1839806961"/>
        <w:rPr>
          <w:rFonts w:asciiTheme="minorHAnsi" w:hAnsiTheme="minorHAnsi"/>
          <w:color w:val="495354"/>
          <w:sz w:val="32"/>
          <w:szCs w:val="32"/>
        </w:rPr>
      </w:pPr>
      <w:r w:rsidRPr="003D3047">
        <w:rPr>
          <w:rFonts w:asciiTheme="minorHAnsi" w:hAnsiTheme="minorHAnsi"/>
          <w:color w:val="495354"/>
          <w:sz w:val="32"/>
          <w:szCs w:val="32"/>
        </w:rPr>
        <w:t>The </w:t>
      </w:r>
      <w:r w:rsidRPr="003D3047">
        <w:rPr>
          <w:rStyle w:val="Strong"/>
          <w:rFonts w:asciiTheme="minorHAnsi" w:hAnsiTheme="minorHAnsi"/>
          <w:b w:val="0"/>
          <w:bCs w:val="0"/>
          <w:color w:val="495354"/>
          <w:sz w:val="32"/>
          <w:szCs w:val="32"/>
        </w:rPr>
        <w:t xml:space="preserve">medial plate of the </w:t>
      </w:r>
      <w:proofErr w:type="spellStart"/>
      <w:r w:rsidRPr="003D3047">
        <w:rPr>
          <w:rStyle w:val="Strong"/>
          <w:rFonts w:asciiTheme="minorHAnsi" w:hAnsiTheme="minorHAnsi"/>
          <w:b w:val="0"/>
          <w:bCs w:val="0"/>
          <w:color w:val="495354"/>
          <w:sz w:val="32"/>
          <w:szCs w:val="32"/>
        </w:rPr>
        <w:t>pterygoid</w:t>
      </w:r>
      <w:proofErr w:type="spellEnd"/>
      <w:r w:rsidRPr="003D3047">
        <w:rPr>
          <w:rStyle w:val="Strong"/>
          <w:rFonts w:asciiTheme="minorHAnsi" w:hAnsiTheme="minorHAnsi"/>
          <w:b w:val="0"/>
          <w:bCs w:val="0"/>
          <w:color w:val="495354"/>
          <w:sz w:val="32"/>
          <w:szCs w:val="32"/>
        </w:rPr>
        <w:t xml:space="preserve"> process</w:t>
      </w:r>
      <w:r w:rsidRPr="003D3047">
        <w:rPr>
          <w:rFonts w:asciiTheme="minorHAnsi" w:hAnsiTheme="minorHAnsi"/>
          <w:color w:val="495354"/>
          <w:sz w:val="32"/>
          <w:szCs w:val="32"/>
        </w:rPr>
        <w:t> is an inferior projection of the </w:t>
      </w:r>
      <w:hyperlink r:id="rId22" w:history="1">
        <w:r w:rsidRPr="003D3047">
          <w:rPr>
            <w:rStyle w:val="Hyperlink"/>
            <w:rFonts w:asciiTheme="minorHAnsi" w:hAnsiTheme="minorHAnsi"/>
            <w:color w:val="495354"/>
            <w:sz w:val="32"/>
            <w:szCs w:val="32"/>
            <w:u w:val="none"/>
          </w:rPr>
          <w:t>sphenoid bone</w:t>
        </w:r>
      </w:hyperlink>
      <w:r w:rsidRPr="003D3047">
        <w:rPr>
          <w:rFonts w:asciiTheme="minorHAnsi" w:hAnsiTheme="minorHAnsi"/>
          <w:color w:val="495354"/>
          <w:sz w:val="32"/>
          <w:szCs w:val="32"/>
        </w:rPr>
        <w:t xml:space="preserve">. The plate forms a laterally pointing hook like process at its most inferior point, known as the </w:t>
      </w:r>
      <w:proofErr w:type="spellStart"/>
      <w:r w:rsidRPr="003D3047">
        <w:rPr>
          <w:rFonts w:asciiTheme="minorHAnsi" w:hAnsiTheme="minorHAnsi"/>
          <w:color w:val="495354"/>
          <w:sz w:val="32"/>
          <w:szCs w:val="32"/>
        </w:rPr>
        <w:t>pterygoid</w:t>
      </w:r>
      <w:proofErr w:type="spellEnd"/>
      <w:r w:rsidRPr="003D3047">
        <w:rPr>
          <w:rFonts w:asciiTheme="minorHAnsi" w:hAnsiTheme="minorHAnsi"/>
          <w:color w:val="495354"/>
          <w:sz w:val="32"/>
          <w:szCs w:val="32"/>
        </w:rPr>
        <w:t xml:space="preserve"> </w:t>
      </w:r>
      <w:proofErr w:type="spellStart"/>
      <w:r w:rsidRPr="003D3047">
        <w:rPr>
          <w:rFonts w:asciiTheme="minorHAnsi" w:hAnsiTheme="minorHAnsi"/>
          <w:color w:val="495354"/>
          <w:sz w:val="32"/>
          <w:szCs w:val="32"/>
        </w:rPr>
        <w:t>hamulus</w:t>
      </w:r>
      <w:proofErr w:type="spellEnd"/>
      <w:r w:rsidRPr="003D3047">
        <w:rPr>
          <w:rFonts w:asciiTheme="minorHAnsi" w:hAnsiTheme="minorHAnsi"/>
          <w:color w:val="495354"/>
          <w:sz w:val="32"/>
          <w:szCs w:val="32"/>
        </w:rPr>
        <w:t xml:space="preserve">. </w:t>
      </w:r>
      <w:r w:rsidRPr="003D3047">
        <w:rPr>
          <w:rFonts w:asciiTheme="minorHAnsi" w:hAnsiTheme="minorHAnsi"/>
          <w:color w:val="495354"/>
          <w:sz w:val="32"/>
          <w:szCs w:val="32"/>
        </w:rPr>
        <w:lastRenderedPageBreak/>
        <w:t xml:space="preserve">The tensor </w:t>
      </w:r>
      <w:proofErr w:type="spellStart"/>
      <w:r w:rsidRPr="003D3047">
        <w:rPr>
          <w:rFonts w:asciiTheme="minorHAnsi" w:hAnsiTheme="minorHAnsi"/>
          <w:color w:val="495354"/>
          <w:sz w:val="32"/>
          <w:szCs w:val="32"/>
        </w:rPr>
        <w:t>veli</w:t>
      </w:r>
      <w:proofErr w:type="spellEnd"/>
      <w:r w:rsidRPr="003D3047">
        <w:rPr>
          <w:rFonts w:asciiTheme="minorHAnsi" w:hAnsiTheme="minorHAnsi"/>
          <w:color w:val="495354"/>
          <w:sz w:val="32"/>
          <w:szCs w:val="32"/>
        </w:rPr>
        <w:t xml:space="preserve"> palatine muscle glides around this structure. The lateral surface of the medial plate forms the medial border of the </w:t>
      </w:r>
      <w:proofErr w:type="spellStart"/>
      <w:r w:rsidRPr="003D3047">
        <w:rPr>
          <w:rFonts w:asciiTheme="minorHAnsi" w:hAnsiTheme="minorHAnsi"/>
          <w:color w:val="495354"/>
          <w:sz w:val="32"/>
          <w:szCs w:val="32"/>
        </w:rPr>
        <w:t>pterygoid</w:t>
      </w:r>
      <w:proofErr w:type="spellEnd"/>
      <w:r w:rsidRPr="003D3047">
        <w:rPr>
          <w:rFonts w:asciiTheme="minorHAnsi" w:hAnsiTheme="minorHAnsi"/>
          <w:color w:val="495354"/>
          <w:sz w:val="32"/>
          <w:szCs w:val="32"/>
        </w:rPr>
        <w:t xml:space="preserve"> fossa, and the medial surface forms the lateral boundary of the </w:t>
      </w:r>
      <w:proofErr w:type="spellStart"/>
      <w:r w:rsidRPr="003D3047">
        <w:rPr>
          <w:rFonts w:asciiTheme="minorHAnsi" w:hAnsiTheme="minorHAnsi"/>
          <w:color w:val="495354"/>
          <w:sz w:val="32"/>
          <w:szCs w:val="32"/>
        </w:rPr>
        <w:t>choana</w:t>
      </w:r>
      <w:proofErr w:type="spellEnd"/>
      <w:r w:rsidRPr="003D3047">
        <w:rPr>
          <w:rFonts w:asciiTheme="minorHAnsi" w:hAnsiTheme="minorHAnsi"/>
          <w:color w:val="495354"/>
          <w:sz w:val="32"/>
          <w:szCs w:val="32"/>
        </w:rPr>
        <w:t xml:space="preserve"> of the adjacent nasal cavity.</w:t>
      </w:r>
    </w:p>
    <w:p w:rsidR="00815AA2" w:rsidRPr="003D3047" w:rsidRDefault="00815AA2">
      <w:pPr>
        <w:pStyle w:val="NormalWeb"/>
        <w:spacing w:before="0" w:beforeAutospacing="0" w:after="300" w:afterAutospacing="0" w:line="390" w:lineRule="atLeast"/>
        <w:divId w:val="1839806961"/>
        <w:rPr>
          <w:rFonts w:asciiTheme="minorHAnsi" w:hAnsiTheme="minorHAnsi"/>
          <w:color w:val="495354"/>
          <w:sz w:val="32"/>
          <w:szCs w:val="32"/>
        </w:rPr>
      </w:pPr>
      <w:r w:rsidRPr="003D3047">
        <w:rPr>
          <w:rFonts w:asciiTheme="minorHAnsi" w:hAnsiTheme="minorHAnsi"/>
          <w:color w:val="495354"/>
          <w:sz w:val="32"/>
          <w:szCs w:val="32"/>
        </w:rPr>
        <w:t>The </w:t>
      </w:r>
      <w:r w:rsidRPr="003D3047">
        <w:rPr>
          <w:rStyle w:val="Strong"/>
          <w:rFonts w:asciiTheme="minorHAnsi" w:hAnsiTheme="minorHAnsi"/>
          <w:b w:val="0"/>
          <w:bCs w:val="0"/>
          <w:color w:val="495354"/>
          <w:sz w:val="32"/>
          <w:szCs w:val="32"/>
        </w:rPr>
        <w:t xml:space="preserve">limen </w:t>
      </w:r>
      <w:proofErr w:type="spellStart"/>
      <w:r w:rsidRPr="003D3047">
        <w:rPr>
          <w:rStyle w:val="Strong"/>
          <w:rFonts w:asciiTheme="minorHAnsi" w:hAnsiTheme="minorHAnsi"/>
          <w:b w:val="0"/>
          <w:bCs w:val="0"/>
          <w:color w:val="495354"/>
          <w:sz w:val="32"/>
          <w:szCs w:val="32"/>
        </w:rPr>
        <w:t>nasi</w:t>
      </w:r>
      <w:proofErr w:type="spellEnd"/>
      <w:r w:rsidRPr="003D3047">
        <w:rPr>
          <w:rFonts w:asciiTheme="minorHAnsi" w:hAnsiTheme="minorHAnsi"/>
          <w:color w:val="495354"/>
          <w:sz w:val="32"/>
          <w:szCs w:val="32"/>
        </w:rPr>
        <w:t> is approximately 10mm in length and is defined as the boundary between the nasal cavity proper and the vestibule. It is relatively wide and superficial anteriorly but gradually narrows as it extends posteriorly towards the anterior region of the middle concha. It lies upon the upper edge of the lateral crus of the greater alar cartilage and detached pieces of cartilage may take part in its formation.</w:t>
      </w:r>
    </w:p>
    <w:p w:rsidR="00815AA2" w:rsidRPr="003D3047" w:rsidRDefault="00815AA2" w:rsidP="009A23F8">
      <w:pPr>
        <w:pStyle w:val="NormalWeb"/>
        <w:spacing w:before="0" w:beforeAutospacing="0" w:after="300" w:afterAutospacing="0" w:line="390" w:lineRule="atLeast"/>
        <w:divId w:val="1839806961"/>
        <w:rPr>
          <w:rFonts w:asciiTheme="minorHAnsi" w:hAnsiTheme="minorHAnsi"/>
          <w:color w:val="495354"/>
          <w:sz w:val="32"/>
          <w:szCs w:val="32"/>
        </w:rPr>
      </w:pPr>
      <w:r w:rsidRPr="003D3047">
        <w:rPr>
          <w:rFonts w:asciiTheme="minorHAnsi" w:hAnsiTheme="minorHAnsi"/>
          <w:color w:val="495354"/>
          <w:sz w:val="32"/>
          <w:szCs w:val="32"/>
        </w:rPr>
        <w:t>The </w:t>
      </w:r>
      <w:r w:rsidRPr="003D3047">
        <w:rPr>
          <w:rStyle w:val="Strong"/>
          <w:rFonts w:asciiTheme="minorHAnsi" w:hAnsiTheme="minorHAnsi"/>
          <w:b w:val="0"/>
          <w:bCs w:val="0"/>
          <w:color w:val="495354"/>
          <w:sz w:val="32"/>
          <w:szCs w:val="32"/>
        </w:rPr>
        <w:t>inferior nasal meatus</w:t>
      </w:r>
      <w:r w:rsidRPr="003D3047">
        <w:rPr>
          <w:rFonts w:asciiTheme="minorHAnsi" w:hAnsiTheme="minorHAnsi"/>
          <w:color w:val="495354"/>
          <w:sz w:val="32"/>
          <w:szCs w:val="32"/>
        </w:rPr>
        <w:t> lies beneath the inferior nasal concha and the lateral nasal wall. It is broader in front than behind and extends the entire length of the lateral wall of the nose and the anterior third contains the termination of the nasolacrimal or ‘</w:t>
      </w:r>
      <w:proofErr w:type="spellStart"/>
      <w:r w:rsidRPr="003D3047">
        <w:rPr>
          <w:rFonts w:asciiTheme="minorHAnsi" w:hAnsiTheme="minorHAnsi"/>
          <w:color w:val="495354"/>
          <w:sz w:val="32"/>
          <w:szCs w:val="32"/>
        </w:rPr>
        <w:t>tear’duct</w:t>
      </w:r>
      <w:proofErr w:type="spellEnd"/>
      <w:r w:rsidRPr="003D3047">
        <w:rPr>
          <w:rFonts w:asciiTheme="minorHAnsi" w:hAnsiTheme="minorHAnsi"/>
          <w:color w:val="495354"/>
          <w:sz w:val="32"/>
          <w:szCs w:val="32"/>
        </w:rPr>
        <w:t xml:space="preserve">. This opening is covered by a mucosal valve known as </w:t>
      </w:r>
      <w:proofErr w:type="spellStart"/>
      <w:r w:rsidRPr="003D3047">
        <w:rPr>
          <w:rFonts w:asciiTheme="minorHAnsi" w:hAnsiTheme="minorHAnsi"/>
          <w:color w:val="495354"/>
          <w:sz w:val="32"/>
          <w:szCs w:val="32"/>
        </w:rPr>
        <w:t>Hassner’s</w:t>
      </w:r>
      <w:proofErr w:type="spellEnd"/>
      <w:r w:rsidRPr="003D3047">
        <w:rPr>
          <w:rFonts w:asciiTheme="minorHAnsi" w:hAnsiTheme="minorHAnsi"/>
          <w:color w:val="495354"/>
          <w:sz w:val="32"/>
          <w:szCs w:val="32"/>
        </w:rPr>
        <w:t xml:space="preserve"> valve. The </w:t>
      </w:r>
      <w:r w:rsidRPr="003D3047">
        <w:rPr>
          <w:rStyle w:val="Strong"/>
          <w:rFonts w:asciiTheme="minorHAnsi" w:hAnsiTheme="minorHAnsi"/>
          <w:b w:val="0"/>
          <w:bCs w:val="0"/>
          <w:color w:val="495354"/>
          <w:sz w:val="32"/>
          <w:szCs w:val="32"/>
        </w:rPr>
        <w:t>middle nasal meatus</w:t>
      </w:r>
      <w:r w:rsidRPr="003D3047">
        <w:rPr>
          <w:rFonts w:asciiTheme="minorHAnsi" w:hAnsiTheme="minorHAnsi"/>
          <w:color w:val="495354"/>
          <w:sz w:val="32"/>
          <w:szCs w:val="32"/>
        </w:rPr>
        <w:t> is located above the inferior and below the middle nasal concha. It is also part of the ethmoidal complex as it drains the maxillary, frontal and anterior ethmoidal sinuses. The </w:t>
      </w:r>
      <w:r w:rsidRPr="003D3047">
        <w:rPr>
          <w:rStyle w:val="Strong"/>
          <w:rFonts w:asciiTheme="minorHAnsi" w:hAnsiTheme="minorHAnsi"/>
          <w:b w:val="0"/>
          <w:bCs w:val="0"/>
          <w:color w:val="495354"/>
          <w:sz w:val="32"/>
          <w:szCs w:val="32"/>
        </w:rPr>
        <w:t>superior meatus</w:t>
      </w:r>
      <w:r w:rsidRPr="003D3047">
        <w:rPr>
          <w:rFonts w:asciiTheme="minorHAnsi" w:hAnsiTheme="minorHAnsi"/>
          <w:color w:val="495354"/>
          <w:sz w:val="32"/>
          <w:szCs w:val="32"/>
        </w:rPr>
        <w:t> is located below the superior nasal concha and drains the posterior ethmoidal air cells.</w:t>
      </w:r>
    </w:p>
    <w:p w:rsidR="00815AA2" w:rsidRPr="003D3047" w:rsidRDefault="00815AA2">
      <w:pPr>
        <w:pStyle w:val="NormalWeb"/>
        <w:spacing w:before="0" w:beforeAutospacing="0" w:after="300" w:afterAutospacing="0" w:line="390" w:lineRule="atLeast"/>
        <w:divId w:val="1839806961"/>
        <w:rPr>
          <w:rFonts w:asciiTheme="minorHAnsi" w:hAnsiTheme="minorHAnsi"/>
          <w:color w:val="495354"/>
          <w:sz w:val="32"/>
          <w:szCs w:val="32"/>
        </w:rPr>
      </w:pPr>
      <w:r w:rsidRPr="003D3047">
        <w:rPr>
          <w:rFonts w:asciiTheme="minorHAnsi" w:hAnsiTheme="minorHAnsi"/>
          <w:color w:val="495354"/>
          <w:sz w:val="32"/>
          <w:szCs w:val="32"/>
        </w:rPr>
        <w:t>The </w:t>
      </w:r>
      <w:proofErr w:type="spellStart"/>
      <w:r w:rsidRPr="003D3047">
        <w:rPr>
          <w:rStyle w:val="Strong"/>
          <w:rFonts w:asciiTheme="minorHAnsi" w:hAnsiTheme="minorHAnsi"/>
          <w:b w:val="0"/>
          <w:bCs w:val="0"/>
          <w:color w:val="495354"/>
          <w:sz w:val="32"/>
          <w:szCs w:val="32"/>
        </w:rPr>
        <w:t>sphenoethmoidal</w:t>
      </w:r>
      <w:proofErr w:type="spellEnd"/>
      <w:r w:rsidRPr="003D3047">
        <w:rPr>
          <w:rStyle w:val="Strong"/>
          <w:rFonts w:asciiTheme="minorHAnsi" w:hAnsiTheme="minorHAnsi"/>
          <w:b w:val="0"/>
          <w:bCs w:val="0"/>
          <w:color w:val="495354"/>
          <w:sz w:val="32"/>
          <w:szCs w:val="32"/>
        </w:rPr>
        <w:t xml:space="preserve"> recess</w:t>
      </w:r>
      <w:r w:rsidRPr="003D3047">
        <w:rPr>
          <w:rFonts w:asciiTheme="minorHAnsi" w:hAnsiTheme="minorHAnsi"/>
          <w:color w:val="495354"/>
          <w:sz w:val="32"/>
          <w:szCs w:val="32"/>
        </w:rPr>
        <w:t xml:space="preserve"> is a small cleft like pocket located above the superior nasal concha and drains the sphenoid sinus. The </w:t>
      </w:r>
      <w:proofErr w:type="spellStart"/>
      <w:r w:rsidRPr="003D3047">
        <w:rPr>
          <w:rFonts w:asciiTheme="minorHAnsi" w:hAnsiTheme="minorHAnsi"/>
          <w:color w:val="495354"/>
          <w:sz w:val="32"/>
          <w:szCs w:val="32"/>
        </w:rPr>
        <w:t>sphenoethmoidal</w:t>
      </w:r>
      <w:proofErr w:type="spellEnd"/>
      <w:r w:rsidRPr="003D3047">
        <w:rPr>
          <w:rFonts w:asciiTheme="minorHAnsi" w:hAnsiTheme="minorHAnsi"/>
          <w:color w:val="495354"/>
          <w:sz w:val="32"/>
          <w:szCs w:val="32"/>
        </w:rPr>
        <w:t xml:space="preserve"> recess is a space found superior to the superior turbinate bone and drains the sphenoidal sinus as well as some of the </w:t>
      </w:r>
      <w:r w:rsidRPr="003D3047">
        <w:rPr>
          <w:rStyle w:val="Strong"/>
          <w:rFonts w:asciiTheme="minorHAnsi" w:hAnsiTheme="minorHAnsi"/>
          <w:b w:val="0"/>
          <w:bCs w:val="0"/>
          <w:color w:val="495354"/>
          <w:sz w:val="32"/>
          <w:szCs w:val="32"/>
        </w:rPr>
        <w:t>ethmoidal sinuses</w:t>
      </w:r>
      <w:r w:rsidRPr="003D3047">
        <w:rPr>
          <w:rFonts w:asciiTheme="minorHAnsi" w:hAnsiTheme="minorHAnsi"/>
          <w:color w:val="495354"/>
          <w:sz w:val="32"/>
          <w:szCs w:val="32"/>
        </w:rPr>
        <w:t>. The frontal sinuses are situated between the brow ridges and lie between the two layers of the </w:t>
      </w:r>
      <w:hyperlink r:id="rId23" w:history="1">
        <w:r w:rsidRPr="003D3047">
          <w:rPr>
            <w:rStyle w:val="Hyperlink"/>
            <w:rFonts w:asciiTheme="minorHAnsi" w:hAnsiTheme="minorHAnsi"/>
            <w:color w:val="495354"/>
            <w:sz w:val="32"/>
            <w:szCs w:val="32"/>
            <w:u w:val="none"/>
          </w:rPr>
          <w:t>frontal bone</w:t>
        </w:r>
      </w:hyperlink>
      <w:r w:rsidRPr="003D3047">
        <w:rPr>
          <w:rFonts w:asciiTheme="minorHAnsi" w:hAnsiTheme="minorHAnsi"/>
          <w:color w:val="495354"/>
          <w:sz w:val="32"/>
          <w:szCs w:val="32"/>
        </w:rPr>
        <w:t>. They are unlikely to be symmetrical and are not usually involved in sinusitis.</w:t>
      </w:r>
    </w:p>
    <w:p w:rsidR="00815AA2" w:rsidRPr="00A97CB9" w:rsidRDefault="00815AA2">
      <w:pPr>
        <w:pStyle w:val="NormalWeb"/>
        <w:spacing w:before="0" w:beforeAutospacing="0" w:after="300" w:afterAutospacing="0" w:line="390" w:lineRule="atLeast"/>
        <w:divId w:val="1839806961"/>
        <w:rPr>
          <w:rFonts w:asciiTheme="minorHAnsi" w:hAnsiTheme="minorHAnsi"/>
          <w:color w:val="495354"/>
          <w:sz w:val="32"/>
          <w:szCs w:val="32"/>
        </w:rPr>
      </w:pPr>
      <w:r w:rsidRPr="00A97CB9">
        <w:rPr>
          <w:rFonts w:asciiTheme="minorHAnsi" w:hAnsiTheme="minorHAnsi"/>
          <w:color w:val="495354"/>
          <w:sz w:val="32"/>
          <w:szCs w:val="32"/>
        </w:rPr>
        <w:t>The </w:t>
      </w:r>
      <w:r w:rsidRPr="00A97CB9">
        <w:rPr>
          <w:rStyle w:val="Strong"/>
          <w:rFonts w:asciiTheme="minorHAnsi" w:hAnsiTheme="minorHAnsi"/>
          <w:b w:val="0"/>
          <w:bCs w:val="0"/>
          <w:color w:val="495354"/>
          <w:sz w:val="32"/>
          <w:szCs w:val="32"/>
        </w:rPr>
        <w:t>sphenoidal sinus</w:t>
      </w:r>
      <w:r w:rsidRPr="00A97CB9">
        <w:rPr>
          <w:rFonts w:asciiTheme="minorHAnsi" w:hAnsiTheme="minorHAnsi"/>
          <w:color w:val="495354"/>
          <w:sz w:val="32"/>
          <w:szCs w:val="32"/>
        </w:rPr>
        <w:t xml:space="preserve"> is contained within the body of the sphenoid bone itself. There is a great deal of variation in the shape and size of this sinus between individuals. The sinus drains into the </w:t>
      </w:r>
      <w:proofErr w:type="spellStart"/>
      <w:r w:rsidRPr="00A97CB9">
        <w:rPr>
          <w:rFonts w:asciiTheme="minorHAnsi" w:hAnsiTheme="minorHAnsi"/>
          <w:color w:val="495354"/>
          <w:sz w:val="32"/>
          <w:szCs w:val="32"/>
        </w:rPr>
        <w:lastRenderedPageBreak/>
        <w:t>sphenoethmoidal</w:t>
      </w:r>
      <w:proofErr w:type="spellEnd"/>
      <w:r w:rsidRPr="00A97CB9">
        <w:rPr>
          <w:rFonts w:asciiTheme="minorHAnsi" w:hAnsiTheme="minorHAnsi"/>
          <w:color w:val="495354"/>
          <w:sz w:val="32"/>
          <w:szCs w:val="32"/>
        </w:rPr>
        <w:t xml:space="preserve"> recess which is located superior to the </w:t>
      </w:r>
      <w:proofErr w:type="spellStart"/>
      <w:r w:rsidRPr="00A97CB9">
        <w:rPr>
          <w:rFonts w:asciiTheme="minorHAnsi" w:hAnsiTheme="minorHAnsi"/>
          <w:color w:val="495354"/>
          <w:sz w:val="32"/>
          <w:szCs w:val="32"/>
        </w:rPr>
        <w:t>choana</w:t>
      </w:r>
      <w:proofErr w:type="spellEnd"/>
      <w:r w:rsidRPr="00A97CB9">
        <w:rPr>
          <w:rFonts w:asciiTheme="minorHAnsi" w:hAnsiTheme="minorHAnsi"/>
          <w:color w:val="495354"/>
          <w:sz w:val="32"/>
          <w:szCs w:val="32"/>
        </w:rPr>
        <w:t>. The main expansion of their size occurs during puberty and they perform a similar function to the other sinuses.</w:t>
      </w:r>
    </w:p>
    <w:p w:rsidR="00815AA2" w:rsidRDefault="00815AA2" w:rsidP="0070653B">
      <w:pPr>
        <w:pStyle w:val="NormalWeb"/>
        <w:spacing w:before="0" w:beforeAutospacing="0" w:after="300" w:afterAutospacing="0" w:line="390" w:lineRule="atLeast"/>
        <w:divId w:val="1839806961"/>
        <w:rPr>
          <w:rFonts w:asciiTheme="minorHAnsi" w:hAnsiTheme="minorHAnsi"/>
          <w:color w:val="495354"/>
          <w:sz w:val="32"/>
          <w:szCs w:val="32"/>
        </w:rPr>
      </w:pPr>
      <w:r w:rsidRPr="00A97CB9">
        <w:rPr>
          <w:rFonts w:asciiTheme="minorHAnsi" w:hAnsiTheme="minorHAnsi"/>
          <w:color w:val="495354"/>
          <w:sz w:val="32"/>
          <w:szCs w:val="32"/>
        </w:rPr>
        <w:t>The </w:t>
      </w:r>
      <w:r w:rsidRPr="00A97CB9">
        <w:rPr>
          <w:rStyle w:val="Strong"/>
          <w:rFonts w:asciiTheme="minorHAnsi" w:hAnsiTheme="minorHAnsi"/>
          <w:b w:val="0"/>
          <w:bCs w:val="0"/>
          <w:color w:val="495354"/>
          <w:sz w:val="32"/>
          <w:szCs w:val="32"/>
        </w:rPr>
        <w:t>nasal vestibule</w:t>
      </w:r>
      <w:r w:rsidRPr="00A97CB9">
        <w:rPr>
          <w:rFonts w:asciiTheme="minorHAnsi" w:hAnsiTheme="minorHAnsi"/>
          <w:color w:val="495354"/>
          <w:sz w:val="32"/>
          <w:szCs w:val="32"/>
        </w:rPr>
        <w:t> is the visible part of the internal nasal cavity from an external view. The vestibule is maintained by the greater and lesser alar cartilages and contains small hairs which trap dirt and small particles during inspiration. The vestibules are lined by stratified squamous </w:t>
      </w:r>
      <w:hyperlink r:id="rId24" w:history="1">
        <w:r w:rsidRPr="00A97CB9">
          <w:rPr>
            <w:rStyle w:val="Hyperlink"/>
            <w:rFonts w:asciiTheme="minorHAnsi" w:hAnsiTheme="minorHAnsi"/>
            <w:color w:val="495354"/>
            <w:sz w:val="32"/>
            <w:szCs w:val="32"/>
            <w:u w:val="none"/>
          </w:rPr>
          <w:t>epithelium</w:t>
        </w:r>
      </w:hyperlink>
      <w:r w:rsidRPr="00A97CB9">
        <w:rPr>
          <w:rFonts w:asciiTheme="minorHAnsi" w:hAnsiTheme="minorHAnsi"/>
          <w:color w:val="495354"/>
          <w:sz w:val="32"/>
          <w:szCs w:val="32"/>
        </w:rPr>
        <w:t>, and are separate from the </w:t>
      </w:r>
      <w:hyperlink r:id="rId25" w:history="1">
        <w:r w:rsidRPr="00A97CB9">
          <w:rPr>
            <w:rStyle w:val="Hyperlink"/>
            <w:rFonts w:asciiTheme="minorHAnsi" w:hAnsiTheme="minorHAnsi"/>
            <w:color w:val="495354"/>
            <w:sz w:val="32"/>
            <w:szCs w:val="32"/>
            <w:u w:val="none"/>
          </w:rPr>
          <w:t>nasal cavity</w:t>
        </w:r>
      </w:hyperlink>
      <w:r w:rsidRPr="00A97CB9">
        <w:rPr>
          <w:rFonts w:asciiTheme="minorHAnsi" w:hAnsiTheme="minorHAnsi"/>
          <w:color w:val="495354"/>
          <w:sz w:val="32"/>
          <w:szCs w:val="32"/>
        </w:rPr>
        <w:t> proper, which is lined with respiratory epithelium.</w:t>
      </w:r>
    </w:p>
    <w:p w:rsidR="0070653B" w:rsidRPr="0070653B" w:rsidRDefault="0070653B" w:rsidP="0070653B">
      <w:pPr>
        <w:pStyle w:val="NormalWeb"/>
        <w:spacing w:before="0" w:beforeAutospacing="0" w:after="300" w:afterAutospacing="0" w:line="390" w:lineRule="atLeast"/>
        <w:divId w:val="1839806961"/>
        <w:rPr>
          <w:rFonts w:asciiTheme="minorHAnsi" w:hAnsiTheme="minorHAnsi"/>
          <w:color w:val="495354"/>
          <w:sz w:val="32"/>
          <w:szCs w:val="32"/>
        </w:rPr>
      </w:pPr>
      <w:r>
        <w:rPr>
          <w:rFonts w:asciiTheme="minorHAnsi" w:hAnsiTheme="minorHAnsi"/>
          <w:color w:val="495354"/>
          <w:sz w:val="32"/>
          <w:szCs w:val="32"/>
        </w:rPr>
        <w:t>Nasal skeleton</w:t>
      </w:r>
    </w:p>
    <w:p w:rsidR="00815AA2" w:rsidRPr="00A97CB9" w:rsidRDefault="00815AA2">
      <w:pPr>
        <w:pStyle w:val="NormalWeb"/>
        <w:spacing w:before="0" w:beforeAutospacing="0" w:after="300" w:afterAutospacing="0" w:line="390" w:lineRule="atLeast"/>
        <w:divId w:val="1839806961"/>
        <w:rPr>
          <w:rFonts w:asciiTheme="minorHAnsi" w:hAnsiTheme="minorHAnsi"/>
          <w:color w:val="495354"/>
          <w:sz w:val="32"/>
          <w:szCs w:val="32"/>
        </w:rPr>
      </w:pPr>
      <w:r w:rsidRPr="00A97CB9">
        <w:rPr>
          <w:rFonts w:asciiTheme="minorHAnsi" w:hAnsiTheme="minorHAnsi"/>
          <w:color w:val="495354"/>
          <w:sz w:val="32"/>
          <w:szCs w:val="32"/>
        </w:rPr>
        <w:t>The </w:t>
      </w:r>
      <w:hyperlink r:id="rId26" w:history="1">
        <w:r w:rsidRPr="00A97CB9">
          <w:rPr>
            <w:rStyle w:val="Hyperlink"/>
            <w:rFonts w:asciiTheme="minorHAnsi" w:hAnsiTheme="minorHAnsi"/>
            <w:color w:val="495354"/>
            <w:sz w:val="32"/>
            <w:szCs w:val="32"/>
            <w:u w:val="none"/>
          </w:rPr>
          <w:t>ethmoid bone</w:t>
        </w:r>
      </w:hyperlink>
      <w:r w:rsidRPr="00A97CB9">
        <w:rPr>
          <w:rFonts w:asciiTheme="minorHAnsi" w:hAnsiTheme="minorHAnsi"/>
          <w:color w:val="495354"/>
          <w:sz w:val="32"/>
          <w:szCs w:val="32"/>
        </w:rPr>
        <w:t> is located on the roof of the nose between the two orbits and is lightweight and spongy. It has </w:t>
      </w:r>
      <w:r w:rsidRPr="00A97CB9">
        <w:rPr>
          <w:rStyle w:val="Strong"/>
          <w:rFonts w:asciiTheme="minorHAnsi" w:hAnsiTheme="minorHAnsi"/>
          <w:b w:val="0"/>
          <w:bCs w:val="0"/>
          <w:color w:val="495354"/>
          <w:sz w:val="32"/>
          <w:szCs w:val="32"/>
        </w:rPr>
        <w:t>three parts:</w:t>
      </w:r>
    </w:p>
    <w:p w:rsidR="00815AA2" w:rsidRPr="00A97CB9" w:rsidRDefault="00815AA2" w:rsidP="00815AA2">
      <w:pPr>
        <w:numPr>
          <w:ilvl w:val="0"/>
          <w:numId w:val="11"/>
        </w:numPr>
        <w:spacing w:before="100" w:beforeAutospacing="1" w:after="75" w:line="240" w:lineRule="auto"/>
        <w:ind w:left="0"/>
        <w:divId w:val="1839806961"/>
        <w:rPr>
          <w:rFonts w:eastAsia="Times New Roman"/>
          <w:sz w:val="32"/>
          <w:szCs w:val="32"/>
        </w:rPr>
      </w:pPr>
      <w:r w:rsidRPr="00A97CB9">
        <w:rPr>
          <w:rStyle w:val="Strong"/>
          <w:rFonts w:eastAsia="Times New Roman"/>
          <w:b w:val="0"/>
          <w:bCs w:val="0"/>
          <w:sz w:val="32"/>
          <w:szCs w:val="32"/>
        </w:rPr>
        <w:t>cribriform plate</w:t>
      </w:r>
      <w:r w:rsidRPr="00A97CB9">
        <w:rPr>
          <w:rFonts w:eastAsia="Times New Roman"/>
          <w:sz w:val="32"/>
          <w:szCs w:val="32"/>
        </w:rPr>
        <w:t> which is pierced by fibres of the </w:t>
      </w:r>
      <w:hyperlink r:id="rId27" w:history="1">
        <w:r w:rsidRPr="00A97CB9">
          <w:rPr>
            <w:rStyle w:val="Hyperlink"/>
            <w:rFonts w:eastAsia="Times New Roman"/>
            <w:color w:val="495354"/>
            <w:sz w:val="32"/>
            <w:szCs w:val="32"/>
            <w:u w:val="none"/>
          </w:rPr>
          <w:t>olfactory nerve</w:t>
        </w:r>
      </w:hyperlink>
      <w:r w:rsidRPr="00A97CB9">
        <w:rPr>
          <w:rFonts w:eastAsia="Times New Roman"/>
          <w:sz w:val="32"/>
          <w:szCs w:val="32"/>
        </w:rPr>
        <w:t>;</w:t>
      </w:r>
    </w:p>
    <w:p w:rsidR="00815AA2" w:rsidRPr="00A97CB9" w:rsidRDefault="00815AA2" w:rsidP="00815AA2">
      <w:pPr>
        <w:numPr>
          <w:ilvl w:val="0"/>
          <w:numId w:val="11"/>
        </w:numPr>
        <w:spacing w:before="100" w:beforeAutospacing="1" w:after="75" w:line="240" w:lineRule="auto"/>
        <w:ind w:left="0"/>
        <w:divId w:val="1839806961"/>
        <w:rPr>
          <w:rFonts w:eastAsia="Times New Roman"/>
          <w:sz w:val="32"/>
          <w:szCs w:val="32"/>
        </w:rPr>
      </w:pPr>
      <w:r w:rsidRPr="00A97CB9">
        <w:rPr>
          <w:rStyle w:val="Strong"/>
          <w:rFonts w:eastAsia="Times New Roman"/>
          <w:b w:val="0"/>
          <w:bCs w:val="0"/>
          <w:sz w:val="32"/>
          <w:szCs w:val="32"/>
        </w:rPr>
        <w:t>ethmoidal labyrinth</w:t>
      </w:r>
      <w:r w:rsidRPr="00A97CB9">
        <w:rPr>
          <w:rFonts w:eastAsia="Times New Roman"/>
          <w:sz w:val="32"/>
          <w:szCs w:val="32"/>
        </w:rPr>
        <w:t> which consists of numerous thin walled hollow cavities;</w:t>
      </w:r>
    </w:p>
    <w:p w:rsidR="00815AA2" w:rsidRPr="00A97CB9" w:rsidRDefault="00815AA2" w:rsidP="00815AA2">
      <w:pPr>
        <w:numPr>
          <w:ilvl w:val="0"/>
          <w:numId w:val="11"/>
        </w:numPr>
        <w:spacing w:before="100" w:beforeAutospacing="1" w:after="75" w:line="240" w:lineRule="auto"/>
        <w:ind w:left="0"/>
        <w:divId w:val="1839806961"/>
        <w:rPr>
          <w:rFonts w:eastAsia="Times New Roman"/>
          <w:sz w:val="32"/>
          <w:szCs w:val="32"/>
        </w:rPr>
      </w:pPr>
      <w:r w:rsidRPr="00A97CB9">
        <w:rPr>
          <w:rStyle w:val="Strong"/>
          <w:rFonts w:eastAsia="Times New Roman"/>
          <w:b w:val="0"/>
          <w:bCs w:val="0"/>
          <w:sz w:val="32"/>
          <w:szCs w:val="32"/>
        </w:rPr>
        <w:t>perpendicular plate</w:t>
      </w:r>
      <w:r w:rsidRPr="00A97CB9">
        <w:rPr>
          <w:rFonts w:eastAsia="Times New Roman"/>
          <w:sz w:val="32"/>
          <w:szCs w:val="32"/>
        </w:rPr>
        <w:t> which forms part of the posterior nasal septum and gives rise to the superior and middle nasal conchae.</w:t>
      </w:r>
    </w:p>
    <w:p w:rsidR="00636B99" w:rsidRPr="00636B99" w:rsidRDefault="00815AA2" w:rsidP="00636B99">
      <w:pPr>
        <w:pStyle w:val="NormalWeb"/>
        <w:spacing w:before="0" w:beforeAutospacing="0" w:after="300" w:afterAutospacing="0" w:line="390" w:lineRule="atLeast"/>
        <w:divId w:val="1839806961"/>
        <w:rPr>
          <w:rFonts w:asciiTheme="minorHAnsi" w:hAnsiTheme="minorHAnsi"/>
          <w:color w:val="495354"/>
          <w:sz w:val="32"/>
          <w:szCs w:val="32"/>
        </w:rPr>
      </w:pPr>
      <w:r w:rsidRPr="00A97CB9">
        <w:rPr>
          <w:rFonts w:asciiTheme="minorHAnsi" w:hAnsiTheme="minorHAnsi"/>
          <w:color w:val="495354"/>
          <w:sz w:val="32"/>
          <w:szCs w:val="32"/>
        </w:rPr>
        <w:t>The bone </w:t>
      </w:r>
      <w:r w:rsidRPr="00A97CB9">
        <w:rPr>
          <w:rStyle w:val="Strong"/>
          <w:rFonts w:asciiTheme="minorHAnsi" w:hAnsiTheme="minorHAnsi"/>
          <w:b w:val="0"/>
          <w:bCs w:val="0"/>
          <w:color w:val="495354"/>
          <w:sz w:val="32"/>
          <w:szCs w:val="32"/>
        </w:rPr>
        <w:t>articulates</w:t>
      </w:r>
      <w:r w:rsidRPr="00A97CB9">
        <w:rPr>
          <w:rFonts w:asciiTheme="minorHAnsi" w:hAnsiTheme="minorHAnsi"/>
          <w:color w:val="495354"/>
          <w:sz w:val="32"/>
          <w:szCs w:val="32"/>
        </w:rPr>
        <w:t> with many others including the frontal and sphenoid bone as part of the </w:t>
      </w:r>
      <w:proofErr w:type="spellStart"/>
      <w:r w:rsidRPr="00A97CB9">
        <w:rPr>
          <w:rFonts w:asciiTheme="minorHAnsi" w:hAnsiTheme="minorHAnsi"/>
          <w:color w:val="495354"/>
          <w:sz w:val="32"/>
          <w:szCs w:val="32"/>
        </w:rPr>
        <w:fldChar w:fldCharType="begin"/>
      </w:r>
      <w:r w:rsidRPr="00A97CB9">
        <w:rPr>
          <w:rFonts w:asciiTheme="minorHAnsi" w:hAnsiTheme="minorHAnsi"/>
          <w:color w:val="495354"/>
          <w:sz w:val="32"/>
          <w:szCs w:val="32"/>
        </w:rPr>
        <w:instrText xml:space="preserve"> HYPERLINK "https://www.kenhub.com/en/library/anatomy/neurocranium" </w:instrText>
      </w:r>
      <w:r w:rsidRPr="00A97CB9">
        <w:rPr>
          <w:rFonts w:asciiTheme="minorHAnsi" w:hAnsiTheme="minorHAnsi"/>
          <w:color w:val="495354"/>
          <w:sz w:val="32"/>
          <w:szCs w:val="32"/>
        </w:rPr>
        <w:fldChar w:fldCharType="separate"/>
      </w:r>
      <w:r w:rsidRPr="00A97CB9">
        <w:rPr>
          <w:rStyle w:val="Hyperlink"/>
          <w:rFonts w:asciiTheme="minorHAnsi" w:hAnsiTheme="minorHAnsi"/>
          <w:color w:val="495354"/>
          <w:sz w:val="32"/>
          <w:szCs w:val="32"/>
        </w:rPr>
        <w:t>neurocranium</w:t>
      </w:r>
      <w:proofErr w:type="spellEnd"/>
      <w:r w:rsidRPr="00A97CB9">
        <w:rPr>
          <w:rFonts w:asciiTheme="minorHAnsi" w:hAnsiTheme="minorHAnsi"/>
          <w:color w:val="495354"/>
          <w:sz w:val="32"/>
          <w:szCs w:val="32"/>
        </w:rPr>
        <w:fldChar w:fldCharType="end"/>
      </w:r>
      <w:r w:rsidRPr="00A97CB9">
        <w:rPr>
          <w:rFonts w:asciiTheme="minorHAnsi" w:hAnsiTheme="minorHAnsi"/>
          <w:color w:val="495354"/>
          <w:sz w:val="32"/>
          <w:szCs w:val="32"/>
        </w:rPr>
        <w:t>, and the nasal and </w:t>
      </w:r>
      <w:hyperlink r:id="rId28" w:history="1">
        <w:r w:rsidRPr="00A97CB9">
          <w:rPr>
            <w:rStyle w:val="Hyperlink"/>
            <w:rFonts w:asciiTheme="minorHAnsi" w:hAnsiTheme="minorHAnsi"/>
            <w:color w:val="495354"/>
            <w:sz w:val="32"/>
            <w:szCs w:val="32"/>
            <w:u w:val="none"/>
          </w:rPr>
          <w:t>lacrimal bones</w:t>
        </w:r>
      </w:hyperlink>
      <w:r w:rsidRPr="00A97CB9">
        <w:rPr>
          <w:rFonts w:asciiTheme="minorHAnsi" w:hAnsiTheme="minorHAnsi"/>
          <w:color w:val="495354"/>
          <w:sz w:val="32"/>
          <w:szCs w:val="32"/>
        </w:rPr>
        <w:t xml:space="preserve"> anteriorly as well as the maxilla </w:t>
      </w:r>
      <w:proofErr w:type="spellStart"/>
      <w:r w:rsidRPr="00A97CB9">
        <w:rPr>
          <w:rFonts w:asciiTheme="minorHAnsi" w:hAnsiTheme="minorHAnsi"/>
          <w:color w:val="495354"/>
          <w:sz w:val="32"/>
          <w:szCs w:val="32"/>
        </w:rPr>
        <w:t>inferolaterally</w:t>
      </w:r>
      <w:proofErr w:type="spellEnd"/>
      <w:r w:rsidRPr="00A97CB9">
        <w:rPr>
          <w:rFonts w:asciiTheme="minorHAnsi" w:hAnsiTheme="minorHAnsi"/>
          <w:color w:val="495354"/>
          <w:sz w:val="32"/>
          <w:szCs w:val="32"/>
        </w:rPr>
        <w:t xml:space="preserve"> and the </w:t>
      </w:r>
      <w:hyperlink r:id="rId29" w:history="1">
        <w:r w:rsidRPr="00A97CB9">
          <w:rPr>
            <w:rStyle w:val="Hyperlink"/>
            <w:rFonts w:asciiTheme="minorHAnsi" w:hAnsiTheme="minorHAnsi"/>
            <w:color w:val="495354"/>
            <w:sz w:val="32"/>
            <w:szCs w:val="32"/>
            <w:u w:val="none"/>
          </w:rPr>
          <w:t>vomer</w:t>
        </w:r>
      </w:hyperlink>
      <w:r w:rsidRPr="00A97CB9">
        <w:rPr>
          <w:rFonts w:asciiTheme="minorHAnsi" w:hAnsiTheme="minorHAnsi"/>
          <w:color w:val="495354"/>
          <w:sz w:val="32"/>
          <w:szCs w:val="32"/>
        </w:rPr>
        <w:t> and inferior nasal concha inferiorly. The bone also forms the deep medial part of the orbit.</w:t>
      </w:r>
    </w:p>
    <w:p w:rsidR="00636B99" w:rsidRPr="00636B99" w:rsidRDefault="00815AA2" w:rsidP="00636B99">
      <w:pPr>
        <w:pStyle w:val="NormalWeb"/>
        <w:spacing w:before="0" w:beforeAutospacing="0" w:after="300" w:afterAutospacing="0" w:line="390" w:lineRule="atLeast"/>
        <w:divId w:val="1839806961"/>
        <w:rPr>
          <w:rFonts w:asciiTheme="minorHAnsi" w:hAnsiTheme="minorHAnsi"/>
          <w:color w:val="495354"/>
          <w:sz w:val="32"/>
          <w:szCs w:val="32"/>
        </w:rPr>
      </w:pPr>
      <w:r w:rsidRPr="00A97CB9">
        <w:rPr>
          <w:rFonts w:asciiTheme="minorHAnsi" w:hAnsiTheme="minorHAnsi"/>
          <w:color w:val="495354"/>
          <w:sz w:val="32"/>
          <w:szCs w:val="32"/>
        </w:rPr>
        <w:t>The </w:t>
      </w:r>
      <w:hyperlink r:id="rId30" w:history="1">
        <w:r w:rsidRPr="00A97CB9">
          <w:rPr>
            <w:rStyle w:val="Hyperlink"/>
            <w:rFonts w:asciiTheme="minorHAnsi" w:hAnsiTheme="minorHAnsi"/>
            <w:color w:val="495354"/>
            <w:sz w:val="32"/>
            <w:szCs w:val="32"/>
            <w:u w:val="none"/>
          </w:rPr>
          <w:t>frontal bone</w:t>
        </w:r>
      </w:hyperlink>
      <w:r w:rsidRPr="00A97CB9">
        <w:rPr>
          <w:rFonts w:asciiTheme="minorHAnsi" w:hAnsiTheme="minorHAnsi"/>
          <w:color w:val="495354"/>
          <w:sz w:val="32"/>
          <w:szCs w:val="32"/>
        </w:rPr>
        <w:t> overlies the frontal lobe of the </w:t>
      </w:r>
      <w:hyperlink r:id="rId31" w:history="1">
        <w:r w:rsidRPr="00A97CB9">
          <w:rPr>
            <w:rStyle w:val="Hyperlink"/>
            <w:rFonts w:asciiTheme="minorHAnsi" w:hAnsiTheme="minorHAnsi"/>
            <w:color w:val="495354"/>
            <w:sz w:val="32"/>
            <w:szCs w:val="32"/>
            <w:u w:val="none"/>
          </w:rPr>
          <w:t>brain</w:t>
        </w:r>
      </w:hyperlink>
      <w:r w:rsidRPr="00A97CB9">
        <w:rPr>
          <w:rFonts w:asciiTheme="minorHAnsi" w:hAnsiTheme="minorHAnsi"/>
          <w:color w:val="495354"/>
          <w:sz w:val="32"/>
          <w:szCs w:val="32"/>
        </w:rPr>
        <w:t> and lies anteriorly forming the brow, forehead and one third of the anterior scalp. The bone contains the frontal sinus, which in sinusitis and nasal infections can become filled with fluid. The bone </w:t>
      </w:r>
      <w:r w:rsidRPr="00A97CB9">
        <w:rPr>
          <w:rStyle w:val="Strong"/>
          <w:rFonts w:asciiTheme="minorHAnsi" w:hAnsiTheme="minorHAnsi"/>
          <w:b w:val="0"/>
          <w:bCs w:val="0"/>
          <w:color w:val="495354"/>
          <w:sz w:val="32"/>
          <w:szCs w:val="32"/>
        </w:rPr>
        <w:t>articulates</w:t>
      </w:r>
      <w:r w:rsidRPr="00A97CB9">
        <w:rPr>
          <w:rFonts w:asciiTheme="minorHAnsi" w:hAnsiTheme="minorHAnsi"/>
          <w:color w:val="495354"/>
          <w:sz w:val="32"/>
          <w:szCs w:val="32"/>
        </w:rPr>
        <w:t> with the bones forming the </w:t>
      </w:r>
      <w:proofErr w:type="spellStart"/>
      <w:r w:rsidRPr="00A97CB9">
        <w:rPr>
          <w:rFonts w:asciiTheme="minorHAnsi" w:hAnsiTheme="minorHAnsi"/>
          <w:color w:val="495354"/>
          <w:sz w:val="32"/>
          <w:szCs w:val="32"/>
        </w:rPr>
        <w:fldChar w:fldCharType="begin"/>
      </w:r>
      <w:r w:rsidRPr="00A97CB9">
        <w:rPr>
          <w:rFonts w:asciiTheme="minorHAnsi" w:hAnsiTheme="minorHAnsi"/>
          <w:color w:val="495354"/>
          <w:sz w:val="32"/>
          <w:szCs w:val="32"/>
        </w:rPr>
        <w:instrText xml:space="preserve"> HYPERLINK "https://www.kenhub.com/en/library/anatomy/calvaria" </w:instrText>
      </w:r>
      <w:r w:rsidRPr="00A97CB9">
        <w:rPr>
          <w:rFonts w:asciiTheme="minorHAnsi" w:hAnsiTheme="minorHAnsi"/>
          <w:color w:val="495354"/>
          <w:sz w:val="32"/>
          <w:szCs w:val="32"/>
        </w:rPr>
        <w:fldChar w:fldCharType="separate"/>
      </w:r>
      <w:r w:rsidRPr="00A97CB9">
        <w:rPr>
          <w:rStyle w:val="Hyperlink"/>
          <w:rFonts w:asciiTheme="minorHAnsi" w:hAnsiTheme="minorHAnsi"/>
          <w:color w:val="495354"/>
          <w:sz w:val="32"/>
          <w:szCs w:val="32"/>
        </w:rPr>
        <w:t>calvaria</w:t>
      </w:r>
      <w:proofErr w:type="spellEnd"/>
      <w:r w:rsidRPr="00A97CB9">
        <w:rPr>
          <w:rFonts w:asciiTheme="minorHAnsi" w:hAnsiTheme="minorHAnsi"/>
          <w:color w:val="495354"/>
          <w:sz w:val="32"/>
          <w:szCs w:val="32"/>
        </w:rPr>
        <w:fldChar w:fldCharType="end"/>
      </w:r>
      <w:r w:rsidRPr="00A97CB9">
        <w:rPr>
          <w:rFonts w:asciiTheme="minorHAnsi" w:hAnsiTheme="minorHAnsi"/>
          <w:color w:val="495354"/>
          <w:sz w:val="32"/>
          <w:szCs w:val="32"/>
        </w:rPr>
        <w:t> as well as the </w:t>
      </w:r>
      <w:hyperlink r:id="rId32" w:history="1">
        <w:r w:rsidRPr="00A97CB9">
          <w:rPr>
            <w:rStyle w:val="Hyperlink"/>
            <w:rFonts w:asciiTheme="minorHAnsi" w:hAnsiTheme="minorHAnsi"/>
            <w:color w:val="495354"/>
            <w:sz w:val="32"/>
            <w:szCs w:val="32"/>
            <w:u w:val="none"/>
          </w:rPr>
          <w:t>zygomatic bone</w:t>
        </w:r>
      </w:hyperlink>
      <w:r w:rsidRPr="00A97CB9">
        <w:rPr>
          <w:rFonts w:asciiTheme="minorHAnsi" w:hAnsiTheme="minorHAnsi"/>
          <w:color w:val="495354"/>
          <w:sz w:val="32"/>
          <w:szCs w:val="32"/>
        </w:rPr>
        <w:t> </w:t>
      </w:r>
      <w:proofErr w:type="spellStart"/>
      <w:r w:rsidRPr="00A97CB9">
        <w:rPr>
          <w:rFonts w:asciiTheme="minorHAnsi" w:hAnsiTheme="minorHAnsi"/>
          <w:color w:val="495354"/>
          <w:sz w:val="32"/>
          <w:szCs w:val="32"/>
        </w:rPr>
        <w:t>inferolaterally</w:t>
      </w:r>
      <w:proofErr w:type="spellEnd"/>
      <w:r w:rsidRPr="00A97CB9">
        <w:rPr>
          <w:rFonts w:asciiTheme="minorHAnsi" w:hAnsiTheme="minorHAnsi"/>
          <w:color w:val="495354"/>
          <w:sz w:val="32"/>
          <w:szCs w:val="32"/>
        </w:rPr>
        <w:t xml:space="preserve"> and the nasal and maxilla bones </w:t>
      </w:r>
      <w:proofErr w:type="spellStart"/>
      <w:r w:rsidRPr="00A97CB9">
        <w:rPr>
          <w:rFonts w:asciiTheme="minorHAnsi" w:hAnsiTheme="minorHAnsi"/>
          <w:color w:val="495354"/>
          <w:sz w:val="32"/>
          <w:szCs w:val="32"/>
        </w:rPr>
        <w:t>anteroinferiorly</w:t>
      </w:r>
      <w:proofErr w:type="spellEnd"/>
      <w:r w:rsidRPr="00A97CB9">
        <w:rPr>
          <w:rFonts w:asciiTheme="minorHAnsi" w:hAnsiTheme="minorHAnsi"/>
          <w:color w:val="495354"/>
          <w:sz w:val="32"/>
          <w:szCs w:val="32"/>
        </w:rPr>
        <w:t>.</w:t>
      </w:r>
    </w:p>
    <w:p w:rsidR="00815AA2" w:rsidRPr="00A97CB9" w:rsidRDefault="00815AA2">
      <w:pPr>
        <w:pStyle w:val="NormalWeb"/>
        <w:spacing w:before="0" w:beforeAutospacing="0" w:after="300" w:afterAutospacing="0" w:line="390" w:lineRule="atLeast"/>
        <w:divId w:val="1839806961"/>
        <w:rPr>
          <w:rFonts w:asciiTheme="minorHAnsi" w:hAnsiTheme="minorHAnsi"/>
          <w:color w:val="495354"/>
          <w:sz w:val="32"/>
          <w:szCs w:val="32"/>
        </w:rPr>
      </w:pPr>
      <w:r w:rsidRPr="00A97CB9">
        <w:rPr>
          <w:rFonts w:asciiTheme="minorHAnsi" w:hAnsiTheme="minorHAnsi"/>
          <w:color w:val="495354"/>
          <w:sz w:val="32"/>
          <w:szCs w:val="32"/>
        </w:rPr>
        <w:lastRenderedPageBreak/>
        <w:t>The </w:t>
      </w:r>
      <w:hyperlink r:id="rId33" w:history="1">
        <w:r w:rsidRPr="00A97CB9">
          <w:rPr>
            <w:rStyle w:val="Hyperlink"/>
            <w:rFonts w:asciiTheme="minorHAnsi" w:hAnsiTheme="minorHAnsi"/>
            <w:color w:val="495354"/>
            <w:sz w:val="32"/>
            <w:szCs w:val="32"/>
            <w:u w:val="none"/>
          </w:rPr>
          <w:t>lacrimal bone</w:t>
        </w:r>
      </w:hyperlink>
      <w:r w:rsidRPr="00A97CB9">
        <w:rPr>
          <w:rFonts w:asciiTheme="minorHAnsi" w:hAnsiTheme="minorHAnsi"/>
          <w:color w:val="495354"/>
          <w:sz w:val="32"/>
          <w:szCs w:val="32"/>
        </w:rPr>
        <w:t xml:space="preserve"> is the smallest bone of the face and forms part of the posterior nasal skeleton. The bone has a crest known as the ‘sulcus </w:t>
      </w:r>
      <w:proofErr w:type="spellStart"/>
      <w:r w:rsidRPr="00A97CB9">
        <w:rPr>
          <w:rFonts w:asciiTheme="minorHAnsi" w:hAnsiTheme="minorHAnsi"/>
          <w:color w:val="495354"/>
          <w:sz w:val="32"/>
          <w:szCs w:val="32"/>
        </w:rPr>
        <w:t>lacrimalis</w:t>
      </w:r>
      <w:proofErr w:type="spellEnd"/>
      <w:r w:rsidRPr="00A97CB9">
        <w:rPr>
          <w:rFonts w:asciiTheme="minorHAnsi" w:hAnsiTheme="minorHAnsi"/>
          <w:color w:val="495354"/>
          <w:sz w:val="32"/>
          <w:szCs w:val="32"/>
        </w:rPr>
        <w:t>’ on its lateral surface. This crest gives rise to the aptly named lacrimal part of the </w:t>
      </w:r>
      <w:hyperlink r:id="rId34" w:history="1">
        <w:r w:rsidRPr="00A97CB9">
          <w:rPr>
            <w:rStyle w:val="Hyperlink"/>
            <w:rFonts w:asciiTheme="minorHAnsi" w:hAnsiTheme="minorHAnsi"/>
            <w:color w:val="495354"/>
            <w:sz w:val="32"/>
            <w:szCs w:val="32"/>
            <w:u w:val="none"/>
          </w:rPr>
          <w:t>orbicularis oculi muscle</w:t>
        </w:r>
      </w:hyperlink>
      <w:r w:rsidRPr="00A97CB9">
        <w:rPr>
          <w:rFonts w:asciiTheme="minorHAnsi" w:hAnsiTheme="minorHAnsi"/>
          <w:color w:val="495354"/>
          <w:sz w:val="32"/>
          <w:szCs w:val="32"/>
        </w:rPr>
        <w:t>.</w:t>
      </w:r>
    </w:p>
    <w:p w:rsidR="00815AA2" w:rsidRPr="00636B99" w:rsidRDefault="00815AA2" w:rsidP="00636B99">
      <w:pPr>
        <w:pStyle w:val="NormalWeb"/>
        <w:spacing w:before="0" w:beforeAutospacing="0" w:after="300" w:afterAutospacing="0" w:line="390" w:lineRule="atLeast"/>
        <w:divId w:val="1839806961"/>
        <w:rPr>
          <w:rFonts w:asciiTheme="minorHAnsi" w:hAnsiTheme="minorHAnsi"/>
          <w:color w:val="495354"/>
          <w:sz w:val="32"/>
          <w:szCs w:val="32"/>
        </w:rPr>
      </w:pPr>
      <w:r w:rsidRPr="00A97CB9">
        <w:rPr>
          <w:rFonts w:asciiTheme="minorHAnsi" w:hAnsiTheme="minorHAnsi"/>
          <w:color w:val="495354"/>
          <w:sz w:val="32"/>
          <w:szCs w:val="32"/>
        </w:rPr>
        <w:t>The anterior inner margin of the bone </w:t>
      </w:r>
      <w:r w:rsidRPr="00A97CB9">
        <w:rPr>
          <w:rStyle w:val="Strong"/>
          <w:rFonts w:asciiTheme="minorHAnsi" w:hAnsiTheme="minorHAnsi"/>
          <w:b w:val="0"/>
          <w:bCs w:val="0"/>
          <w:color w:val="495354"/>
          <w:sz w:val="32"/>
          <w:szCs w:val="32"/>
        </w:rPr>
        <w:t>articulates</w:t>
      </w:r>
      <w:r w:rsidRPr="00A97CB9">
        <w:rPr>
          <w:rFonts w:asciiTheme="minorHAnsi" w:hAnsiTheme="minorHAnsi"/>
          <w:color w:val="495354"/>
          <w:sz w:val="32"/>
          <w:szCs w:val="32"/>
        </w:rPr>
        <w:t> with the frontal process of the maxilla and the upper part of the fossa contains the lacrimal sac, which drains into the nasolacrimal duct. The superior portion articulates with the frontal bone. The </w:t>
      </w:r>
      <w:r w:rsidRPr="00A97CB9">
        <w:rPr>
          <w:rStyle w:val="Strong"/>
          <w:rFonts w:asciiTheme="minorHAnsi" w:hAnsiTheme="minorHAnsi"/>
          <w:b w:val="0"/>
          <w:bCs w:val="0"/>
          <w:color w:val="495354"/>
          <w:sz w:val="32"/>
          <w:szCs w:val="32"/>
        </w:rPr>
        <w:t>inferior border</w:t>
      </w:r>
      <w:r w:rsidRPr="00A97CB9">
        <w:rPr>
          <w:rFonts w:asciiTheme="minorHAnsi" w:hAnsiTheme="minorHAnsi"/>
          <w:color w:val="495354"/>
          <w:sz w:val="32"/>
          <w:szCs w:val="32"/>
        </w:rPr>
        <w:t> of the bone is divided by the lower edge of the posterior lacrimal crest into an anterior and posterior part. The posterior articulates with the orbital plate of the maxilla, and the anterior extends through a descending process which forms part of the canal for the nasolacrimal duct as well as articulating with the lacrimal process of the inferior nasal concha. The posterior portion of the bone is smooth and forms part of the medial wall of the orbit.</w:t>
      </w:r>
    </w:p>
    <w:p w:rsidR="00815AA2" w:rsidRPr="00A97CB9" w:rsidRDefault="00815AA2">
      <w:pPr>
        <w:pStyle w:val="NormalWeb"/>
        <w:spacing w:before="0" w:beforeAutospacing="0" w:after="300" w:afterAutospacing="0" w:line="390" w:lineRule="atLeast"/>
        <w:divId w:val="1839806961"/>
        <w:rPr>
          <w:rFonts w:asciiTheme="minorHAnsi" w:hAnsiTheme="minorHAnsi"/>
          <w:color w:val="495354"/>
          <w:sz w:val="32"/>
          <w:szCs w:val="32"/>
        </w:rPr>
      </w:pPr>
      <w:r w:rsidRPr="00A97CB9">
        <w:rPr>
          <w:rFonts w:asciiTheme="minorHAnsi" w:hAnsiTheme="minorHAnsi"/>
          <w:color w:val="495354"/>
          <w:sz w:val="32"/>
          <w:szCs w:val="32"/>
        </w:rPr>
        <w:t>The paired </w:t>
      </w:r>
      <w:hyperlink r:id="rId35" w:history="1">
        <w:r w:rsidRPr="00A97CB9">
          <w:rPr>
            <w:rStyle w:val="Hyperlink"/>
            <w:rFonts w:asciiTheme="minorHAnsi" w:hAnsiTheme="minorHAnsi"/>
            <w:color w:val="495354"/>
            <w:sz w:val="32"/>
            <w:szCs w:val="32"/>
            <w:u w:val="none"/>
          </w:rPr>
          <w:t>nasal bones</w:t>
        </w:r>
      </w:hyperlink>
      <w:r w:rsidRPr="00A97CB9">
        <w:rPr>
          <w:rFonts w:asciiTheme="minorHAnsi" w:hAnsiTheme="minorHAnsi"/>
          <w:color w:val="495354"/>
          <w:sz w:val="32"/>
          <w:szCs w:val="32"/>
        </w:rPr>
        <w:t xml:space="preserve"> form the bridge of the nose and with the frontal process of the maxilla laterally and the nasal process of the frontal bone superiorly. The inner surface is grooved by the passage of the </w:t>
      </w:r>
      <w:proofErr w:type="spellStart"/>
      <w:r w:rsidRPr="00A97CB9">
        <w:rPr>
          <w:rFonts w:asciiTheme="minorHAnsi" w:hAnsiTheme="minorHAnsi"/>
          <w:color w:val="495354"/>
          <w:sz w:val="32"/>
          <w:szCs w:val="32"/>
        </w:rPr>
        <w:t>nasociliary</w:t>
      </w:r>
      <w:proofErr w:type="spellEnd"/>
      <w:r w:rsidRPr="00A97CB9">
        <w:rPr>
          <w:rFonts w:asciiTheme="minorHAnsi" w:hAnsiTheme="minorHAnsi"/>
          <w:color w:val="495354"/>
          <w:sz w:val="32"/>
          <w:szCs w:val="32"/>
        </w:rPr>
        <w:t xml:space="preserve"> nerve.</w:t>
      </w:r>
    </w:p>
    <w:p w:rsidR="00815AA2" w:rsidRPr="00636B99" w:rsidRDefault="00815AA2" w:rsidP="00636B99">
      <w:pPr>
        <w:pStyle w:val="NormalWeb"/>
        <w:spacing w:before="0" w:beforeAutospacing="0" w:after="300" w:afterAutospacing="0" w:line="390" w:lineRule="atLeast"/>
        <w:divId w:val="1839806961"/>
        <w:rPr>
          <w:rFonts w:asciiTheme="minorHAnsi" w:hAnsiTheme="minorHAnsi"/>
          <w:color w:val="495354"/>
          <w:sz w:val="32"/>
          <w:szCs w:val="32"/>
        </w:rPr>
      </w:pPr>
      <w:r w:rsidRPr="00A97CB9">
        <w:rPr>
          <w:rFonts w:asciiTheme="minorHAnsi" w:hAnsiTheme="minorHAnsi"/>
          <w:color w:val="495354"/>
          <w:sz w:val="32"/>
          <w:szCs w:val="32"/>
        </w:rPr>
        <w:t>The surface of the bone is convex anteriorly and is covered by both the compressor naris and </w:t>
      </w:r>
      <w:hyperlink r:id="rId36" w:history="1">
        <w:r w:rsidRPr="00A97CB9">
          <w:rPr>
            <w:rStyle w:val="Hyperlink"/>
            <w:rFonts w:asciiTheme="minorHAnsi" w:hAnsiTheme="minorHAnsi"/>
            <w:color w:val="495354"/>
            <w:sz w:val="32"/>
            <w:szCs w:val="32"/>
            <w:u w:val="none"/>
          </w:rPr>
          <w:t>procerus muscle</w:t>
        </w:r>
      </w:hyperlink>
      <w:r w:rsidRPr="00A97CB9">
        <w:rPr>
          <w:rFonts w:asciiTheme="minorHAnsi" w:hAnsiTheme="minorHAnsi"/>
          <w:color w:val="495354"/>
          <w:sz w:val="32"/>
          <w:szCs w:val="32"/>
        </w:rPr>
        <w:t xml:space="preserve">. The bone articulates distally with the cartilages of the nose, namely the lateral cartilages and inferiorly with the quadrangular cartilage of the nasal septum in the midline. It also articulates </w:t>
      </w:r>
      <w:proofErr w:type="spellStart"/>
      <w:r w:rsidRPr="00A97CB9">
        <w:rPr>
          <w:rFonts w:asciiTheme="minorHAnsi" w:hAnsiTheme="minorHAnsi"/>
          <w:color w:val="495354"/>
          <w:sz w:val="32"/>
          <w:szCs w:val="32"/>
        </w:rPr>
        <w:t>posteroinferiorly</w:t>
      </w:r>
      <w:proofErr w:type="spellEnd"/>
      <w:r w:rsidRPr="00A97CB9">
        <w:rPr>
          <w:rFonts w:asciiTheme="minorHAnsi" w:hAnsiTheme="minorHAnsi"/>
          <w:color w:val="495354"/>
          <w:sz w:val="32"/>
          <w:szCs w:val="32"/>
        </w:rPr>
        <w:t xml:space="preserve"> in the midline with the perpendicular plate of the ethmoid bone.</w:t>
      </w:r>
    </w:p>
    <w:p w:rsidR="00815AA2" w:rsidRPr="00A97CB9" w:rsidRDefault="00815AA2">
      <w:pPr>
        <w:pStyle w:val="NormalWeb"/>
        <w:spacing w:before="0" w:beforeAutospacing="0" w:after="300" w:afterAutospacing="0" w:line="390" w:lineRule="atLeast"/>
        <w:divId w:val="1839806961"/>
        <w:rPr>
          <w:rFonts w:asciiTheme="minorHAnsi" w:hAnsiTheme="minorHAnsi"/>
          <w:color w:val="495354"/>
          <w:sz w:val="32"/>
          <w:szCs w:val="32"/>
        </w:rPr>
      </w:pPr>
      <w:r w:rsidRPr="00A97CB9">
        <w:rPr>
          <w:rFonts w:asciiTheme="minorHAnsi" w:hAnsiTheme="minorHAnsi"/>
          <w:color w:val="495354"/>
          <w:sz w:val="32"/>
          <w:szCs w:val="32"/>
        </w:rPr>
        <w:t>The </w:t>
      </w:r>
      <w:hyperlink r:id="rId37" w:history="1">
        <w:r w:rsidRPr="00A97CB9">
          <w:rPr>
            <w:rStyle w:val="Hyperlink"/>
            <w:rFonts w:asciiTheme="minorHAnsi" w:hAnsiTheme="minorHAnsi"/>
            <w:color w:val="495354"/>
            <w:sz w:val="32"/>
            <w:szCs w:val="32"/>
            <w:u w:val="none"/>
          </w:rPr>
          <w:t>palatine bones</w:t>
        </w:r>
      </w:hyperlink>
      <w:r w:rsidRPr="00A97CB9">
        <w:rPr>
          <w:rFonts w:asciiTheme="minorHAnsi" w:hAnsiTheme="minorHAnsi"/>
          <w:color w:val="495354"/>
          <w:sz w:val="32"/>
          <w:szCs w:val="32"/>
        </w:rPr>
        <w:t xml:space="preserve"> are paired ‘L’ shaped bones consisting of a perpendicular and horizontal plate. They are situated at the posterior part of the nasal cavity between the </w:t>
      </w:r>
      <w:proofErr w:type="spellStart"/>
      <w:r w:rsidRPr="00A97CB9">
        <w:rPr>
          <w:rFonts w:asciiTheme="minorHAnsi" w:hAnsiTheme="minorHAnsi"/>
          <w:color w:val="495354"/>
          <w:sz w:val="32"/>
          <w:szCs w:val="32"/>
        </w:rPr>
        <w:t>pterygoid</w:t>
      </w:r>
      <w:proofErr w:type="spellEnd"/>
      <w:r w:rsidRPr="00A97CB9">
        <w:rPr>
          <w:rFonts w:asciiTheme="minorHAnsi" w:hAnsiTheme="minorHAnsi"/>
          <w:color w:val="495354"/>
          <w:sz w:val="32"/>
          <w:szCs w:val="32"/>
        </w:rPr>
        <w:t xml:space="preserve"> process of the maxilla and the sphenoid.</w:t>
      </w:r>
    </w:p>
    <w:p w:rsidR="00815AA2" w:rsidRPr="00A97CB9" w:rsidRDefault="00815AA2">
      <w:pPr>
        <w:pStyle w:val="NormalWeb"/>
        <w:spacing w:before="0" w:beforeAutospacing="0" w:after="300" w:afterAutospacing="0" w:line="390" w:lineRule="atLeast"/>
        <w:divId w:val="1839806961"/>
        <w:rPr>
          <w:rFonts w:asciiTheme="minorHAnsi" w:hAnsiTheme="minorHAnsi"/>
          <w:color w:val="495354"/>
          <w:sz w:val="32"/>
          <w:szCs w:val="32"/>
        </w:rPr>
      </w:pPr>
      <w:r w:rsidRPr="00A97CB9">
        <w:rPr>
          <w:rFonts w:asciiTheme="minorHAnsi" w:hAnsiTheme="minorHAnsi"/>
          <w:color w:val="495354"/>
          <w:sz w:val="32"/>
          <w:szCs w:val="32"/>
        </w:rPr>
        <w:lastRenderedPageBreak/>
        <w:t>Three protruding processes can also be found, namely the </w:t>
      </w:r>
      <w:r w:rsidRPr="00A97CB9">
        <w:rPr>
          <w:rStyle w:val="Strong"/>
          <w:rFonts w:asciiTheme="minorHAnsi" w:hAnsiTheme="minorHAnsi"/>
          <w:b w:val="0"/>
          <w:bCs w:val="0"/>
          <w:color w:val="495354"/>
          <w:sz w:val="32"/>
          <w:szCs w:val="32"/>
        </w:rPr>
        <w:t>pyramidal process</w:t>
      </w:r>
      <w:r w:rsidRPr="00A97CB9">
        <w:rPr>
          <w:rFonts w:asciiTheme="minorHAnsi" w:hAnsiTheme="minorHAnsi"/>
          <w:color w:val="495354"/>
          <w:sz w:val="32"/>
          <w:szCs w:val="32"/>
        </w:rPr>
        <w:t xml:space="preserve"> directed </w:t>
      </w:r>
      <w:proofErr w:type="spellStart"/>
      <w:r w:rsidRPr="00A97CB9">
        <w:rPr>
          <w:rFonts w:asciiTheme="minorHAnsi" w:hAnsiTheme="minorHAnsi"/>
          <w:color w:val="495354"/>
          <w:sz w:val="32"/>
          <w:szCs w:val="32"/>
        </w:rPr>
        <w:t>posterolaterally</w:t>
      </w:r>
      <w:proofErr w:type="spellEnd"/>
      <w:r w:rsidRPr="00A97CB9">
        <w:rPr>
          <w:rFonts w:asciiTheme="minorHAnsi" w:hAnsiTheme="minorHAnsi"/>
          <w:color w:val="495354"/>
          <w:sz w:val="32"/>
          <w:szCs w:val="32"/>
        </w:rPr>
        <w:t xml:space="preserve"> which can be found between the two parts and the orbital and sphenoidal processes.</w:t>
      </w:r>
    </w:p>
    <w:p w:rsidR="00815AA2" w:rsidRPr="00636B99" w:rsidRDefault="00815AA2" w:rsidP="00636B99">
      <w:pPr>
        <w:pStyle w:val="NormalWeb"/>
        <w:spacing w:before="0" w:beforeAutospacing="0" w:after="300" w:afterAutospacing="0" w:line="390" w:lineRule="atLeast"/>
        <w:divId w:val="1839806961"/>
        <w:rPr>
          <w:rFonts w:asciiTheme="minorHAnsi" w:hAnsiTheme="minorHAnsi"/>
          <w:color w:val="495354"/>
          <w:sz w:val="32"/>
          <w:szCs w:val="32"/>
        </w:rPr>
      </w:pPr>
      <w:r w:rsidRPr="00A97CB9">
        <w:rPr>
          <w:rFonts w:asciiTheme="minorHAnsi" w:hAnsiTheme="minorHAnsi"/>
          <w:color w:val="495354"/>
          <w:sz w:val="32"/>
          <w:szCs w:val="32"/>
        </w:rPr>
        <w:t>The bones form the posterior part of the </w:t>
      </w:r>
      <w:r w:rsidRPr="00A97CB9">
        <w:rPr>
          <w:rStyle w:val="Strong"/>
          <w:rFonts w:asciiTheme="minorHAnsi" w:hAnsiTheme="minorHAnsi"/>
          <w:b w:val="0"/>
          <w:bCs w:val="0"/>
          <w:color w:val="495354"/>
          <w:sz w:val="32"/>
          <w:szCs w:val="32"/>
        </w:rPr>
        <w:t>hard palate</w:t>
      </w:r>
      <w:r w:rsidRPr="00A97CB9">
        <w:rPr>
          <w:rFonts w:asciiTheme="minorHAnsi" w:hAnsiTheme="minorHAnsi"/>
          <w:color w:val="495354"/>
          <w:sz w:val="32"/>
          <w:szCs w:val="32"/>
        </w:rPr>
        <w:t> and form the floor of the nasal cavity and articulate with the maxillae anteriorly. The </w:t>
      </w:r>
      <w:r w:rsidRPr="00A97CB9">
        <w:rPr>
          <w:rStyle w:val="Strong"/>
          <w:rFonts w:asciiTheme="minorHAnsi" w:hAnsiTheme="minorHAnsi"/>
          <w:b w:val="0"/>
          <w:bCs w:val="0"/>
          <w:color w:val="495354"/>
          <w:sz w:val="32"/>
          <w:szCs w:val="32"/>
        </w:rPr>
        <w:t>greater and lesser palatine foramina</w:t>
      </w:r>
      <w:r w:rsidRPr="00A97CB9">
        <w:rPr>
          <w:rFonts w:asciiTheme="minorHAnsi" w:hAnsiTheme="minorHAnsi"/>
          <w:color w:val="495354"/>
          <w:sz w:val="32"/>
          <w:szCs w:val="32"/>
        </w:rPr>
        <w:t> transmit the greater and lesser palatine nerves and blood vessels respectively. The greater palatine foramen is larger and more lateral than the lesser.</w:t>
      </w:r>
    </w:p>
    <w:p w:rsidR="00815AA2" w:rsidRPr="00A97CB9" w:rsidRDefault="00815AA2">
      <w:pPr>
        <w:pStyle w:val="NormalWeb"/>
        <w:spacing w:before="0" w:beforeAutospacing="0" w:after="300" w:afterAutospacing="0" w:line="390" w:lineRule="atLeast"/>
        <w:divId w:val="1839806961"/>
        <w:rPr>
          <w:rFonts w:asciiTheme="minorHAnsi" w:hAnsiTheme="minorHAnsi"/>
          <w:color w:val="495354"/>
          <w:sz w:val="32"/>
          <w:szCs w:val="32"/>
        </w:rPr>
      </w:pPr>
      <w:r w:rsidRPr="00A97CB9">
        <w:rPr>
          <w:rFonts w:asciiTheme="minorHAnsi" w:hAnsiTheme="minorHAnsi"/>
          <w:color w:val="495354"/>
          <w:sz w:val="32"/>
          <w:szCs w:val="32"/>
        </w:rPr>
        <w:t>The </w:t>
      </w:r>
      <w:hyperlink r:id="rId38" w:history="1">
        <w:r w:rsidRPr="00A97CB9">
          <w:rPr>
            <w:rStyle w:val="Strong"/>
            <w:rFonts w:asciiTheme="minorHAnsi" w:hAnsiTheme="minorHAnsi"/>
            <w:b w:val="0"/>
            <w:bCs w:val="0"/>
            <w:color w:val="495354"/>
            <w:sz w:val="32"/>
            <w:szCs w:val="32"/>
          </w:rPr>
          <w:t>sphenoid bone</w:t>
        </w:r>
      </w:hyperlink>
      <w:r w:rsidRPr="00A97CB9">
        <w:rPr>
          <w:rFonts w:asciiTheme="minorHAnsi" w:hAnsiTheme="minorHAnsi"/>
          <w:color w:val="495354"/>
          <w:sz w:val="32"/>
          <w:szCs w:val="32"/>
        </w:rPr>
        <w:t> is a wedge-like, complex bone with many articulations. It is one of the seven bones to form the </w:t>
      </w:r>
      <w:hyperlink r:id="rId39" w:history="1">
        <w:r w:rsidRPr="00A97CB9">
          <w:rPr>
            <w:rStyle w:val="Hyperlink"/>
            <w:rFonts w:asciiTheme="minorHAnsi" w:hAnsiTheme="minorHAnsi"/>
            <w:color w:val="495354"/>
            <w:sz w:val="32"/>
            <w:szCs w:val="32"/>
            <w:u w:val="none"/>
          </w:rPr>
          <w:t>orbit</w:t>
        </w:r>
      </w:hyperlink>
      <w:r w:rsidRPr="00A97CB9">
        <w:rPr>
          <w:rFonts w:asciiTheme="minorHAnsi" w:hAnsiTheme="minorHAnsi"/>
          <w:color w:val="495354"/>
          <w:sz w:val="32"/>
          <w:szCs w:val="32"/>
        </w:rPr>
        <w:t> and also forms part of the mid lateral surface of </w:t>
      </w:r>
      <w:hyperlink r:id="rId40" w:history="1">
        <w:r w:rsidRPr="00A97CB9">
          <w:rPr>
            <w:rStyle w:val="Hyperlink"/>
            <w:rFonts w:asciiTheme="minorHAnsi" w:hAnsiTheme="minorHAnsi"/>
            <w:color w:val="495354"/>
            <w:sz w:val="32"/>
            <w:szCs w:val="32"/>
            <w:u w:val="none"/>
          </w:rPr>
          <w:t>the skull</w:t>
        </w:r>
      </w:hyperlink>
      <w:r w:rsidRPr="00A97CB9">
        <w:rPr>
          <w:rFonts w:asciiTheme="minorHAnsi" w:hAnsiTheme="minorHAnsi"/>
          <w:color w:val="495354"/>
          <w:sz w:val="32"/>
          <w:szCs w:val="32"/>
        </w:rPr>
        <w:t> , anterior to the </w:t>
      </w:r>
      <w:hyperlink r:id="rId41" w:history="1">
        <w:r w:rsidRPr="00A97CB9">
          <w:rPr>
            <w:rStyle w:val="Hyperlink"/>
            <w:rFonts w:asciiTheme="minorHAnsi" w:hAnsiTheme="minorHAnsi"/>
            <w:color w:val="495354"/>
            <w:sz w:val="32"/>
            <w:szCs w:val="32"/>
            <w:u w:val="none"/>
          </w:rPr>
          <w:t>temporal bone</w:t>
        </w:r>
      </w:hyperlink>
      <w:r w:rsidRPr="00A97CB9">
        <w:rPr>
          <w:rFonts w:asciiTheme="minorHAnsi" w:hAnsiTheme="minorHAnsi"/>
          <w:color w:val="495354"/>
          <w:sz w:val="32"/>
          <w:szCs w:val="32"/>
        </w:rPr>
        <w:t>. The bone forms the floor of the </w:t>
      </w:r>
      <w:r w:rsidRPr="00A97CB9">
        <w:rPr>
          <w:rStyle w:val="Strong"/>
          <w:rFonts w:asciiTheme="minorHAnsi" w:hAnsiTheme="minorHAnsi"/>
          <w:b w:val="0"/>
          <w:bCs w:val="0"/>
          <w:color w:val="495354"/>
          <w:sz w:val="32"/>
          <w:szCs w:val="32"/>
        </w:rPr>
        <w:t>middle cranial fossa </w:t>
      </w:r>
      <w:r w:rsidRPr="00A97CB9">
        <w:rPr>
          <w:rFonts w:asciiTheme="minorHAnsi" w:hAnsiTheme="minorHAnsi"/>
          <w:color w:val="495354"/>
          <w:sz w:val="32"/>
          <w:szCs w:val="32"/>
        </w:rPr>
        <w:t>and contains numerous foramina for the passage of </w:t>
      </w:r>
      <w:hyperlink r:id="rId42" w:history="1">
        <w:r w:rsidRPr="00A97CB9">
          <w:rPr>
            <w:rStyle w:val="Hyperlink"/>
            <w:rFonts w:asciiTheme="minorHAnsi" w:hAnsiTheme="minorHAnsi"/>
            <w:color w:val="495354"/>
            <w:sz w:val="32"/>
            <w:szCs w:val="32"/>
            <w:u w:val="none"/>
          </w:rPr>
          <w:t>cranial nerves</w:t>
        </w:r>
      </w:hyperlink>
      <w:r w:rsidRPr="00A97CB9">
        <w:rPr>
          <w:rFonts w:asciiTheme="minorHAnsi" w:hAnsiTheme="minorHAnsi"/>
          <w:color w:val="495354"/>
          <w:sz w:val="32"/>
          <w:szCs w:val="32"/>
        </w:rPr>
        <w:t>. The median portion of the bone contains the </w:t>
      </w:r>
      <w:proofErr w:type="spellStart"/>
      <w:r w:rsidRPr="00A97CB9">
        <w:rPr>
          <w:rStyle w:val="Strong"/>
          <w:rFonts w:asciiTheme="minorHAnsi" w:hAnsiTheme="minorHAnsi"/>
          <w:b w:val="0"/>
          <w:bCs w:val="0"/>
          <w:color w:val="495354"/>
          <w:sz w:val="32"/>
          <w:szCs w:val="32"/>
        </w:rPr>
        <w:t>sella</w:t>
      </w:r>
      <w:proofErr w:type="spellEnd"/>
      <w:r w:rsidRPr="00A97CB9">
        <w:rPr>
          <w:rStyle w:val="Strong"/>
          <w:rFonts w:asciiTheme="minorHAnsi" w:hAnsiTheme="minorHAnsi"/>
          <w:b w:val="0"/>
          <w:bCs w:val="0"/>
          <w:color w:val="495354"/>
          <w:sz w:val="32"/>
          <w:szCs w:val="32"/>
        </w:rPr>
        <w:t xml:space="preserve"> </w:t>
      </w:r>
      <w:proofErr w:type="spellStart"/>
      <w:r w:rsidRPr="00A97CB9">
        <w:rPr>
          <w:rStyle w:val="Strong"/>
          <w:rFonts w:asciiTheme="minorHAnsi" w:hAnsiTheme="minorHAnsi"/>
          <w:b w:val="0"/>
          <w:bCs w:val="0"/>
          <w:color w:val="495354"/>
          <w:sz w:val="32"/>
          <w:szCs w:val="32"/>
        </w:rPr>
        <w:t>turcica</w:t>
      </w:r>
      <w:proofErr w:type="spellEnd"/>
      <w:r w:rsidRPr="00A97CB9">
        <w:rPr>
          <w:rFonts w:asciiTheme="minorHAnsi" w:hAnsiTheme="minorHAnsi"/>
          <w:color w:val="495354"/>
          <w:sz w:val="32"/>
          <w:szCs w:val="32"/>
        </w:rPr>
        <w:t> or ‘Turkish saddle’ which resembles a four poster bed with its paired anterior and posterior clinoid processes. The </w:t>
      </w:r>
      <w:hyperlink r:id="rId43" w:history="1">
        <w:r w:rsidRPr="00A97CB9">
          <w:rPr>
            <w:rStyle w:val="Hyperlink"/>
            <w:rFonts w:asciiTheme="minorHAnsi" w:hAnsiTheme="minorHAnsi"/>
            <w:color w:val="495354"/>
            <w:sz w:val="32"/>
            <w:szCs w:val="32"/>
            <w:u w:val="none"/>
          </w:rPr>
          <w:t>pituitary gland</w:t>
        </w:r>
      </w:hyperlink>
      <w:r w:rsidRPr="00A97CB9">
        <w:rPr>
          <w:rFonts w:asciiTheme="minorHAnsi" w:hAnsiTheme="minorHAnsi"/>
          <w:color w:val="495354"/>
          <w:sz w:val="32"/>
          <w:szCs w:val="32"/>
        </w:rPr>
        <w:t xml:space="preserve"> sits in the </w:t>
      </w:r>
      <w:proofErr w:type="spellStart"/>
      <w:r w:rsidRPr="00A97CB9">
        <w:rPr>
          <w:rFonts w:asciiTheme="minorHAnsi" w:hAnsiTheme="minorHAnsi"/>
          <w:color w:val="495354"/>
          <w:sz w:val="32"/>
          <w:szCs w:val="32"/>
        </w:rPr>
        <w:t>sella</w:t>
      </w:r>
      <w:proofErr w:type="spellEnd"/>
      <w:r w:rsidRPr="00A97CB9">
        <w:rPr>
          <w:rFonts w:asciiTheme="minorHAnsi" w:hAnsiTheme="minorHAnsi"/>
          <w:color w:val="495354"/>
          <w:sz w:val="32"/>
          <w:szCs w:val="32"/>
        </w:rPr>
        <w:t xml:space="preserve"> </w:t>
      </w:r>
      <w:proofErr w:type="spellStart"/>
      <w:r w:rsidRPr="00A97CB9">
        <w:rPr>
          <w:rFonts w:asciiTheme="minorHAnsi" w:hAnsiTheme="minorHAnsi"/>
          <w:color w:val="495354"/>
          <w:sz w:val="32"/>
          <w:szCs w:val="32"/>
        </w:rPr>
        <w:t>turcica</w:t>
      </w:r>
      <w:proofErr w:type="spellEnd"/>
      <w:r w:rsidRPr="00A97CB9">
        <w:rPr>
          <w:rFonts w:asciiTheme="minorHAnsi" w:hAnsiTheme="minorHAnsi"/>
          <w:color w:val="495354"/>
          <w:sz w:val="32"/>
          <w:szCs w:val="32"/>
        </w:rPr>
        <w:t xml:space="preserve">. In life, a layer of </w:t>
      </w:r>
      <w:proofErr w:type="spellStart"/>
      <w:r w:rsidRPr="00A97CB9">
        <w:rPr>
          <w:rFonts w:asciiTheme="minorHAnsi" w:hAnsiTheme="minorHAnsi"/>
          <w:color w:val="495354"/>
          <w:sz w:val="32"/>
          <w:szCs w:val="32"/>
        </w:rPr>
        <w:t>dura</w:t>
      </w:r>
      <w:proofErr w:type="spellEnd"/>
      <w:r w:rsidRPr="00A97CB9">
        <w:rPr>
          <w:rFonts w:asciiTheme="minorHAnsi" w:hAnsiTheme="minorHAnsi"/>
          <w:color w:val="495354"/>
          <w:sz w:val="32"/>
          <w:szCs w:val="32"/>
        </w:rPr>
        <w:t xml:space="preserve"> covers this space and its contents. The bone also possesses two greater and two lesser wings. The greater wings curve backward and laterally to articulate with the petrous portion of the temporal bone. The orbital surface of the great wings forms the lateral wall of the orbit.</w:t>
      </w:r>
    </w:p>
    <w:p w:rsidR="00815AA2" w:rsidRPr="00A97CB9" w:rsidRDefault="00815AA2" w:rsidP="00276B11">
      <w:pPr>
        <w:pStyle w:val="NormalWeb"/>
        <w:spacing w:before="0" w:beforeAutospacing="0" w:after="300" w:afterAutospacing="0" w:line="390" w:lineRule="atLeast"/>
        <w:divId w:val="1839806961"/>
        <w:rPr>
          <w:rFonts w:asciiTheme="minorHAnsi" w:hAnsiTheme="minorHAnsi"/>
          <w:color w:val="495354"/>
          <w:sz w:val="32"/>
          <w:szCs w:val="32"/>
        </w:rPr>
      </w:pPr>
      <w:r w:rsidRPr="00A97CB9">
        <w:rPr>
          <w:rFonts w:asciiTheme="minorHAnsi" w:hAnsiTheme="minorHAnsi"/>
          <w:color w:val="495354"/>
          <w:sz w:val="32"/>
          <w:szCs w:val="32"/>
        </w:rPr>
        <w:t>The superior surface contains many </w:t>
      </w:r>
      <w:r w:rsidRPr="00A97CB9">
        <w:rPr>
          <w:rStyle w:val="Strong"/>
          <w:rFonts w:asciiTheme="minorHAnsi" w:hAnsiTheme="minorHAnsi"/>
          <w:b w:val="0"/>
          <w:bCs w:val="0"/>
          <w:color w:val="495354"/>
          <w:sz w:val="32"/>
          <w:szCs w:val="32"/>
        </w:rPr>
        <w:t>foramina</w:t>
      </w:r>
      <w:r w:rsidRPr="00A97CB9">
        <w:rPr>
          <w:rFonts w:asciiTheme="minorHAnsi" w:hAnsiTheme="minorHAnsi"/>
          <w:color w:val="495354"/>
          <w:sz w:val="32"/>
          <w:szCs w:val="32"/>
        </w:rPr>
        <w:t> including which transmit different nerves and blood vesse</w:t>
      </w:r>
      <w:r w:rsidR="00276B11" w:rsidRPr="00A97CB9">
        <w:rPr>
          <w:rFonts w:asciiTheme="minorHAnsi" w:hAnsiTheme="minorHAnsi"/>
          <w:color w:val="495354"/>
          <w:sz w:val="32"/>
          <w:szCs w:val="32"/>
        </w:rPr>
        <w:t>l</w:t>
      </w:r>
    </w:p>
    <w:p w:rsidR="00815AA2" w:rsidRPr="00A97CB9" w:rsidRDefault="00815AA2">
      <w:pPr>
        <w:spacing w:before="100" w:beforeAutospacing="1" w:after="75" w:line="240" w:lineRule="auto"/>
        <w:divId w:val="1839806961"/>
        <w:rPr>
          <w:rFonts w:eastAsia="Times New Roman"/>
          <w:sz w:val="32"/>
          <w:szCs w:val="32"/>
        </w:rPr>
      </w:pPr>
      <w:r w:rsidRPr="00A97CB9">
        <w:rPr>
          <w:rStyle w:val="Strong"/>
          <w:rFonts w:eastAsia="Times New Roman"/>
          <w:b w:val="0"/>
          <w:bCs w:val="0"/>
          <w:sz w:val="32"/>
          <w:szCs w:val="32"/>
        </w:rPr>
        <w:t>superior orbital fissure</w:t>
      </w:r>
      <w:r w:rsidRPr="00A97CB9">
        <w:rPr>
          <w:rFonts w:eastAsia="Times New Roman"/>
          <w:sz w:val="32"/>
          <w:szCs w:val="32"/>
        </w:rPr>
        <w:t> which transmits the </w:t>
      </w:r>
      <w:hyperlink r:id="rId44" w:history="1">
        <w:r w:rsidRPr="00A97CB9">
          <w:rPr>
            <w:rStyle w:val="Hyperlink"/>
            <w:rFonts w:eastAsia="Times New Roman"/>
            <w:color w:val="495354"/>
            <w:sz w:val="32"/>
            <w:szCs w:val="32"/>
            <w:u w:val="none"/>
          </w:rPr>
          <w:t>oculomotor nerve</w:t>
        </w:r>
      </w:hyperlink>
      <w:r w:rsidRPr="00A97CB9">
        <w:rPr>
          <w:rFonts w:eastAsia="Times New Roman"/>
          <w:sz w:val="32"/>
          <w:szCs w:val="32"/>
        </w:rPr>
        <w:t>; </w:t>
      </w:r>
      <w:hyperlink r:id="rId45" w:history="1">
        <w:r w:rsidRPr="00A97CB9">
          <w:rPr>
            <w:rStyle w:val="Hyperlink"/>
            <w:rFonts w:eastAsia="Times New Roman"/>
            <w:color w:val="495354"/>
            <w:sz w:val="32"/>
            <w:szCs w:val="32"/>
            <w:u w:val="none"/>
          </w:rPr>
          <w:t xml:space="preserve">trochlear and </w:t>
        </w:r>
        <w:proofErr w:type="spellStart"/>
        <w:r w:rsidRPr="00A97CB9">
          <w:rPr>
            <w:rStyle w:val="Hyperlink"/>
            <w:rFonts w:eastAsia="Times New Roman"/>
            <w:color w:val="495354"/>
            <w:sz w:val="32"/>
            <w:szCs w:val="32"/>
            <w:u w:val="none"/>
          </w:rPr>
          <w:t>abducens</w:t>
        </w:r>
        <w:proofErr w:type="spellEnd"/>
        <w:r w:rsidRPr="00A97CB9">
          <w:rPr>
            <w:rStyle w:val="Hyperlink"/>
            <w:rFonts w:eastAsia="Times New Roman"/>
            <w:color w:val="495354"/>
            <w:sz w:val="32"/>
            <w:szCs w:val="32"/>
            <w:u w:val="none"/>
          </w:rPr>
          <w:t xml:space="preserve"> nerves</w:t>
        </w:r>
      </w:hyperlink>
      <w:r w:rsidRPr="00A97CB9">
        <w:rPr>
          <w:rFonts w:eastAsia="Times New Roman"/>
          <w:sz w:val="32"/>
          <w:szCs w:val="32"/>
        </w:rPr>
        <w:t>; and </w:t>
      </w:r>
      <w:hyperlink r:id="rId46" w:history="1">
        <w:r w:rsidRPr="00A97CB9">
          <w:rPr>
            <w:rStyle w:val="Hyperlink"/>
            <w:rFonts w:eastAsia="Times New Roman"/>
            <w:color w:val="495354"/>
            <w:sz w:val="32"/>
            <w:szCs w:val="32"/>
            <w:u w:val="none"/>
          </w:rPr>
          <w:t>V1 (ophthalmic) branch of the trigeminal nerve</w:t>
        </w:r>
      </w:hyperlink>
      <w:r w:rsidRPr="00A97CB9">
        <w:rPr>
          <w:rFonts w:eastAsia="Times New Roman"/>
          <w:sz w:val="32"/>
          <w:szCs w:val="32"/>
        </w:rPr>
        <w:t>.</w:t>
      </w:r>
    </w:p>
    <w:p w:rsidR="00815AA2" w:rsidRPr="00A97CB9" w:rsidRDefault="00815AA2" w:rsidP="00815AA2">
      <w:pPr>
        <w:numPr>
          <w:ilvl w:val="0"/>
          <w:numId w:val="12"/>
        </w:numPr>
        <w:spacing w:before="100" w:beforeAutospacing="1" w:after="75" w:line="240" w:lineRule="auto"/>
        <w:ind w:left="0"/>
        <w:divId w:val="1839806961"/>
        <w:rPr>
          <w:rFonts w:eastAsia="Times New Roman"/>
          <w:sz w:val="32"/>
          <w:szCs w:val="32"/>
        </w:rPr>
      </w:pPr>
      <w:r w:rsidRPr="00A97CB9">
        <w:rPr>
          <w:rStyle w:val="Strong"/>
          <w:rFonts w:eastAsia="Times New Roman"/>
          <w:b w:val="0"/>
          <w:bCs w:val="0"/>
          <w:sz w:val="32"/>
          <w:szCs w:val="32"/>
        </w:rPr>
        <w:t>optic canal</w:t>
      </w:r>
      <w:r w:rsidRPr="00A97CB9">
        <w:rPr>
          <w:rFonts w:eastAsia="Times New Roman"/>
          <w:sz w:val="32"/>
          <w:szCs w:val="32"/>
        </w:rPr>
        <w:t> transmits the optic nerve.</w:t>
      </w:r>
    </w:p>
    <w:p w:rsidR="00815AA2" w:rsidRPr="00A97CB9" w:rsidRDefault="00815AA2" w:rsidP="00815AA2">
      <w:pPr>
        <w:numPr>
          <w:ilvl w:val="0"/>
          <w:numId w:val="12"/>
        </w:numPr>
        <w:spacing w:before="100" w:beforeAutospacing="1" w:after="75" w:line="240" w:lineRule="auto"/>
        <w:ind w:left="0"/>
        <w:divId w:val="1839806961"/>
        <w:rPr>
          <w:rFonts w:eastAsia="Times New Roman"/>
          <w:sz w:val="32"/>
          <w:szCs w:val="32"/>
        </w:rPr>
      </w:pPr>
      <w:r w:rsidRPr="00A97CB9">
        <w:rPr>
          <w:rStyle w:val="Strong"/>
          <w:rFonts w:eastAsia="Times New Roman"/>
          <w:b w:val="0"/>
          <w:bCs w:val="0"/>
          <w:sz w:val="32"/>
          <w:szCs w:val="32"/>
        </w:rPr>
        <w:t xml:space="preserve">foramen </w:t>
      </w:r>
      <w:proofErr w:type="spellStart"/>
      <w:r w:rsidRPr="00A97CB9">
        <w:rPr>
          <w:rStyle w:val="Strong"/>
          <w:rFonts w:eastAsia="Times New Roman"/>
          <w:b w:val="0"/>
          <w:bCs w:val="0"/>
          <w:sz w:val="32"/>
          <w:szCs w:val="32"/>
        </w:rPr>
        <w:t>rotundum</w:t>
      </w:r>
      <w:proofErr w:type="spellEnd"/>
      <w:r w:rsidRPr="00A97CB9">
        <w:rPr>
          <w:rFonts w:eastAsia="Times New Roman"/>
          <w:sz w:val="32"/>
          <w:szCs w:val="32"/>
        </w:rPr>
        <w:t> found below the fissure transmits </w:t>
      </w:r>
      <w:hyperlink r:id="rId47" w:history="1">
        <w:r w:rsidRPr="00A97CB9">
          <w:rPr>
            <w:rStyle w:val="Hyperlink"/>
            <w:rFonts w:eastAsia="Times New Roman"/>
            <w:color w:val="495354"/>
            <w:sz w:val="32"/>
            <w:szCs w:val="32"/>
            <w:u w:val="none"/>
          </w:rPr>
          <w:t>V2 (maxillary nerve) branch of the trigeminal nerve</w:t>
        </w:r>
      </w:hyperlink>
      <w:r w:rsidRPr="00A97CB9">
        <w:rPr>
          <w:rFonts w:eastAsia="Times New Roman"/>
          <w:sz w:val="32"/>
          <w:szCs w:val="32"/>
        </w:rPr>
        <w:t>.</w:t>
      </w:r>
    </w:p>
    <w:p w:rsidR="00815AA2" w:rsidRPr="00A97CB9" w:rsidRDefault="00815AA2" w:rsidP="00815AA2">
      <w:pPr>
        <w:numPr>
          <w:ilvl w:val="0"/>
          <w:numId w:val="12"/>
        </w:numPr>
        <w:spacing w:before="100" w:beforeAutospacing="1" w:after="75" w:line="240" w:lineRule="auto"/>
        <w:ind w:left="0"/>
        <w:divId w:val="1839806961"/>
        <w:rPr>
          <w:rFonts w:eastAsia="Times New Roman"/>
          <w:sz w:val="32"/>
          <w:szCs w:val="32"/>
        </w:rPr>
      </w:pPr>
      <w:r w:rsidRPr="00A97CB9">
        <w:rPr>
          <w:rStyle w:val="Strong"/>
          <w:rFonts w:eastAsia="Times New Roman"/>
          <w:b w:val="0"/>
          <w:bCs w:val="0"/>
          <w:sz w:val="32"/>
          <w:szCs w:val="32"/>
        </w:rPr>
        <w:t xml:space="preserve">foramen </w:t>
      </w:r>
      <w:proofErr w:type="spellStart"/>
      <w:r w:rsidRPr="00A97CB9">
        <w:rPr>
          <w:rStyle w:val="Strong"/>
          <w:rFonts w:eastAsia="Times New Roman"/>
          <w:b w:val="0"/>
          <w:bCs w:val="0"/>
          <w:sz w:val="32"/>
          <w:szCs w:val="32"/>
        </w:rPr>
        <w:t>ovale</w:t>
      </w:r>
      <w:proofErr w:type="spellEnd"/>
      <w:r w:rsidRPr="00A97CB9">
        <w:rPr>
          <w:rStyle w:val="Strong"/>
          <w:rFonts w:eastAsia="Times New Roman"/>
          <w:b w:val="0"/>
          <w:bCs w:val="0"/>
          <w:sz w:val="32"/>
          <w:szCs w:val="32"/>
        </w:rPr>
        <w:t> </w:t>
      </w:r>
      <w:r w:rsidRPr="00A97CB9">
        <w:rPr>
          <w:rFonts w:eastAsia="Times New Roman"/>
          <w:sz w:val="32"/>
          <w:szCs w:val="32"/>
        </w:rPr>
        <w:t>transmits </w:t>
      </w:r>
      <w:hyperlink r:id="rId48" w:history="1">
        <w:r w:rsidRPr="00A97CB9">
          <w:rPr>
            <w:rStyle w:val="Hyperlink"/>
            <w:rFonts w:eastAsia="Times New Roman"/>
            <w:color w:val="495354"/>
            <w:sz w:val="32"/>
            <w:szCs w:val="32"/>
            <w:u w:val="none"/>
          </w:rPr>
          <w:t>V3 (mandibular nerve) branch of the trigeminal nerve</w:t>
        </w:r>
      </w:hyperlink>
      <w:r w:rsidRPr="00A97CB9">
        <w:rPr>
          <w:rFonts w:eastAsia="Times New Roman"/>
          <w:sz w:val="32"/>
          <w:szCs w:val="32"/>
        </w:rPr>
        <w:t>.</w:t>
      </w:r>
    </w:p>
    <w:p w:rsidR="00815AA2" w:rsidRPr="00A97CB9" w:rsidRDefault="00815AA2" w:rsidP="00815AA2">
      <w:pPr>
        <w:numPr>
          <w:ilvl w:val="0"/>
          <w:numId w:val="12"/>
        </w:numPr>
        <w:spacing w:before="100" w:beforeAutospacing="1" w:after="75" w:line="240" w:lineRule="auto"/>
        <w:ind w:left="0"/>
        <w:divId w:val="1839806961"/>
        <w:rPr>
          <w:rFonts w:eastAsia="Times New Roman"/>
          <w:sz w:val="32"/>
          <w:szCs w:val="32"/>
        </w:rPr>
      </w:pPr>
      <w:r w:rsidRPr="00A97CB9">
        <w:rPr>
          <w:rStyle w:val="Strong"/>
          <w:rFonts w:eastAsia="Times New Roman"/>
          <w:b w:val="0"/>
          <w:bCs w:val="0"/>
          <w:sz w:val="32"/>
          <w:szCs w:val="32"/>
        </w:rPr>
        <w:lastRenderedPageBreak/>
        <w:t xml:space="preserve">foramen </w:t>
      </w:r>
      <w:proofErr w:type="spellStart"/>
      <w:r w:rsidRPr="00A97CB9">
        <w:rPr>
          <w:rStyle w:val="Strong"/>
          <w:rFonts w:eastAsia="Times New Roman"/>
          <w:b w:val="0"/>
          <w:bCs w:val="0"/>
          <w:sz w:val="32"/>
          <w:szCs w:val="32"/>
        </w:rPr>
        <w:t>spinosum</w:t>
      </w:r>
      <w:proofErr w:type="spellEnd"/>
      <w:r w:rsidRPr="00A97CB9">
        <w:rPr>
          <w:rFonts w:eastAsia="Times New Roman"/>
          <w:sz w:val="32"/>
          <w:szCs w:val="32"/>
        </w:rPr>
        <w:t xml:space="preserve"> found </w:t>
      </w:r>
      <w:proofErr w:type="spellStart"/>
      <w:r w:rsidRPr="00A97CB9">
        <w:rPr>
          <w:rFonts w:eastAsia="Times New Roman"/>
          <w:sz w:val="32"/>
          <w:szCs w:val="32"/>
        </w:rPr>
        <w:t>posterolaterally</w:t>
      </w:r>
      <w:proofErr w:type="spellEnd"/>
      <w:r w:rsidRPr="00A97CB9">
        <w:rPr>
          <w:rFonts w:eastAsia="Times New Roman"/>
          <w:sz w:val="32"/>
          <w:szCs w:val="32"/>
        </w:rPr>
        <w:t xml:space="preserve"> like the point on an exclamation mark, allows entry of the middle meningeal artery (a branch of the </w:t>
      </w:r>
      <w:hyperlink r:id="rId49" w:history="1">
        <w:r w:rsidRPr="00A97CB9">
          <w:rPr>
            <w:rStyle w:val="Hyperlink"/>
            <w:rFonts w:eastAsia="Times New Roman"/>
            <w:color w:val="495354"/>
            <w:sz w:val="32"/>
            <w:szCs w:val="32"/>
            <w:u w:val="none"/>
          </w:rPr>
          <w:t>maxillary artery</w:t>
        </w:r>
      </w:hyperlink>
      <w:r w:rsidRPr="00A97CB9">
        <w:rPr>
          <w:rFonts w:eastAsia="Times New Roman"/>
          <w:sz w:val="32"/>
          <w:szCs w:val="32"/>
        </w:rPr>
        <w:t> which is the seventh branch of the </w:t>
      </w:r>
      <w:hyperlink r:id="rId50" w:history="1">
        <w:r w:rsidRPr="00A97CB9">
          <w:rPr>
            <w:rStyle w:val="Hyperlink"/>
            <w:rFonts w:eastAsia="Times New Roman"/>
            <w:color w:val="495354"/>
            <w:sz w:val="32"/>
            <w:szCs w:val="32"/>
            <w:u w:val="none"/>
          </w:rPr>
          <w:t>external carotid artery</w:t>
        </w:r>
      </w:hyperlink>
      <w:r w:rsidRPr="00A97CB9">
        <w:rPr>
          <w:rFonts w:eastAsia="Times New Roman"/>
          <w:sz w:val="32"/>
          <w:szCs w:val="32"/>
        </w:rPr>
        <w:t>).</w:t>
      </w:r>
    </w:p>
    <w:p w:rsidR="00815AA2" w:rsidRPr="00A97CB9" w:rsidRDefault="00815AA2" w:rsidP="008A2607">
      <w:pPr>
        <w:pStyle w:val="NormalWeb"/>
        <w:spacing w:before="0" w:beforeAutospacing="0" w:after="300" w:afterAutospacing="0" w:line="390" w:lineRule="atLeast"/>
        <w:divId w:val="1839806961"/>
        <w:rPr>
          <w:rFonts w:asciiTheme="minorHAnsi" w:hAnsiTheme="minorHAnsi"/>
          <w:color w:val="495354"/>
          <w:sz w:val="32"/>
          <w:szCs w:val="32"/>
        </w:rPr>
      </w:pPr>
      <w:r w:rsidRPr="00A97CB9">
        <w:rPr>
          <w:rFonts w:asciiTheme="minorHAnsi" w:hAnsiTheme="minorHAnsi"/>
          <w:color w:val="495354"/>
          <w:sz w:val="32"/>
          <w:szCs w:val="32"/>
        </w:rPr>
        <w:t>The three branches of the trigeminal nerve branch at the trigeminal ganglion in the </w:t>
      </w:r>
      <w:r w:rsidRPr="00A97CB9">
        <w:rPr>
          <w:rStyle w:val="Strong"/>
          <w:rFonts w:asciiTheme="minorHAnsi" w:hAnsiTheme="minorHAnsi"/>
          <w:b w:val="0"/>
          <w:bCs w:val="0"/>
          <w:color w:val="495354"/>
          <w:sz w:val="32"/>
          <w:szCs w:val="32"/>
        </w:rPr>
        <w:t>‘Meckel’s cave’</w:t>
      </w:r>
      <w:r w:rsidRPr="00A97CB9">
        <w:rPr>
          <w:rFonts w:asciiTheme="minorHAnsi" w:hAnsiTheme="minorHAnsi"/>
          <w:color w:val="495354"/>
          <w:sz w:val="32"/>
          <w:szCs w:val="32"/>
        </w:rPr>
        <w:t xml:space="preserve"> found on the ridge of the middle and posterior cranial fossae. Dura covers the cavernous sinus, which contains the internal carotid artery travelling forwards as well as cranial nerves 3, 4, v1, v2 and 6. The region of the greater wing that extends from the body to the spine provides in its medial half the anterior margin of the foramen </w:t>
      </w:r>
      <w:proofErr w:type="spellStart"/>
      <w:r w:rsidRPr="00A97CB9">
        <w:rPr>
          <w:rFonts w:asciiTheme="minorHAnsi" w:hAnsiTheme="minorHAnsi"/>
          <w:color w:val="495354"/>
          <w:sz w:val="32"/>
          <w:szCs w:val="32"/>
        </w:rPr>
        <w:t>lacerum</w:t>
      </w:r>
      <w:proofErr w:type="spellEnd"/>
      <w:r w:rsidRPr="00A97CB9">
        <w:rPr>
          <w:rFonts w:asciiTheme="minorHAnsi" w:hAnsiTheme="minorHAnsi"/>
          <w:color w:val="495354"/>
          <w:sz w:val="32"/>
          <w:szCs w:val="32"/>
        </w:rPr>
        <w:t>.</w:t>
      </w:r>
    </w:p>
    <w:p w:rsidR="00120C60" w:rsidRDefault="00120C60" w:rsidP="00646FBA">
      <w:pPr>
        <w:rPr>
          <w:sz w:val="32"/>
          <w:szCs w:val="32"/>
        </w:rPr>
      </w:pPr>
    </w:p>
    <w:p w:rsidR="00B411EF" w:rsidRDefault="00B411EF" w:rsidP="00646FBA">
      <w:pPr>
        <w:rPr>
          <w:sz w:val="32"/>
          <w:szCs w:val="32"/>
        </w:rPr>
      </w:pPr>
      <w:r>
        <w:rPr>
          <w:noProof/>
          <w:sz w:val="32"/>
          <w:szCs w:val="32"/>
        </w:rPr>
        <w:drawing>
          <wp:anchor distT="0" distB="0" distL="114300" distR="114300" simplePos="0" relativeHeight="251660288" behindDoc="0" locked="0" layoutInCell="1" allowOverlap="1">
            <wp:simplePos x="0" y="0"/>
            <wp:positionH relativeFrom="column">
              <wp:posOffset>0</wp:posOffset>
            </wp:positionH>
            <wp:positionV relativeFrom="paragraph">
              <wp:posOffset>1339215</wp:posOffset>
            </wp:positionV>
            <wp:extent cx="5731510" cy="3223895"/>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p>
    <w:p w:rsidR="00B411EF" w:rsidRDefault="00B411EF">
      <w:pPr>
        <w:rPr>
          <w:sz w:val="32"/>
          <w:szCs w:val="32"/>
        </w:rPr>
      </w:pPr>
      <w:r>
        <w:rPr>
          <w:sz w:val="32"/>
          <w:szCs w:val="32"/>
        </w:rPr>
        <w:br w:type="page"/>
      </w:r>
    </w:p>
    <w:p w:rsidR="008F3929" w:rsidRPr="00A97CB9" w:rsidRDefault="00D94105" w:rsidP="00646FBA">
      <w:pPr>
        <w:rPr>
          <w:sz w:val="32"/>
          <w:szCs w:val="32"/>
        </w:rPr>
      </w:pPr>
      <w:r>
        <w:rPr>
          <w:noProof/>
          <w:sz w:val="32"/>
          <w:szCs w:val="32"/>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4986655" cy="8863330"/>
            <wp:effectExtent l="0" t="0" r="444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86655" cy="8863330"/>
                    </a:xfrm>
                    <a:prstGeom prst="rect">
                      <a:avLst/>
                    </a:prstGeom>
                  </pic:spPr>
                </pic:pic>
              </a:graphicData>
            </a:graphic>
          </wp:anchor>
        </w:drawing>
      </w:r>
      <w:bookmarkStart w:id="0" w:name="_GoBack"/>
      <w:bookmarkEnd w:id="0"/>
    </w:p>
    <w:sectPr w:rsidR="008F3929" w:rsidRPr="00A97C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Noto Sans Syriac Western"/>
    <w:panose1 w:val="02020603050405020304"/>
    <w:charset w:val="00"/>
    <w:family w:val="roman"/>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53A77"/>
    <w:multiLevelType w:val="hybridMultilevel"/>
    <w:tmpl w:val="338E5A1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0855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1916D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DA051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626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51327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4A6A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F601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2A5E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AB50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6C799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E5508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4911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2"/>
  </w:num>
  <w:num w:numId="4">
    <w:abstractNumId w:val="9"/>
  </w:num>
  <w:num w:numId="5">
    <w:abstractNumId w:val="5"/>
  </w:num>
  <w:num w:numId="6">
    <w:abstractNumId w:val="11"/>
  </w:num>
  <w:num w:numId="7">
    <w:abstractNumId w:val="6"/>
  </w:num>
  <w:num w:numId="8">
    <w:abstractNumId w:val="1"/>
  </w:num>
  <w:num w:numId="9">
    <w:abstractNumId w:val="4"/>
  </w:num>
  <w:num w:numId="10">
    <w:abstractNumId w:val="10"/>
  </w:num>
  <w:num w:numId="11">
    <w:abstractNumId w:val="8"/>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789"/>
    <w:rsid w:val="00002567"/>
    <w:rsid w:val="00040C59"/>
    <w:rsid w:val="000519AC"/>
    <w:rsid w:val="00055E30"/>
    <w:rsid w:val="000810F2"/>
    <w:rsid w:val="00081F22"/>
    <w:rsid w:val="000A2E6E"/>
    <w:rsid w:val="000D24B2"/>
    <w:rsid w:val="000D4ED5"/>
    <w:rsid w:val="000D7837"/>
    <w:rsid w:val="00120C60"/>
    <w:rsid w:val="001303C6"/>
    <w:rsid w:val="00135161"/>
    <w:rsid w:val="0013642B"/>
    <w:rsid w:val="00153BB7"/>
    <w:rsid w:val="00163506"/>
    <w:rsid w:val="001B6A3F"/>
    <w:rsid w:val="001F40F2"/>
    <w:rsid w:val="002140A8"/>
    <w:rsid w:val="002461F6"/>
    <w:rsid w:val="00263A73"/>
    <w:rsid w:val="002713F0"/>
    <w:rsid w:val="00276B11"/>
    <w:rsid w:val="002A4C04"/>
    <w:rsid w:val="002B1A40"/>
    <w:rsid w:val="002B3D58"/>
    <w:rsid w:val="002E0CC8"/>
    <w:rsid w:val="002E123A"/>
    <w:rsid w:val="002E29CC"/>
    <w:rsid w:val="002E72C3"/>
    <w:rsid w:val="00391250"/>
    <w:rsid w:val="003A6ED5"/>
    <w:rsid w:val="003B6EB8"/>
    <w:rsid w:val="003C37A4"/>
    <w:rsid w:val="003C3BA4"/>
    <w:rsid w:val="003D3047"/>
    <w:rsid w:val="003E15E4"/>
    <w:rsid w:val="004517E3"/>
    <w:rsid w:val="004E46AF"/>
    <w:rsid w:val="005410D5"/>
    <w:rsid w:val="00546450"/>
    <w:rsid w:val="005513FE"/>
    <w:rsid w:val="00585EA4"/>
    <w:rsid w:val="00593F88"/>
    <w:rsid w:val="005B7D71"/>
    <w:rsid w:val="005D4354"/>
    <w:rsid w:val="005D6C36"/>
    <w:rsid w:val="005F365A"/>
    <w:rsid w:val="00633367"/>
    <w:rsid w:val="00636B99"/>
    <w:rsid w:val="00644744"/>
    <w:rsid w:val="0064478F"/>
    <w:rsid w:val="0064531B"/>
    <w:rsid w:val="00646FBA"/>
    <w:rsid w:val="00650AC2"/>
    <w:rsid w:val="006607C7"/>
    <w:rsid w:val="006833C9"/>
    <w:rsid w:val="006B388D"/>
    <w:rsid w:val="006B65D5"/>
    <w:rsid w:val="0070653B"/>
    <w:rsid w:val="0071104A"/>
    <w:rsid w:val="0072239E"/>
    <w:rsid w:val="00771C57"/>
    <w:rsid w:val="00785C5C"/>
    <w:rsid w:val="007F097A"/>
    <w:rsid w:val="007F0F80"/>
    <w:rsid w:val="00815AA2"/>
    <w:rsid w:val="00835C07"/>
    <w:rsid w:val="00862DFC"/>
    <w:rsid w:val="00897D86"/>
    <w:rsid w:val="008A2607"/>
    <w:rsid w:val="008B6C14"/>
    <w:rsid w:val="008F3929"/>
    <w:rsid w:val="00906EC1"/>
    <w:rsid w:val="009209B3"/>
    <w:rsid w:val="009335EC"/>
    <w:rsid w:val="00933CFB"/>
    <w:rsid w:val="00941638"/>
    <w:rsid w:val="00946720"/>
    <w:rsid w:val="009514CE"/>
    <w:rsid w:val="00991040"/>
    <w:rsid w:val="009A23F8"/>
    <w:rsid w:val="00A14EB7"/>
    <w:rsid w:val="00A16740"/>
    <w:rsid w:val="00A40D86"/>
    <w:rsid w:val="00A55097"/>
    <w:rsid w:val="00A55A01"/>
    <w:rsid w:val="00A62789"/>
    <w:rsid w:val="00A655F7"/>
    <w:rsid w:val="00A9382D"/>
    <w:rsid w:val="00A97CB9"/>
    <w:rsid w:val="00AA212C"/>
    <w:rsid w:val="00AC1A6E"/>
    <w:rsid w:val="00AF2540"/>
    <w:rsid w:val="00B0145A"/>
    <w:rsid w:val="00B411EF"/>
    <w:rsid w:val="00B456BB"/>
    <w:rsid w:val="00B73D6D"/>
    <w:rsid w:val="00B752BE"/>
    <w:rsid w:val="00BB2B47"/>
    <w:rsid w:val="00BC0639"/>
    <w:rsid w:val="00BE469C"/>
    <w:rsid w:val="00BE513C"/>
    <w:rsid w:val="00C23D84"/>
    <w:rsid w:val="00C64F51"/>
    <w:rsid w:val="00C90ABC"/>
    <w:rsid w:val="00CC37CC"/>
    <w:rsid w:val="00CD367C"/>
    <w:rsid w:val="00D04E9A"/>
    <w:rsid w:val="00D47E3D"/>
    <w:rsid w:val="00D51C8B"/>
    <w:rsid w:val="00D566B1"/>
    <w:rsid w:val="00D6403E"/>
    <w:rsid w:val="00D84A05"/>
    <w:rsid w:val="00D8506D"/>
    <w:rsid w:val="00D91FB6"/>
    <w:rsid w:val="00D94105"/>
    <w:rsid w:val="00DC66DB"/>
    <w:rsid w:val="00E41B6C"/>
    <w:rsid w:val="00E63675"/>
    <w:rsid w:val="00E640A1"/>
    <w:rsid w:val="00E71B9A"/>
    <w:rsid w:val="00EC6931"/>
    <w:rsid w:val="00F12267"/>
    <w:rsid w:val="00F1372D"/>
    <w:rsid w:val="00F41D67"/>
    <w:rsid w:val="00F57422"/>
    <w:rsid w:val="00F70633"/>
    <w:rsid w:val="00F920A7"/>
    <w:rsid w:val="00F92EDE"/>
    <w:rsid w:val="00F95C6A"/>
    <w:rsid w:val="00FC0A83"/>
    <w:rsid w:val="00FF15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CEF0A"/>
  <w15:chartTrackingRefBased/>
  <w15:docId w15:val="{0C0E5F35-2F36-734C-B8D8-CE51EE358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F41D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910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3D84"/>
    <w:pPr>
      <w:ind w:left="720"/>
      <w:contextualSpacing/>
    </w:pPr>
  </w:style>
  <w:style w:type="character" w:styleId="Hyperlink">
    <w:name w:val="Hyperlink"/>
    <w:basedOn w:val="DefaultParagraphFont"/>
    <w:uiPriority w:val="99"/>
    <w:semiHidden/>
    <w:unhideWhenUsed/>
    <w:rsid w:val="00C90ABC"/>
    <w:rPr>
      <w:color w:val="0000FF"/>
      <w:u w:val="single"/>
    </w:rPr>
  </w:style>
  <w:style w:type="character" w:customStyle="1" w:styleId="Heading3Char">
    <w:name w:val="Heading 3 Char"/>
    <w:basedOn w:val="DefaultParagraphFont"/>
    <w:link w:val="Heading3"/>
    <w:uiPriority w:val="9"/>
    <w:semiHidden/>
    <w:rsid w:val="0099104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991040"/>
    <w:pPr>
      <w:spacing w:before="100" w:beforeAutospacing="1" w:after="100" w:afterAutospacing="1" w:line="240" w:lineRule="auto"/>
    </w:pPr>
    <w:rPr>
      <w:rFonts w:ascii="Times New Roman" w:hAnsi="Times New Roman" w:cs="Times New Roman"/>
      <w:sz w:val="24"/>
      <w:szCs w:val="24"/>
    </w:rPr>
  </w:style>
  <w:style w:type="character" w:customStyle="1" w:styleId="mw-headline">
    <w:name w:val="mw-headline"/>
    <w:basedOn w:val="DefaultParagraphFont"/>
    <w:rsid w:val="00991040"/>
  </w:style>
  <w:style w:type="character" w:customStyle="1" w:styleId="mw-editsection">
    <w:name w:val="mw-editsection"/>
    <w:basedOn w:val="DefaultParagraphFont"/>
    <w:rsid w:val="00991040"/>
  </w:style>
  <w:style w:type="character" w:customStyle="1" w:styleId="Heading2Char">
    <w:name w:val="Heading 2 Char"/>
    <w:basedOn w:val="DefaultParagraphFont"/>
    <w:link w:val="Heading2"/>
    <w:uiPriority w:val="9"/>
    <w:semiHidden/>
    <w:rsid w:val="00F41D67"/>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3C37A4"/>
    <w:rPr>
      <w:b/>
      <w:bCs/>
    </w:rPr>
  </w:style>
  <w:style w:type="paragraph" w:customStyle="1" w:styleId="well">
    <w:name w:val="well"/>
    <w:basedOn w:val="Normal"/>
    <w:rsid w:val="00815AA2"/>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099">
      <w:bodyDiv w:val="1"/>
      <w:marLeft w:val="0"/>
      <w:marRight w:val="0"/>
      <w:marTop w:val="0"/>
      <w:marBottom w:val="0"/>
      <w:divBdr>
        <w:top w:val="none" w:sz="0" w:space="0" w:color="auto"/>
        <w:left w:val="none" w:sz="0" w:space="0" w:color="auto"/>
        <w:bottom w:val="none" w:sz="0" w:space="0" w:color="auto"/>
        <w:right w:val="none" w:sz="0" w:space="0" w:color="auto"/>
      </w:divBdr>
    </w:div>
    <w:div w:id="294877697">
      <w:bodyDiv w:val="1"/>
      <w:marLeft w:val="0"/>
      <w:marRight w:val="0"/>
      <w:marTop w:val="0"/>
      <w:marBottom w:val="0"/>
      <w:divBdr>
        <w:top w:val="none" w:sz="0" w:space="0" w:color="auto"/>
        <w:left w:val="none" w:sz="0" w:space="0" w:color="auto"/>
        <w:bottom w:val="none" w:sz="0" w:space="0" w:color="auto"/>
        <w:right w:val="none" w:sz="0" w:space="0" w:color="auto"/>
      </w:divBdr>
    </w:div>
    <w:div w:id="410589984">
      <w:bodyDiv w:val="1"/>
      <w:marLeft w:val="0"/>
      <w:marRight w:val="0"/>
      <w:marTop w:val="0"/>
      <w:marBottom w:val="0"/>
      <w:divBdr>
        <w:top w:val="none" w:sz="0" w:space="0" w:color="auto"/>
        <w:left w:val="none" w:sz="0" w:space="0" w:color="auto"/>
        <w:bottom w:val="none" w:sz="0" w:space="0" w:color="auto"/>
        <w:right w:val="none" w:sz="0" w:space="0" w:color="auto"/>
      </w:divBdr>
    </w:div>
    <w:div w:id="652874524">
      <w:bodyDiv w:val="1"/>
      <w:marLeft w:val="0"/>
      <w:marRight w:val="0"/>
      <w:marTop w:val="0"/>
      <w:marBottom w:val="0"/>
      <w:divBdr>
        <w:top w:val="none" w:sz="0" w:space="0" w:color="auto"/>
        <w:left w:val="none" w:sz="0" w:space="0" w:color="auto"/>
        <w:bottom w:val="none" w:sz="0" w:space="0" w:color="auto"/>
        <w:right w:val="none" w:sz="0" w:space="0" w:color="auto"/>
      </w:divBdr>
    </w:div>
    <w:div w:id="1046836393">
      <w:bodyDiv w:val="1"/>
      <w:marLeft w:val="0"/>
      <w:marRight w:val="0"/>
      <w:marTop w:val="0"/>
      <w:marBottom w:val="0"/>
      <w:divBdr>
        <w:top w:val="none" w:sz="0" w:space="0" w:color="auto"/>
        <w:left w:val="none" w:sz="0" w:space="0" w:color="auto"/>
        <w:bottom w:val="none" w:sz="0" w:space="0" w:color="auto"/>
        <w:right w:val="none" w:sz="0" w:space="0" w:color="auto"/>
      </w:divBdr>
    </w:div>
    <w:div w:id="1777139797">
      <w:bodyDiv w:val="1"/>
      <w:marLeft w:val="0"/>
      <w:marRight w:val="0"/>
      <w:marTop w:val="0"/>
      <w:marBottom w:val="0"/>
      <w:divBdr>
        <w:top w:val="none" w:sz="0" w:space="0" w:color="auto"/>
        <w:left w:val="none" w:sz="0" w:space="0" w:color="auto"/>
        <w:bottom w:val="none" w:sz="0" w:space="0" w:color="auto"/>
        <w:right w:val="none" w:sz="0" w:space="0" w:color="auto"/>
      </w:divBdr>
    </w:div>
    <w:div w:id="1839806961">
      <w:bodyDiv w:val="1"/>
      <w:marLeft w:val="0"/>
      <w:marRight w:val="0"/>
      <w:marTop w:val="0"/>
      <w:marBottom w:val="0"/>
      <w:divBdr>
        <w:top w:val="none" w:sz="0" w:space="0" w:color="auto"/>
        <w:left w:val="none" w:sz="0" w:space="0" w:color="auto"/>
        <w:bottom w:val="none" w:sz="0" w:space="0" w:color="auto"/>
        <w:right w:val="none" w:sz="0" w:space="0" w:color="auto"/>
      </w:divBdr>
      <w:divsChild>
        <w:div w:id="155152043">
          <w:marLeft w:val="0"/>
          <w:marRight w:val="0"/>
          <w:marTop w:val="0"/>
          <w:marBottom w:val="300"/>
          <w:divBdr>
            <w:top w:val="single" w:sz="6" w:space="0" w:color="D8D8D8"/>
            <w:left w:val="single" w:sz="6" w:space="0" w:color="D8D8D8"/>
            <w:bottom w:val="single" w:sz="6" w:space="0" w:color="D8D8D8"/>
            <w:right w:val="single" w:sz="6" w:space="0" w:color="D8D8D8"/>
          </w:divBdr>
          <w:divsChild>
            <w:div w:id="797072597">
              <w:marLeft w:val="0"/>
              <w:marRight w:val="0"/>
              <w:marTop w:val="0"/>
              <w:marBottom w:val="0"/>
              <w:divBdr>
                <w:top w:val="none" w:sz="0" w:space="0" w:color="auto"/>
                <w:left w:val="none" w:sz="0" w:space="0" w:color="auto"/>
                <w:bottom w:val="none" w:sz="0" w:space="0" w:color="auto"/>
                <w:right w:val="none" w:sz="0" w:space="0" w:color="auto"/>
              </w:divBdr>
              <w:divsChild>
                <w:div w:id="7417546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9934473">
          <w:marLeft w:val="0"/>
          <w:marRight w:val="0"/>
          <w:marTop w:val="0"/>
          <w:marBottom w:val="450"/>
          <w:divBdr>
            <w:top w:val="none" w:sz="0" w:space="0" w:color="auto"/>
            <w:left w:val="none" w:sz="0" w:space="0" w:color="auto"/>
            <w:bottom w:val="none" w:sz="0" w:space="0" w:color="auto"/>
            <w:right w:val="none" w:sz="0" w:space="0" w:color="auto"/>
          </w:divBdr>
        </w:div>
      </w:divsChild>
    </w:div>
    <w:div w:id="1986549524">
      <w:bodyDiv w:val="1"/>
      <w:marLeft w:val="0"/>
      <w:marRight w:val="0"/>
      <w:marTop w:val="0"/>
      <w:marBottom w:val="0"/>
      <w:divBdr>
        <w:top w:val="none" w:sz="0" w:space="0" w:color="auto"/>
        <w:left w:val="none" w:sz="0" w:space="0" w:color="auto"/>
        <w:bottom w:val="none" w:sz="0" w:space="0" w:color="auto"/>
        <w:right w:val="none" w:sz="0" w:space="0" w:color="auto"/>
      </w:divBdr>
      <w:divsChild>
        <w:div w:id="490289649">
          <w:marLeft w:val="0"/>
          <w:marRight w:val="0"/>
          <w:marTop w:val="0"/>
          <w:marBottom w:val="450"/>
          <w:divBdr>
            <w:top w:val="none" w:sz="0" w:space="0" w:color="auto"/>
            <w:left w:val="none" w:sz="0" w:space="0" w:color="auto"/>
            <w:bottom w:val="none" w:sz="0" w:space="0" w:color="auto"/>
            <w:right w:val="none" w:sz="0" w:space="0" w:color="auto"/>
          </w:divBdr>
          <w:divsChild>
            <w:div w:id="411202399">
              <w:marLeft w:val="0"/>
              <w:marRight w:val="0"/>
              <w:marTop w:val="0"/>
              <w:marBottom w:val="0"/>
              <w:divBdr>
                <w:top w:val="none" w:sz="0" w:space="0" w:color="auto"/>
                <w:left w:val="none" w:sz="0" w:space="0" w:color="auto"/>
                <w:bottom w:val="none" w:sz="0" w:space="0" w:color="auto"/>
                <w:right w:val="none" w:sz="0" w:space="0" w:color="auto"/>
              </w:divBdr>
            </w:div>
          </w:divsChild>
        </w:div>
        <w:div w:id="565606416">
          <w:marLeft w:val="0"/>
          <w:marRight w:val="0"/>
          <w:marTop w:val="0"/>
          <w:marBottom w:val="450"/>
          <w:divBdr>
            <w:top w:val="none" w:sz="0" w:space="0" w:color="auto"/>
            <w:left w:val="none" w:sz="0" w:space="0" w:color="auto"/>
            <w:bottom w:val="none" w:sz="0" w:space="0" w:color="auto"/>
            <w:right w:val="none" w:sz="0" w:space="0" w:color="auto"/>
          </w:divBdr>
          <w:divsChild>
            <w:div w:id="1960410595">
              <w:marLeft w:val="0"/>
              <w:marRight w:val="0"/>
              <w:marTop w:val="0"/>
              <w:marBottom w:val="0"/>
              <w:divBdr>
                <w:top w:val="none" w:sz="0" w:space="0" w:color="auto"/>
                <w:left w:val="none" w:sz="0" w:space="0" w:color="auto"/>
                <w:bottom w:val="none" w:sz="0" w:space="0" w:color="auto"/>
                <w:right w:val="none" w:sz="0" w:space="0" w:color="auto"/>
              </w:divBdr>
            </w:div>
          </w:divsChild>
        </w:div>
        <w:div w:id="290869339">
          <w:marLeft w:val="0"/>
          <w:marRight w:val="0"/>
          <w:marTop w:val="0"/>
          <w:marBottom w:val="450"/>
          <w:divBdr>
            <w:top w:val="none" w:sz="0" w:space="0" w:color="auto"/>
            <w:left w:val="none" w:sz="0" w:space="0" w:color="auto"/>
            <w:bottom w:val="none" w:sz="0" w:space="0" w:color="auto"/>
            <w:right w:val="none" w:sz="0" w:space="0" w:color="auto"/>
          </w:divBdr>
          <w:divsChild>
            <w:div w:id="917983622">
              <w:marLeft w:val="0"/>
              <w:marRight w:val="0"/>
              <w:marTop w:val="0"/>
              <w:marBottom w:val="0"/>
              <w:divBdr>
                <w:top w:val="none" w:sz="0" w:space="0" w:color="auto"/>
                <w:left w:val="none" w:sz="0" w:space="0" w:color="auto"/>
                <w:bottom w:val="none" w:sz="0" w:space="0" w:color="auto"/>
                <w:right w:val="none" w:sz="0" w:space="0" w:color="auto"/>
              </w:divBdr>
            </w:div>
          </w:divsChild>
        </w:div>
        <w:div w:id="1402371016">
          <w:marLeft w:val="0"/>
          <w:marRight w:val="0"/>
          <w:marTop w:val="0"/>
          <w:marBottom w:val="450"/>
          <w:divBdr>
            <w:top w:val="none" w:sz="0" w:space="0" w:color="auto"/>
            <w:left w:val="none" w:sz="0" w:space="0" w:color="auto"/>
            <w:bottom w:val="none" w:sz="0" w:space="0" w:color="auto"/>
            <w:right w:val="none" w:sz="0" w:space="0" w:color="auto"/>
          </w:divBdr>
          <w:divsChild>
            <w:div w:id="1502626276">
              <w:marLeft w:val="0"/>
              <w:marRight w:val="0"/>
              <w:marTop w:val="0"/>
              <w:marBottom w:val="0"/>
              <w:divBdr>
                <w:top w:val="none" w:sz="0" w:space="0" w:color="auto"/>
                <w:left w:val="none" w:sz="0" w:space="0" w:color="auto"/>
                <w:bottom w:val="none" w:sz="0" w:space="0" w:color="auto"/>
                <w:right w:val="none" w:sz="0" w:space="0" w:color="auto"/>
              </w:divBdr>
            </w:div>
          </w:divsChild>
        </w:div>
        <w:div w:id="1834683390">
          <w:marLeft w:val="0"/>
          <w:marRight w:val="0"/>
          <w:marTop w:val="0"/>
          <w:marBottom w:val="450"/>
          <w:divBdr>
            <w:top w:val="none" w:sz="0" w:space="0" w:color="auto"/>
            <w:left w:val="none" w:sz="0" w:space="0" w:color="auto"/>
            <w:bottom w:val="none" w:sz="0" w:space="0" w:color="auto"/>
            <w:right w:val="none" w:sz="0" w:space="0" w:color="auto"/>
          </w:divBdr>
          <w:divsChild>
            <w:div w:id="1224877071">
              <w:marLeft w:val="0"/>
              <w:marRight w:val="0"/>
              <w:marTop w:val="0"/>
              <w:marBottom w:val="0"/>
              <w:divBdr>
                <w:top w:val="none" w:sz="0" w:space="0" w:color="auto"/>
                <w:left w:val="none" w:sz="0" w:space="0" w:color="auto"/>
                <w:bottom w:val="none" w:sz="0" w:space="0" w:color="auto"/>
                <w:right w:val="none" w:sz="0" w:space="0" w:color="auto"/>
              </w:divBdr>
            </w:div>
          </w:divsChild>
        </w:div>
        <w:div w:id="660625567">
          <w:marLeft w:val="0"/>
          <w:marRight w:val="0"/>
          <w:marTop w:val="0"/>
          <w:marBottom w:val="450"/>
          <w:divBdr>
            <w:top w:val="none" w:sz="0" w:space="0" w:color="auto"/>
            <w:left w:val="none" w:sz="0" w:space="0" w:color="auto"/>
            <w:bottom w:val="none" w:sz="0" w:space="0" w:color="auto"/>
            <w:right w:val="none" w:sz="0" w:space="0" w:color="auto"/>
          </w:divBdr>
          <w:divsChild>
            <w:div w:id="15143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enhub.com/en/library/anatomy/the-soft-palate" TargetMode="External" /><Relationship Id="rId18" Type="http://schemas.openxmlformats.org/officeDocument/2006/relationships/hyperlink" Target="https://www.kenhub.com/en/library/anatomy/the-nasal-bone" TargetMode="External" /><Relationship Id="rId26" Type="http://schemas.openxmlformats.org/officeDocument/2006/relationships/hyperlink" Target="https://www.kenhub.com/en/library/anatomy/the-ethmoid-bone" TargetMode="External" /><Relationship Id="rId39" Type="http://schemas.openxmlformats.org/officeDocument/2006/relationships/hyperlink" Target="https://www.kenhub.com/en/library/anatomy/bones-of-the-orbit" TargetMode="External" /><Relationship Id="rId3" Type="http://schemas.openxmlformats.org/officeDocument/2006/relationships/settings" Target="settings.xml" /><Relationship Id="rId21" Type="http://schemas.openxmlformats.org/officeDocument/2006/relationships/hyperlink" Target="https://www.kenhub.com/en/library/anatomy/the-palatine-bone" TargetMode="External" /><Relationship Id="rId34" Type="http://schemas.openxmlformats.org/officeDocument/2006/relationships/hyperlink" Target="https://www.kenhub.com/en/library/anatomy/orbicularis-oculi" TargetMode="External" /><Relationship Id="rId42" Type="http://schemas.openxmlformats.org/officeDocument/2006/relationships/hyperlink" Target="https://www.kenhub.com/en/library/anatomy/the-12-cranial-nerves" TargetMode="External" /><Relationship Id="rId47" Type="http://schemas.openxmlformats.org/officeDocument/2006/relationships/hyperlink" Target="https://www.kenhub.com/en/library/anatomy/the-maxillary-branch-of-the-trigeminal-nerve" TargetMode="External" /><Relationship Id="rId50" Type="http://schemas.openxmlformats.org/officeDocument/2006/relationships/hyperlink" Target="https://www.kenhub.com/en/library/anatomy/the-external-carotid-artery-and-its-branches" TargetMode="External" /><Relationship Id="rId7" Type="http://schemas.openxmlformats.org/officeDocument/2006/relationships/hyperlink" Target="https://www.kenhub.com/en/library/anatomy/the-skull" TargetMode="External" /><Relationship Id="rId12" Type="http://schemas.openxmlformats.org/officeDocument/2006/relationships/hyperlink" Target="https://www.kenhub.com/en/library/anatomy/stages-of-swallowing" TargetMode="External" /><Relationship Id="rId17" Type="http://schemas.openxmlformats.org/officeDocument/2006/relationships/hyperlink" Target="https://www.kenhub.com/en/library/anatomy/the-maxilla" TargetMode="External" /><Relationship Id="rId25" Type="http://schemas.openxmlformats.org/officeDocument/2006/relationships/hyperlink" Target="https://www.kenhub.com/en/library/anatomy/nasal-cavity" TargetMode="External" /><Relationship Id="rId33" Type="http://schemas.openxmlformats.org/officeDocument/2006/relationships/hyperlink" Target="https://www.kenhub.com/en/library/anatomy/the-lacrimal-bone" TargetMode="External" /><Relationship Id="rId38" Type="http://schemas.openxmlformats.org/officeDocument/2006/relationships/hyperlink" Target="https://www.kenhub.com/en/library/anatomy/the-sphenoid-bone" TargetMode="External" /><Relationship Id="rId46" Type="http://schemas.openxmlformats.org/officeDocument/2006/relationships/hyperlink" Target="https://www.kenhub.com/en/library/anatomy/the-ophthalmic-branch-of-the-trigeminal-nerve" TargetMode="External" /><Relationship Id="rId2" Type="http://schemas.openxmlformats.org/officeDocument/2006/relationships/styles" Target="styles.xml" /><Relationship Id="rId16" Type="http://schemas.openxmlformats.org/officeDocument/2006/relationships/hyperlink" Target="https://www.kenhub.com/en/library/anatomy/tongue" TargetMode="External" /><Relationship Id="rId20" Type="http://schemas.openxmlformats.org/officeDocument/2006/relationships/hyperlink" Target="https://www.kenhub.com/en/library/anatomy/inferior-nasal-concha" TargetMode="External" /><Relationship Id="rId29" Type="http://schemas.openxmlformats.org/officeDocument/2006/relationships/hyperlink" Target="https://www.kenhub.com/en/library/anatomy/the-vomer" TargetMode="External" /><Relationship Id="rId41" Type="http://schemas.openxmlformats.org/officeDocument/2006/relationships/hyperlink" Target="https://www.kenhub.com/en/library/anatomy/the-temporal-bone" TargetMode="External" /><Relationship Id="rId54"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hyperlink" Target="https://www.kenhub.com/en/library/anatomy/the-palatine-bone" TargetMode="External" /><Relationship Id="rId11" Type="http://schemas.openxmlformats.org/officeDocument/2006/relationships/hyperlink" Target="https://www.kenhub.com/en/library/anatomy/hard-palate" TargetMode="External" /><Relationship Id="rId24" Type="http://schemas.openxmlformats.org/officeDocument/2006/relationships/hyperlink" Target="https://www.kenhub.com/en/library/anatomy/overview-and-types-of-epithelial-tissue" TargetMode="External" /><Relationship Id="rId32" Type="http://schemas.openxmlformats.org/officeDocument/2006/relationships/hyperlink" Target="https://www.kenhub.com/en/library/anatomy/the-zygomatic-bone" TargetMode="External" /><Relationship Id="rId37" Type="http://schemas.openxmlformats.org/officeDocument/2006/relationships/hyperlink" Target="https://www.kenhub.com/en/library/anatomy/the-palatine-bone" TargetMode="External" /><Relationship Id="rId40" Type="http://schemas.openxmlformats.org/officeDocument/2006/relationships/hyperlink" Target="https://www.kenhub.com/en/library/anatomy/the-skull" TargetMode="External" /><Relationship Id="rId45" Type="http://schemas.openxmlformats.org/officeDocument/2006/relationships/hyperlink" Target="https://www.kenhub.com/en/library/anatomy/the-trochlear-nerve-and-the-abducent-nerve" TargetMode="External" /><Relationship Id="rId53" Type="http://schemas.openxmlformats.org/officeDocument/2006/relationships/fontTable" Target="fontTable.xml" /><Relationship Id="rId5" Type="http://schemas.openxmlformats.org/officeDocument/2006/relationships/image" Target="media/image1.jpeg" /><Relationship Id="rId15" Type="http://schemas.openxmlformats.org/officeDocument/2006/relationships/hyperlink" Target="https://www.kenhub.com/en/library/anatomy/the-mandibular-branch-of-the-trigeminal-nerve" TargetMode="External" /><Relationship Id="rId23" Type="http://schemas.openxmlformats.org/officeDocument/2006/relationships/hyperlink" Target="https://www.kenhub.com/en/library/anatomy/the-frontal-bone" TargetMode="External" /><Relationship Id="rId28" Type="http://schemas.openxmlformats.org/officeDocument/2006/relationships/hyperlink" Target="https://www.kenhub.com/en/library/anatomy/the-lacrimal-bone" TargetMode="External" /><Relationship Id="rId36" Type="http://schemas.openxmlformats.org/officeDocument/2006/relationships/hyperlink" Target="https://www.kenhub.com/en/library/anatomy/procerus-muscle" TargetMode="External" /><Relationship Id="rId49" Type="http://schemas.openxmlformats.org/officeDocument/2006/relationships/hyperlink" Target="https://www.kenhub.com/en/library/anatomy/maxillary-artery" TargetMode="External" /><Relationship Id="rId10" Type="http://schemas.openxmlformats.org/officeDocument/2006/relationships/hyperlink" Target="https://www.kenhub.com/en/library/anatomy/eustachian-tube" TargetMode="External" /><Relationship Id="rId19" Type="http://schemas.openxmlformats.org/officeDocument/2006/relationships/hyperlink" Target="https://www.kenhub.com/en/library/anatomy/the-ethmoid-bone" TargetMode="External" /><Relationship Id="rId31" Type="http://schemas.openxmlformats.org/officeDocument/2006/relationships/hyperlink" Target="https://www.kenhub.com/en/library/anatomy/cerebral-cortex" TargetMode="External" /><Relationship Id="rId44" Type="http://schemas.openxmlformats.org/officeDocument/2006/relationships/hyperlink" Target="https://www.kenhub.com/en/library/anatomy/the-oculomotor-nerve" TargetMode="External" /><Relationship Id="rId52" Type="http://schemas.openxmlformats.org/officeDocument/2006/relationships/image" Target="media/image3.jpeg" /><Relationship Id="rId4" Type="http://schemas.openxmlformats.org/officeDocument/2006/relationships/webSettings" Target="webSettings.xml" /><Relationship Id="rId9" Type="http://schemas.openxmlformats.org/officeDocument/2006/relationships/hyperlink" Target="https://www.kenhub.com/en/library/anatomy/the-pharynx" TargetMode="External" /><Relationship Id="rId14" Type="http://schemas.openxmlformats.org/officeDocument/2006/relationships/hyperlink" Target="https://www.kenhub.com/en/library/anatomy/tensor-veli-palatini-muscle" TargetMode="External" /><Relationship Id="rId22" Type="http://schemas.openxmlformats.org/officeDocument/2006/relationships/hyperlink" Target="https://www.kenhub.com/en/library/anatomy/the-sphenoid-bone" TargetMode="External" /><Relationship Id="rId27" Type="http://schemas.openxmlformats.org/officeDocument/2006/relationships/hyperlink" Target="https://www.kenhub.com/en/library/anatomy/the-olfactory-pathway" TargetMode="External" /><Relationship Id="rId30" Type="http://schemas.openxmlformats.org/officeDocument/2006/relationships/hyperlink" Target="https://www.kenhub.com/en/library/anatomy/the-frontal-bone" TargetMode="External" /><Relationship Id="rId35" Type="http://schemas.openxmlformats.org/officeDocument/2006/relationships/hyperlink" Target="https://www.kenhub.com/en/library/anatomy/the-nasal-bone" TargetMode="External" /><Relationship Id="rId43" Type="http://schemas.openxmlformats.org/officeDocument/2006/relationships/hyperlink" Target="https://www.kenhub.com/en/library/anatomy/pituitary-gland" TargetMode="External" /><Relationship Id="rId48" Type="http://schemas.openxmlformats.org/officeDocument/2006/relationships/hyperlink" Target="https://www.kenhub.com/en/library/anatomy/the-mandibular-branch-of-the-trigeminal-nerve" TargetMode="External" /><Relationship Id="rId8" Type="http://schemas.openxmlformats.org/officeDocument/2006/relationships/hyperlink" Target="https://www.kenhub.com/en/library/anatomy/adenoids" TargetMode="External" /><Relationship Id="rId51"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15</Pages>
  <Words>3810</Words>
  <Characters>21719</Characters>
  <Application>Microsoft Office Word</Application>
  <DocSecurity>0</DocSecurity>
  <Lines>180</Lines>
  <Paragraphs>50</Paragraphs>
  <ScaleCrop>false</ScaleCrop>
  <Company/>
  <LinksUpToDate>false</LinksUpToDate>
  <CharactersWithSpaces>25479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lawinumidun2000@gmail.com</dc:creator>
  <cp:keywords/>
  <dc:description/>
  <cp:lastModifiedBy>lawinumidun2000@gmail.com</cp:lastModifiedBy>
  <cp:revision>134</cp:revision>
  <dcterms:created xsi:type="dcterms:W3CDTF">2020-05-15T13:46:00Z</dcterms:created>
  <dcterms:modified xsi:type="dcterms:W3CDTF">2020-05-15T16:03:00Z</dcterms:modified>
</cp:coreProperties>
</file>