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26" w:rsidRPr="00344737" w:rsidRDefault="009F3126" w:rsidP="009F3126">
      <w:pPr>
        <w:rPr>
          <w:sz w:val="20"/>
        </w:rPr>
      </w:pPr>
    </w:p>
    <w:p w:rsidR="009F3126" w:rsidRPr="00344737" w:rsidRDefault="009F3126" w:rsidP="009F3126">
      <w:pPr>
        <w:rPr>
          <w:rFonts w:ascii="Helvetica" w:hAnsi="Helvetica" w:cs="Helvetica"/>
          <w:sz w:val="20"/>
        </w:rPr>
      </w:pPr>
      <w:r w:rsidRPr="00344737">
        <w:rPr>
          <w:rFonts w:ascii="Helvetica" w:hAnsi="Helvetica" w:cs="Helvetica"/>
          <w:sz w:val="28"/>
        </w:rPr>
        <w:t>Name:</w:t>
      </w:r>
      <w:r w:rsidRPr="00344737">
        <w:rPr>
          <w:rFonts w:ascii="Helvetica" w:hAnsi="Helvetica" w:cs="Helvetica"/>
          <w:sz w:val="24"/>
        </w:rPr>
        <w:t xml:space="preserve"> </w:t>
      </w:r>
      <w:proofErr w:type="spellStart"/>
      <w:r w:rsidRPr="00344737">
        <w:rPr>
          <w:rFonts w:ascii="Helvetica" w:hAnsi="Helvetica" w:cs="Helvetica"/>
          <w:sz w:val="24"/>
        </w:rPr>
        <w:t>Periola</w:t>
      </w:r>
      <w:proofErr w:type="spellEnd"/>
      <w:r w:rsidRPr="00344737">
        <w:rPr>
          <w:rFonts w:ascii="Helvetica" w:hAnsi="Helvetica" w:cs="Helvetica"/>
          <w:sz w:val="24"/>
        </w:rPr>
        <w:t xml:space="preserve"> </w:t>
      </w:r>
      <w:proofErr w:type="spellStart"/>
      <w:r w:rsidRPr="00344737">
        <w:rPr>
          <w:rFonts w:ascii="Helvetica" w:hAnsi="Helvetica" w:cs="Helvetica"/>
          <w:sz w:val="24"/>
        </w:rPr>
        <w:t>Kehinde</w:t>
      </w:r>
      <w:proofErr w:type="spellEnd"/>
      <w:r w:rsidRPr="00344737">
        <w:rPr>
          <w:rFonts w:ascii="Helvetica" w:hAnsi="Helvetica" w:cs="Helvetica"/>
          <w:sz w:val="24"/>
        </w:rPr>
        <w:t xml:space="preserve"> </w:t>
      </w:r>
      <w:proofErr w:type="spellStart"/>
      <w:r w:rsidRPr="00344737">
        <w:rPr>
          <w:rFonts w:ascii="Helvetica" w:hAnsi="Helvetica" w:cs="Helvetica"/>
          <w:sz w:val="24"/>
        </w:rPr>
        <w:t>Abdulazeez</w:t>
      </w:r>
      <w:proofErr w:type="spellEnd"/>
    </w:p>
    <w:p w:rsidR="009F3126" w:rsidRPr="00344737" w:rsidRDefault="009F3126" w:rsidP="009F3126">
      <w:pPr>
        <w:rPr>
          <w:rFonts w:ascii="Helvetica" w:hAnsi="Helvetica" w:cs="Helvetica"/>
          <w:sz w:val="24"/>
        </w:rPr>
      </w:pPr>
      <w:r w:rsidRPr="00344737">
        <w:rPr>
          <w:rFonts w:ascii="Helvetica" w:hAnsi="Helvetica" w:cs="Helvetica"/>
          <w:sz w:val="24"/>
        </w:rPr>
        <w:t>Matriculation number: 18/MHS01/387</w:t>
      </w:r>
    </w:p>
    <w:p w:rsidR="009F3126" w:rsidRPr="00344737" w:rsidRDefault="009F3126" w:rsidP="009F3126">
      <w:pPr>
        <w:rPr>
          <w:rFonts w:ascii="Helvetica" w:hAnsi="Helvetica" w:cs="Helvetica"/>
          <w:sz w:val="24"/>
        </w:rPr>
      </w:pPr>
      <w:r w:rsidRPr="00344737">
        <w:rPr>
          <w:rFonts w:ascii="Helvetica" w:hAnsi="Helvetica" w:cs="Helvetica"/>
          <w:sz w:val="24"/>
        </w:rPr>
        <w:t>Level: 300</w:t>
      </w:r>
    </w:p>
    <w:p w:rsidR="009F3126" w:rsidRPr="00344737" w:rsidRDefault="009F3126" w:rsidP="009F3126">
      <w:pPr>
        <w:rPr>
          <w:rFonts w:ascii="Helvetica" w:hAnsi="Helvetica" w:cs="Helvetica"/>
          <w:sz w:val="24"/>
        </w:rPr>
      </w:pPr>
      <w:r w:rsidRPr="00344737">
        <w:rPr>
          <w:rFonts w:ascii="Helvetica" w:hAnsi="Helvetica" w:cs="Helvetica"/>
          <w:sz w:val="24"/>
        </w:rPr>
        <w:t>Department: Medicine and Surgery</w:t>
      </w:r>
    </w:p>
    <w:p w:rsidR="009F3126" w:rsidRPr="00344737" w:rsidRDefault="009F3126" w:rsidP="009F3126">
      <w:pPr>
        <w:rPr>
          <w:rFonts w:ascii="Helvetica" w:hAnsi="Helvetica" w:cs="Helvetica"/>
          <w:sz w:val="24"/>
        </w:rPr>
      </w:pPr>
      <w:r w:rsidRPr="00344737">
        <w:rPr>
          <w:rFonts w:ascii="Helvetica" w:hAnsi="Helvetica" w:cs="Helvetica"/>
          <w:sz w:val="24"/>
        </w:rPr>
        <w:t>Course Title:  Gross Anatomy of Head and Neck</w:t>
      </w:r>
    </w:p>
    <w:p w:rsidR="009F3126" w:rsidRPr="00344737" w:rsidRDefault="009F3126" w:rsidP="009F3126">
      <w:pPr>
        <w:rPr>
          <w:rFonts w:ascii="Helvetica" w:hAnsi="Helvetica" w:cs="Helvetica"/>
          <w:sz w:val="24"/>
        </w:rPr>
      </w:pPr>
      <w:r w:rsidRPr="00344737">
        <w:rPr>
          <w:rFonts w:ascii="Helvetica" w:hAnsi="Helvetica" w:cs="Helvetica"/>
          <w:sz w:val="24"/>
        </w:rPr>
        <w:t>Course Code: ANA 301</w:t>
      </w:r>
    </w:p>
    <w:p w:rsidR="009F3126" w:rsidRDefault="009F3126" w:rsidP="009F3126">
      <w:pPr>
        <w:rPr>
          <w:rFonts w:ascii="Helvetica" w:hAnsi="Helvetica" w:cs="Helvetica"/>
          <w:sz w:val="28"/>
        </w:rPr>
      </w:pPr>
    </w:p>
    <w:p w:rsidR="009F3126" w:rsidRPr="00344737" w:rsidRDefault="009F3126" w:rsidP="009F3126">
      <w:pPr>
        <w:rPr>
          <w:rFonts w:ascii="Helvetica" w:hAnsi="Helvetica" w:cs="Helvetica"/>
          <w:sz w:val="28"/>
        </w:rPr>
      </w:pPr>
      <w:r w:rsidRPr="00344737">
        <w:rPr>
          <w:rFonts w:ascii="Helvetica" w:hAnsi="Helvetica" w:cs="Helvetica"/>
          <w:sz w:val="28"/>
        </w:rPr>
        <w:t>Question</w:t>
      </w:r>
    </w:p>
    <w:p w:rsidR="009F3126" w:rsidRPr="00344737" w:rsidRDefault="009F3126" w:rsidP="009F3126">
      <w:pPr>
        <w:pStyle w:val="ListParagraph"/>
        <w:numPr>
          <w:ilvl w:val="0"/>
          <w:numId w:val="1"/>
        </w:numPr>
        <w:rPr>
          <w:rFonts w:ascii="Helvetica" w:hAnsi="Helvetica" w:cs="Helvetica"/>
          <w:sz w:val="28"/>
        </w:rPr>
      </w:pPr>
      <w:r w:rsidRPr="00344737">
        <w:rPr>
          <w:rFonts w:ascii="Helvetica" w:hAnsi="Helvetica" w:cs="Helvetica"/>
          <w:sz w:val="28"/>
        </w:rPr>
        <w:t>Write an essay on the Cavernous Sinus</w:t>
      </w:r>
    </w:p>
    <w:p w:rsidR="009F3126" w:rsidRPr="00344737" w:rsidRDefault="009F3126" w:rsidP="009F3126">
      <w:pPr>
        <w:pStyle w:val="ListParagraph"/>
        <w:numPr>
          <w:ilvl w:val="0"/>
          <w:numId w:val="1"/>
        </w:numPr>
        <w:rPr>
          <w:rFonts w:ascii="Helvetica" w:hAnsi="Helvetica" w:cs="Helvetica"/>
          <w:sz w:val="28"/>
        </w:rPr>
      </w:pPr>
      <w:r w:rsidRPr="00344737">
        <w:rPr>
          <w:rFonts w:ascii="Helvetica" w:hAnsi="Helvetica" w:cs="Helvetica"/>
          <w:sz w:val="28"/>
        </w:rPr>
        <w:t>Discuss the walls of the nose</w:t>
      </w:r>
    </w:p>
    <w:p w:rsidR="0045057B" w:rsidRDefault="0045057B" w:rsidP="0045057B">
      <w:pPr>
        <w:pStyle w:val="ListParagraph"/>
        <w:rPr>
          <w:rFonts w:ascii="Helvetica" w:hAnsi="Helvetica" w:cs="Helvetica"/>
          <w:sz w:val="28"/>
        </w:rPr>
      </w:pPr>
    </w:p>
    <w:p w:rsidR="0045057B" w:rsidRPr="00344737" w:rsidRDefault="0045057B" w:rsidP="00344737">
      <w:pPr>
        <w:ind w:firstLine="720"/>
        <w:jc w:val="center"/>
        <w:rPr>
          <w:rFonts w:ascii="Helvetica" w:hAnsi="Helvetica" w:cs="Helvetica"/>
          <w:b/>
          <w:sz w:val="28"/>
          <w:u w:val="single"/>
        </w:rPr>
      </w:pPr>
      <w:r w:rsidRPr="00344737">
        <w:rPr>
          <w:rFonts w:ascii="Helvetica" w:hAnsi="Helvetica" w:cs="Helvetica"/>
          <w:b/>
          <w:sz w:val="28"/>
          <w:u w:val="single"/>
        </w:rPr>
        <w:t>Cavernous Sinus</w:t>
      </w:r>
    </w:p>
    <w:p w:rsidR="0045057B" w:rsidRPr="001E6A12" w:rsidRDefault="0045057B" w:rsidP="001E6A12">
      <w:pPr>
        <w:rPr>
          <w:rFonts w:ascii="Helvetica" w:hAnsi="Helvetica" w:cs="Helvetica"/>
        </w:rPr>
      </w:pPr>
      <w:r w:rsidRPr="001E6A12">
        <w:rPr>
          <w:rFonts w:ascii="Helvetica" w:hAnsi="Helvetica" w:cs="Helvetica"/>
        </w:rPr>
        <w:t xml:space="preserve"> </w:t>
      </w:r>
      <w:r w:rsidR="001E6A12">
        <w:rPr>
          <w:rFonts w:ascii="Helvetica" w:hAnsi="Helvetica" w:cs="Helvetica"/>
        </w:rPr>
        <w:tab/>
      </w:r>
      <w:r w:rsidRPr="001E6A12">
        <w:rPr>
          <w:rFonts w:ascii="Helvetica" w:hAnsi="Helvetica" w:cs="Helvetica"/>
          <w:sz w:val="24"/>
        </w:rPr>
        <w:t xml:space="preserve">The cavernous sinus is a paired </w:t>
      </w:r>
      <w:proofErr w:type="spellStart"/>
      <w:r w:rsidRPr="001E6A12">
        <w:rPr>
          <w:rFonts w:ascii="Helvetica" w:hAnsi="Helvetica" w:cs="Helvetica"/>
          <w:sz w:val="24"/>
        </w:rPr>
        <w:t>dural</w:t>
      </w:r>
      <w:proofErr w:type="spellEnd"/>
      <w:r w:rsidRPr="001E6A12">
        <w:rPr>
          <w:rFonts w:ascii="Helvetica" w:hAnsi="Helvetica" w:cs="Helvetica"/>
          <w:sz w:val="24"/>
        </w:rPr>
        <w:t xml:space="preserve"> venous sinus located within the cranial cavity. E</w:t>
      </w:r>
      <w:r w:rsidR="008643F4" w:rsidRPr="001E6A12">
        <w:rPr>
          <w:rFonts w:ascii="Helvetica" w:hAnsi="Helvetica" w:cs="Helvetica"/>
          <w:sz w:val="24"/>
        </w:rPr>
        <w:t>ach cavernous sinus has a close anatomical relationship with several key structures in the head and us the most clinically important venous sinus</w:t>
      </w:r>
      <w:r w:rsidR="001E6A12">
        <w:rPr>
          <w:rFonts w:ascii="Helvetica" w:hAnsi="Helvetica" w:cs="Helvetica"/>
          <w:sz w:val="24"/>
        </w:rPr>
        <w:t>.</w:t>
      </w:r>
    </w:p>
    <w:p w:rsidR="008643F4" w:rsidRDefault="008643F4" w:rsidP="0045057B">
      <w:pPr>
        <w:pStyle w:val="ListParagraph"/>
        <w:rPr>
          <w:rFonts w:ascii="acumin-pro" w:hAnsi="acumin-pro" w:cs="Arial"/>
          <w:color w:val="32323C"/>
        </w:rPr>
      </w:pPr>
    </w:p>
    <w:p w:rsidR="008643F4" w:rsidRDefault="008643F4" w:rsidP="0045057B">
      <w:pPr>
        <w:pStyle w:val="ListParagraph"/>
        <w:rPr>
          <w:rFonts w:ascii="Helvetica" w:hAnsi="Helvetica" w:cs="Helvetica"/>
          <w:sz w:val="28"/>
        </w:rPr>
      </w:pPr>
    </w:p>
    <w:p w:rsidR="008643F4" w:rsidRPr="001E6A12" w:rsidRDefault="008643F4" w:rsidP="001E6A12">
      <w:pPr>
        <w:pStyle w:val="ListParagraph"/>
        <w:jc w:val="center"/>
        <w:rPr>
          <w:rFonts w:ascii="Helvetica" w:hAnsi="Helvetica" w:cs="Helvetica"/>
          <w:b/>
          <w:sz w:val="28"/>
          <w:u w:val="single"/>
        </w:rPr>
      </w:pPr>
      <w:r w:rsidRPr="001E6A12">
        <w:rPr>
          <w:rFonts w:ascii="Helvetica" w:hAnsi="Helvetica" w:cs="Helvetica"/>
          <w:b/>
          <w:sz w:val="28"/>
          <w:u w:val="single"/>
        </w:rPr>
        <w:t>Anatomical Location and Borders</w:t>
      </w:r>
    </w:p>
    <w:p w:rsidR="008643F4" w:rsidRPr="001E6A12" w:rsidRDefault="008643F4" w:rsidP="0045057B">
      <w:pPr>
        <w:pStyle w:val="ListParagraph"/>
        <w:rPr>
          <w:rFonts w:ascii="Helvetica" w:hAnsi="Helvetica" w:cs="Helvetica"/>
          <w:sz w:val="24"/>
        </w:rPr>
      </w:pPr>
      <w:r>
        <w:rPr>
          <w:rFonts w:ascii="Helvetica" w:hAnsi="Helvetica" w:cs="Helvetica"/>
          <w:sz w:val="28"/>
        </w:rPr>
        <w:tab/>
      </w:r>
      <w:r w:rsidRPr="001E6A12">
        <w:rPr>
          <w:rFonts w:ascii="Helvetica" w:hAnsi="Helvetica" w:cs="Helvetica"/>
          <w:sz w:val="24"/>
        </w:rPr>
        <w:t xml:space="preserve">The cavernous sinus </w:t>
      </w:r>
      <w:proofErr w:type="gramStart"/>
      <w:r w:rsidRPr="001E6A12">
        <w:rPr>
          <w:rFonts w:ascii="Helvetica" w:hAnsi="Helvetica" w:cs="Helvetica"/>
          <w:sz w:val="24"/>
        </w:rPr>
        <w:t>are</w:t>
      </w:r>
      <w:proofErr w:type="gramEnd"/>
      <w:r w:rsidRPr="001E6A12">
        <w:rPr>
          <w:rFonts w:ascii="Helvetica" w:hAnsi="Helvetica" w:cs="Helvetica"/>
          <w:sz w:val="24"/>
        </w:rPr>
        <w:t xml:space="preserve"> located within the middle cranial fossa, on </w:t>
      </w:r>
      <w:r w:rsidR="001E6A12">
        <w:rPr>
          <w:rFonts w:ascii="Helvetica" w:hAnsi="Helvetica" w:cs="Helvetica"/>
          <w:sz w:val="24"/>
        </w:rPr>
        <w:t xml:space="preserve">either side of the </w:t>
      </w:r>
      <w:proofErr w:type="spellStart"/>
      <w:r w:rsidR="001E6A12" w:rsidRPr="001E6A12">
        <w:rPr>
          <w:rFonts w:ascii="Helvetica" w:hAnsi="Helvetica" w:cs="Helvetica"/>
          <w:i/>
          <w:sz w:val="24"/>
        </w:rPr>
        <w:t>sella</w:t>
      </w:r>
      <w:proofErr w:type="spellEnd"/>
      <w:r w:rsidR="001E6A12" w:rsidRPr="001E6A12">
        <w:rPr>
          <w:rFonts w:ascii="Helvetica" w:hAnsi="Helvetica" w:cs="Helvetica"/>
          <w:i/>
          <w:sz w:val="24"/>
        </w:rPr>
        <w:t xml:space="preserve"> </w:t>
      </w:r>
      <w:proofErr w:type="spellStart"/>
      <w:r w:rsidR="001E6A12" w:rsidRPr="001E6A12">
        <w:rPr>
          <w:rFonts w:ascii="Helvetica" w:hAnsi="Helvetica" w:cs="Helvetica"/>
          <w:i/>
          <w:sz w:val="24"/>
        </w:rPr>
        <w:t>turcica</w:t>
      </w:r>
      <w:proofErr w:type="spellEnd"/>
      <w:r w:rsidRPr="001E6A12">
        <w:rPr>
          <w:rFonts w:ascii="Helvetica" w:hAnsi="Helvetica" w:cs="Helvetica"/>
          <w:sz w:val="24"/>
        </w:rPr>
        <w:t xml:space="preserve"> of the sphenoid bone which contains the pituitary gland.</w:t>
      </w:r>
    </w:p>
    <w:p w:rsidR="008643F4" w:rsidRDefault="008643F4" w:rsidP="0045057B">
      <w:pPr>
        <w:pStyle w:val="ListParagraph"/>
        <w:rPr>
          <w:rFonts w:ascii="Helvetica" w:hAnsi="Helvetica" w:cs="Helvetica"/>
          <w:sz w:val="24"/>
        </w:rPr>
      </w:pPr>
      <w:r w:rsidRPr="001E6A12">
        <w:rPr>
          <w:rFonts w:ascii="Helvetica" w:hAnsi="Helvetica" w:cs="Helvetica"/>
          <w:sz w:val="24"/>
        </w:rPr>
        <w:tab/>
        <w:t>The borders of the c</w:t>
      </w:r>
      <w:r w:rsidR="001E6A12">
        <w:rPr>
          <w:rFonts w:ascii="Helvetica" w:hAnsi="Helvetica" w:cs="Helvetica"/>
          <w:sz w:val="24"/>
        </w:rPr>
        <w:t>avernous sinus are as follows:</w:t>
      </w:r>
    </w:p>
    <w:p w:rsidR="001E6A12" w:rsidRPr="001E6A12" w:rsidRDefault="001E6A12" w:rsidP="0045057B">
      <w:pPr>
        <w:pStyle w:val="ListParagraph"/>
        <w:rPr>
          <w:rFonts w:ascii="Helvetica" w:hAnsi="Helvetica" w:cs="Helvetica"/>
          <w:sz w:val="24"/>
        </w:rPr>
      </w:pPr>
    </w:p>
    <w:p w:rsidR="008643F4" w:rsidRPr="001E6A12" w:rsidRDefault="008643F4" w:rsidP="008643F4">
      <w:pPr>
        <w:pStyle w:val="ListParagraph"/>
        <w:numPr>
          <w:ilvl w:val="0"/>
          <w:numId w:val="2"/>
        </w:numPr>
        <w:rPr>
          <w:rFonts w:ascii="Helvetica" w:hAnsi="Helvetica" w:cs="Helvetica"/>
          <w:sz w:val="24"/>
        </w:rPr>
      </w:pPr>
      <w:r w:rsidRPr="001E6A12">
        <w:rPr>
          <w:rFonts w:ascii="Helvetica" w:hAnsi="Helvetica" w:cs="Helvetica"/>
          <w:b/>
          <w:sz w:val="24"/>
        </w:rPr>
        <w:t>Anterior</w:t>
      </w:r>
      <w:r w:rsidRPr="001E6A12">
        <w:rPr>
          <w:rFonts w:ascii="Helvetica" w:hAnsi="Helvetica" w:cs="Helvetica"/>
          <w:sz w:val="24"/>
        </w:rPr>
        <w:t>- superior orbital fissure</w:t>
      </w:r>
    </w:p>
    <w:p w:rsidR="008643F4" w:rsidRPr="001E6A12" w:rsidRDefault="008643F4" w:rsidP="008643F4">
      <w:pPr>
        <w:pStyle w:val="ListParagraph"/>
        <w:numPr>
          <w:ilvl w:val="0"/>
          <w:numId w:val="2"/>
        </w:numPr>
        <w:rPr>
          <w:rFonts w:ascii="Helvetica" w:hAnsi="Helvetica" w:cs="Helvetica"/>
          <w:sz w:val="24"/>
        </w:rPr>
      </w:pPr>
      <w:r w:rsidRPr="001E6A12">
        <w:rPr>
          <w:rFonts w:ascii="Helvetica" w:hAnsi="Helvetica" w:cs="Helvetica"/>
          <w:b/>
          <w:sz w:val="24"/>
        </w:rPr>
        <w:t>Posterior</w:t>
      </w:r>
      <w:r w:rsidRPr="001E6A12">
        <w:rPr>
          <w:rFonts w:ascii="Helvetica" w:hAnsi="Helvetica" w:cs="Helvetica"/>
          <w:sz w:val="24"/>
        </w:rPr>
        <w:t>- petrous part of the temporal bone</w:t>
      </w:r>
    </w:p>
    <w:p w:rsidR="008643F4" w:rsidRPr="001E6A12" w:rsidRDefault="008643F4" w:rsidP="008643F4">
      <w:pPr>
        <w:pStyle w:val="ListParagraph"/>
        <w:numPr>
          <w:ilvl w:val="0"/>
          <w:numId w:val="2"/>
        </w:numPr>
        <w:rPr>
          <w:rFonts w:ascii="Helvetica" w:hAnsi="Helvetica" w:cs="Helvetica"/>
          <w:sz w:val="24"/>
        </w:rPr>
      </w:pPr>
      <w:r w:rsidRPr="001E6A12">
        <w:rPr>
          <w:rFonts w:ascii="Helvetica" w:hAnsi="Helvetica" w:cs="Helvetica"/>
          <w:b/>
          <w:sz w:val="24"/>
        </w:rPr>
        <w:t>Medial</w:t>
      </w:r>
      <w:r w:rsidRPr="001E6A12">
        <w:rPr>
          <w:rFonts w:ascii="Helvetica" w:hAnsi="Helvetica" w:cs="Helvetica"/>
          <w:sz w:val="24"/>
        </w:rPr>
        <w:t>- body of the sphenoid bone</w:t>
      </w:r>
    </w:p>
    <w:p w:rsidR="008643F4" w:rsidRPr="001E6A12" w:rsidRDefault="008643F4" w:rsidP="008643F4">
      <w:pPr>
        <w:pStyle w:val="ListParagraph"/>
        <w:numPr>
          <w:ilvl w:val="0"/>
          <w:numId w:val="2"/>
        </w:numPr>
        <w:rPr>
          <w:rFonts w:ascii="Helvetica" w:hAnsi="Helvetica" w:cs="Helvetica"/>
          <w:sz w:val="24"/>
        </w:rPr>
      </w:pPr>
      <w:r w:rsidRPr="001E6A12">
        <w:rPr>
          <w:rFonts w:ascii="Helvetica" w:hAnsi="Helvetica" w:cs="Helvetica"/>
          <w:b/>
          <w:sz w:val="24"/>
        </w:rPr>
        <w:t>Lateral</w:t>
      </w:r>
      <w:r w:rsidRPr="001E6A12">
        <w:rPr>
          <w:rFonts w:ascii="Helvetica" w:hAnsi="Helvetica" w:cs="Helvetica"/>
          <w:sz w:val="24"/>
        </w:rPr>
        <w:t>- meningeal layer of the dura mater running from the roof to the floor of the middle cranial fossa</w:t>
      </w:r>
    </w:p>
    <w:p w:rsidR="008643F4" w:rsidRPr="001E6A12" w:rsidRDefault="008643F4" w:rsidP="008643F4">
      <w:pPr>
        <w:pStyle w:val="ListParagraph"/>
        <w:numPr>
          <w:ilvl w:val="0"/>
          <w:numId w:val="2"/>
        </w:numPr>
        <w:rPr>
          <w:rFonts w:ascii="Helvetica" w:hAnsi="Helvetica" w:cs="Helvetica"/>
          <w:sz w:val="24"/>
        </w:rPr>
      </w:pPr>
      <w:r w:rsidRPr="001E6A12">
        <w:rPr>
          <w:rFonts w:ascii="Helvetica" w:hAnsi="Helvetica" w:cs="Helvetica"/>
          <w:b/>
          <w:sz w:val="24"/>
        </w:rPr>
        <w:t>Roof</w:t>
      </w:r>
      <w:r w:rsidRPr="001E6A12">
        <w:rPr>
          <w:rFonts w:ascii="Helvetica" w:hAnsi="Helvetica" w:cs="Helvetica"/>
          <w:sz w:val="24"/>
        </w:rPr>
        <w:t xml:space="preserve"> –</w:t>
      </w:r>
      <w:r w:rsidR="001E6A12">
        <w:rPr>
          <w:rFonts w:ascii="Helvetica" w:hAnsi="Helvetica" w:cs="Helvetica"/>
          <w:sz w:val="24"/>
        </w:rPr>
        <w:t xml:space="preserve"> me</w:t>
      </w:r>
      <w:r w:rsidRPr="001E6A12">
        <w:rPr>
          <w:rFonts w:ascii="Helvetica" w:hAnsi="Helvetica" w:cs="Helvetica"/>
          <w:sz w:val="24"/>
        </w:rPr>
        <w:t>ningeal layer of the dura mater that attaches to the anterior and middle clinoid processes of the sphenoid bone</w:t>
      </w:r>
    </w:p>
    <w:p w:rsidR="008643F4" w:rsidRPr="001E6A12" w:rsidRDefault="008643F4" w:rsidP="008643F4">
      <w:pPr>
        <w:pStyle w:val="ListParagraph"/>
        <w:numPr>
          <w:ilvl w:val="0"/>
          <w:numId w:val="2"/>
        </w:numPr>
        <w:rPr>
          <w:rFonts w:ascii="Helvetica" w:hAnsi="Helvetica" w:cs="Helvetica"/>
          <w:sz w:val="24"/>
        </w:rPr>
      </w:pPr>
      <w:r w:rsidRPr="001E6A12">
        <w:rPr>
          <w:rFonts w:ascii="Helvetica" w:hAnsi="Helvetica" w:cs="Helvetica"/>
          <w:b/>
          <w:sz w:val="24"/>
        </w:rPr>
        <w:t>Floor</w:t>
      </w:r>
      <w:r w:rsidRPr="001E6A12">
        <w:rPr>
          <w:rFonts w:ascii="Helvetica" w:hAnsi="Helvetica" w:cs="Helvetica"/>
          <w:sz w:val="24"/>
        </w:rPr>
        <w:t xml:space="preserve">- </w:t>
      </w:r>
      <w:proofErr w:type="spellStart"/>
      <w:r w:rsidRPr="001E6A12">
        <w:rPr>
          <w:rFonts w:ascii="Helvetica" w:hAnsi="Helvetica" w:cs="Helvetica"/>
          <w:sz w:val="24"/>
        </w:rPr>
        <w:t>endosteal</w:t>
      </w:r>
      <w:proofErr w:type="spellEnd"/>
      <w:r w:rsidRPr="001E6A12">
        <w:rPr>
          <w:rFonts w:ascii="Helvetica" w:hAnsi="Helvetica" w:cs="Helvetica"/>
          <w:sz w:val="24"/>
        </w:rPr>
        <w:t xml:space="preserve"> layer of dura mater that overlies the base of the greater wing of the sphenoid bone.</w:t>
      </w:r>
    </w:p>
    <w:p w:rsidR="00B043C2" w:rsidRDefault="00B043C2" w:rsidP="00B043C2">
      <w:pPr>
        <w:rPr>
          <w:rFonts w:ascii="Helvetica" w:hAnsi="Helvetica" w:cs="Helvetica"/>
          <w:sz w:val="28"/>
        </w:rPr>
      </w:pPr>
    </w:p>
    <w:p w:rsidR="00B043C2" w:rsidRPr="001E6A12" w:rsidRDefault="00B043C2" w:rsidP="001E6A12">
      <w:pPr>
        <w:jc w:val="center"/>
        <w:rPr>
          <w:rFonts w:ascii="Helvetica" w:hAnsi="Helvetica" w:cs="Helvetica"/>
          <w:b/>
          <w:sz w:val="28"/>
          <w:u w:val="single"/>
        </w:rPr>
      </w:pPr>
      <w:r w:rsidRPr="001E6A12">
        <w:rPr>
          <w:rFonts w:ascii="Helvetica" w:hAnsi="Helvetica" w:cs="Helvetica"/>
          <w:b/>
          <w:sz w:val="28"/>
          <w:u w:val="single"/>
        </w:rPr>
        <w:lastRenderedPageBreak/>
        <w:t>Contents of the Cavernous Sinus</w:t>
      </w:r>
    </w:p>
    <w:p w:rsidR="00B043C2" w:rsidRPr="001E6A12" w:rsidRDefault="00B043C2" w:rsidP="00B043C2">
      <w:pPr>
        <w:ind w:firstLine="720"/>
        <w:rPr>
          <w:rFonts w:ascii="Helvetica" w:hAnsi="Helvetica" w:cs="Helvetica"/>
          <w:sz w:val="24"/>
        </w:rPr>
      </w:pPr>
      <w:r w:rsidRPr="001E6A12">
        <w:rPr>
          <w:rFonts w:ascii="Helvetica" w:hAnsi="Helvetica" w:cs="Helvetica"/>
          <w:sz w:val="24"/>
        </w:rPr>
        <w:t xml:space="preserve">The cavernous sinus contains the internal carotid artery and several cranial nerves. </w:t>
      </w:r>
      <w:proofErr w:type="spellStart"/>
      <w:r w:rsidRPr="001E6A12">
        <w:rPr>
          <w:rFonts w:ascii="Helvetica" w:hAnsi="Helvetica" w:cs="Helvetica"/>
          <w:sz w:val="24"/>
        </w:rPr>
        <w:t>Abducens</w:t>
      </w:r>
      <w:proofErr w:type="spellEnd"/>
      <w:r w:rsidRPr="001E6A12">
        <w:rPr>
          <w:rFonts w:ascii="Helvetica" w:hAnsi="Helvetica" w:cs="Helvetica"/>
          <w:sz w:val="24"/>
        </w:rPr>
        <w:t xml:space="preserve"> nerve (CNVI) traverses the sinus lateral to the internal carotid artery. The remainder of the cranial nerves pass through the lateral wall of the carotid sinus, superior to the inferior they are:</w:t>
      </w:r>
    </w:p>
    <w:p w:rsidR="00B043C2" w:rsidRPr="001E6A12" w:rsidRDefault="00B043C2" w:rsidP="00B043C2">
      <w:pPr>
        <w:pStyle w:val="ListParagraph"/>
        <w:numPr>
          <w:ilvl w:val="0"/>
          <w:numId w:val="3"/>
        </w:numPr>
        <w:rPr>
          <w:rFonts w:ascii="Helvetica" w:hAnsi="Helvetica" w:cs="Helvetica"/>
          <w:sz w:val="24"/>
        </w:rPr>
      </w:pPr>
      <w:r w:rsidRPr="001E6A12">
        <w:rPr>
          <w:rFonts w:ascii="Helvetica" w:hAnsi="Helvetica" w:cs="Helvetica"/>
          <w:sz w:val="24"/>
        </w:rPr>
        <w:t>Oculomotor nerve (CN III)</w:t>
      </w:r>
    </w:p>
    <w:p w:rsidR="00B043C2" w:rsidRPr="001E6A12" w:rsidRDefault="00B043C2" w:rsidP="00B043C2">
      <w:pPr>
        <w:pStyle w:val="ListParagraph"/>
        <w:numPr>
          <w:ilvl w:val="0"/>
          <w:numId w:val="3"/>
        </w:numPr>
        <w:rPr>
          <w:rFonts w:ascii="Helvetica" w:hAnsi="Helvetica" w:cs="Helvetica"/>
          <w:sz w:val="24"/>
        </w:rPr>
      </w:pPr>
      <w:r w:rsidRPr="001E6A12">
        <w:rPr>
          <w:rFonts w:ascii="Helvetica" w:hAnsi="Helvetica" w:cs="Helvetica"/>
          <w:sz w:val="24"/>
        </w:rPr>
        <w:t>Trochlear nerve (CN IV)</w:t>
      </w:r>
    </w:p>
    <w:p w:rsidR="00B043C2" w:rsidRPr="001E6A12" w:rsidRDefault="00B043C2" w:rsidP="00B043C2">
      <w:pPr>
        <w:pStyle w:val="ListParagraph"/>
        <w:numPr>
          <w:ilvl w:val="0"/>
          <w:numId w:val="3"/>
        </w:numPr>
        <w:rPr>
          <w:rFonts w:ascii="Helvetica" w:hAnsi="Helvetica" w:cs="Helvetica"/>
          <w:sz w:val="24"/>
        </w:rPr>
      </w:pPr>
      <w:r w:rsidRPr="001E6A12">
        <w:rPr>
          <w:rFonts w:ascii="Helvetica" w:hAnsi="Helvetica" w:cs="Helvetica"/>
          <w:sz w:val="24"/>
        </w:rPr>
        <w:t>Trigeminal nerve (CN V) – ophthalmic and maxillary divisions</w:t>
      </w:r>
    </w:p>
    <w:p w:rsidR="00B043C2" w:rsidRPr="001E6A12" w:rsidRDefault="00B043C2" w:rsidP="00B043C2">
      <w:pPr>
        <w:ind w:left="720"/>
        <w:rPr>
          <w:rFonts w:ascii="Helvetica" w:hAnsi="Helvetica" w:cs="Helvetica"/>
          <w:b/>
          <w:i/>
          <w:sz w:val="24"/>
        </w:rPr>
      </w:pPr>
      <w:r w:rsidRPr="001E6A12">
        <w:rPr>
          <w:rFonts w:ascii="Helvetica" w:hAnsi="Helvetica" w:cs="Helvetica"/>
          <w:b/>
          <w:i/>
          <w:sz w:val="24"/>
        </w:rPr>
        <w:t>The caverno</w:t>
      </w:r>
      <w:r w:rsidR="001E6A12">
        <w:rPr>
          <w:rFonts w:ascii="Helvetica" w:hAnsi="Helvetica" w:cs="Helvetica"/>
          <w:b/>
          <w:i/>
          <w:sz w:val="24"/>
        </w:rPr>
        <w:t>us sinus is the only site in the</w:t>
      </w:r>
      <w:r w:rsidRPr="001E6A12">
        <w:rPr>
          <w:rFonts w:ascii="Helvetica" w:hAnsi="Helvetica" w:cs="Helvetica"/>
          <w:b/>
          <w:i/>
          <w:sz w:val="24"/>
        </w:rPr>
        <w:t xml:space="preserve"> body where an </w:t>
      </w:r>
      <w:proofErr w:type="gramStart"/>
      <w:r w:rsidRPr="001E6A12">
        <w:rPr>
          <w:rFonts w:ascii="Helvetica" w:hAnsi="Helvetica" w:cs="Helvetica"/>
          <w:b/>
          <w:i/>
          <w:sz w:val="24"/>
        </w:rPr>
        <w:t>artery(</w:t>
      </w:r>
      <w:proofErr w:type="gramEnd"/>
      <w:r w:rsidRPr="001E6A12">
        <w:rPr>
          <w:rFonts w:ascii="Helvetica" w:hAnsi="Helvetica" w:cs="Helvetica"/>
          <w:b/>
          <w:i/>
          <w:sz w:val="24"/>
        </w:rPr>
        <w:t>internal carotid) passes completely through a venous structure</w:t>
      </w:r>
    </w:p>
    <w:p w:rsidR="00B043C2" w:rsidRPr="001E6A12" w:rsidRDefault="00B043C2" w:rsidP="001E6A12">
      <w:pPr>
        <w:ind w:left="720"/>
        <w:jc w:val="center"/>
        <w:rPr>
          <w:rFonts w:ascii="Helvetica" w:hAnsi="Helvetica" w:cs="Helvetica"/>
          <w:b/>
          <w:sz w:val="28"/>
          <w:u w:val="single"/>
        </w:rPr>
      </w:pPr>
      <w:r w:rsidRPr="001E6A12">
        <w:rPr>
          <w:rFonts w:ascii="Helvetica" w:hAnsi="Helvetica" w:cs="Helvetica"/>
          <w:b/>
          <w:sz w:val="28"/>
          <w:u w:val="single"/>
        </w:rPr>
        <w:t>DURAL VENOUS SINUS SYSTEM</w:t>
      </w:r>
    </w:p>
    <w:p w:rsidR="00B043C2" w:rsidRPr="001E6A12" w:rsidRDefault="00B043C2" w:rsidP="00B043C2">
      <w:pPr>
        <w:ind w:left="720"/>
        <w:rPr>
          <w:rFonts w:ascii="Helvetica" w:hAnsi="Helvetica" w:cs="Helvetica"/>
          <w:sz w:val="24"/>
        </w:rPr>
      </w:pPr>
      <w:r>
        <w:rPr>
          <w:rFonts w:ascii="Helvetica" w:hAnsi="Helvetica" w:cs="Helvetica"/>
          <w:sz w:val="28"/>
        </w:rPr>
        <w:tab/>
      </w:r>
      <w:r w:rsidRPr="001E6A12">
        <w:rPr>
          <w:rFonts w:ascii="Helvetica" w:hAnsi="Helvetica" w:cs="Helvetica"/>
          <w:sz w:val="24"/>
        </w:rPr>
        <w:t>Each cavernous sinus receives venous drainage from;</w:t>
      </w:r>
    </w:p>
    <w:p w:rsidR="00B043C2" w:rsidRPr="001E6A12" w:rsidRDefault="00913588" w:rsidP="00B043C2">
      <w:pPr>
        <w:pStyle w:val="ListParagraph"/>
        <w:numPr>
          <w:ilvl w:val="0"/>
          <w:numId w:val="4"/>
        </w:numPr>
        <w:rPr>
          <w:rFonts w:ascii="Helvetica" w:hAnsi="Helvetica" w:cs="Helvetica"/>
          <w:b/>
          <w:i/>
          <w:sz w:val="24"/>
        </w:rPr>
      </w:pPr>
      <w:r w:rsidRPr="001E6A12">
        <w:rPr>
          <w:rFonts w:ascii="Helvetica" w:hAnsi="Helvetica" w:cs="Helvetica"/>
          <w:sz w:val="24"/>
        </w:rPr>
        <w:t>Ophthalmic veins (superior and inferior) – these enter the cavernous sinus via the superior orbital fissure</w:t>
      </w:r>
    </w:p>
    <w:p w:rsidR="00913588" w:rsidRPr="001E6A12" w:rsidRDefault="00913588" w:rsidP="00B043C2">
      <w:pPr>
        <w:pStyle w:val="ListParagraph"/>
        <w:numPr>
          <w:ilvl w:val="0"/>
          <w:numId w:val="4"/>
        </w:numPr>
        <w:rPr>
          <w:rFonts w:ascii="Helvetica" w:hAnsi="Helvetica" w:cs="Helvetica"/>
          <w:b/>
          <w:i/>
          <w:sz w:val="24"/>
        </w:rPr>
      </w:pPr>
      <w:r w:rsidRPr="001E6A12">
        <w:rPr>
          <w:rFonts w:ascii="Helvetica" w:hAnsi="Helvetica" w:cs="Helvetica"/>
          <w:sz w:val="24"/>
        </w:rPr>
        <w:t>Central vein of the retina – drains into the superior ophth</w:t>
      </w:r>
      <w:r w:rsidR="001E6A12">
        <w:rPr>
          <w:rFonts w:ascii="Helvetica" w:hAnsi="Helvetica" w:cs="Helvetica"/>
          <w:sz w:val="24"/>
        </w:rPr>
        <w:t>almic vein, or directly into the</w:t>
      </w:r>
      <w:r w:rsidRPr="001E6A12">
        <w:rPr>
          <w:rFonts w:ascii="Helvetica" w:hAnsi="Helvetica" w:cs="Helvetica"/>
          <w:sz w:val="24"/>
        </w:rPr>
        <w:t xml:space="preserve"> cavernous sinus</w:t>
      </w:r>
    </w:p>
    <w:p w:rsidR="00913588" w:rsidRPr="001E6A12" w:rsidRDefault="00913588" w:rsidP="00B043C2">
      <w:pPr>
        <w:pStyle w:val="ListParagraph"/>
        <w:numPr>
          <w:ilvl w:val="0"/>
          <w:numId w:val="4"/>
        </w:numPr>
        <w:rPr>
          <w:rFonts w:ascii="Helvetica" w:hAnsi="Helvetica" w:cs="Helvetica"/>
          <w:b/>
          <w:i/>
          <w:sz w:val="24"/>
        </w:rPr>
      </w:pPr>
      <w:proofErr w:type="spellStart"/>
      <w:r w:rsidRPr="001E6A12">
        <w:rPr>
          <w:rFonts w:ascii="Helvetica" w:hAnsi="Helvetica" w:cs="Helvetica"/>
          <w:sz w:val="24"/>
        </w:rPr>
        <w:t>Sphenoparietal</w:t>
      </w:r>
      <w:proofErr w:type="spellEnd"/>
      <w:r w:rsidRPr="001E6A12">
        <w:rPr>
          <w:rFonts w:ascii="Helvetica" w:hAnsi="Helvetica" w:cs="Helvetica"/>
          <w:sz w:val="24"/>
        </w:rPr>
        <w:t xml:space="preserve"> sinus – empties into the anterior aspect of the cavernous sinus.</w:t>
      </w:r>
    </w:p>
    <w:p w:rsidR="00913588" w:rsidRPr="001E6A12" w:rsidRDefault="00913588" w:rsidP="00B043C2">
      <w:pPr>
        <w:pStyle w:val="ListParagraph"/>
        <w:numPr>
          <w:ilvl w:val="0"/>
          <w:numId w:val="4"/>
        </w:numPr>
        <w:rPr>
          <w:rFonts w:ascii="Helvetica" w:hAnsi="Helvetica" w:cs="Helvetica"/>
          <w:b/>
          <w:i/>
          <w:sz w:val="24"/>
        </w:rPr>
      </w:pPr>
      <w:r w:rsidRPr="001E6A12">
        <w:rPr>
          <w:rFonts w:ascii="Helvetica" w:hAnsi="Helvetica" w:cs="Helvetica"/>
          <w:sz w:val="24"/>
        </w:rPr>
        <w:t>Superficial middle cerebral vein – contributes to the venous drainage of the cerebrum</w:t>
      </w:r>
    </w:p>
    <w:p w:rsidR="00913588" w:rsidRPr="001E6A12" w:rsidRDefault="00913588" w:rsidP="00B043C2">
      <w:pPr>
        <w:pStyle w:val="ListParagraph"/>
        <w:numPr>
          <w:ilvl w:val="0"/>
          <w:numId w:val="4"/>
        </w:numPr>
        <w:rPr>
          <w:rFonts w:ascii="Helvetica" w:hAnsi="Helvetica" w:cs="Helvetica"/>
          <w:b/>
          <w:i/>
          <w:sz w:val="24"/>
        </w:rPr>
      </w:pPr>
      <w:r w:rsidRPr="001E6A12">
        <w:rPr>
          <w:rFonts w:ascii="Helvetica" w:hAnsi="Helvetica" w:cs="Helvetica"/>
          <w:sz w:val="24"/>
        </w:rPr>
        <w:t>Pterygoid plexus – located within the infratemporal fossa.</w:t>
      </w:r>
    </w:p>
    <w:p w:rsidR="001E6A12" w:rsidRDefault="001E6A12" w:rsidP="001E6A12">
      <w:pPr>
        <w:ind w:firstLine="720"/>
        <w:rPr>
          <w:rFonts w:ascii="Helvetica" w:hAnsi="Helvetica" w:cs="Helvetica"/>
          <w:sz w:val="24"/>
        </w:rPr>
      </w:pPr>
    </w:p>
    <w:p w:rsidR="001E6A12" w:rsidRDefault="00913588" w:rsidP="001E6A12">
      <w:pPr>
        <w:ind w:firstLine="720"/>
        <w:rPr>
          <w:rFonts w:ascii="Helvetica" w:hAnsi="Helvetica" w:cs="Helvetica"/>
          <w:sz w:val="24"/>
        </w:rPr>
      </w:pPr>
      <w:r w:rsidRPr="001E6A12">
        <w:rPr>
          <w:rFonts w:ascii="Helvetica" w:hAnsi="Helvetica" w:cs="Helvetica"/>
          <w:sz w:val="24"/>
        </w:rPr>
        <w:t>The cavernous sinus empty into the superior and inferior petrosal sinuses, and ultimately, into the internal jugular vein.</w:t>
      </w:r>
    </w:p>
    <w:p w:rsidR="00913588" w:rsidRPr="001E6A12" w:rsidRDefault="00913588" w:rsidP="001E6A12">
      <w:pPr>
        <w:ind w:firstLine="720"/>
        <w:rPr>
          <w:rFonts w:ascii="Helvetica" w:hAnsi="Helvetica" w:cs="Helvetica"/>
          <w:sz w:val="24"/>
        </w:rPr>
      </w:pPr>
      <w:r w:rsidRPr="001E6A12">
        <w:rPr>
          <w:rFonts w:ascii="Helvetica" w:hAnsi="Helvetica" w:cs="Helvetica"/>
          <w:sz w:val="24"/>
        </w:rPr>
        <w:t xml:space="preserve"> The left and right cavernous sinuses are connected in the midline by the anterior and posterior </w:t>
      </w:r>
      <w:proofErr w:type="spellStart"/>
      <w:r w:rsidRPr="001E6A12">
        <w:rPr>
          <w:rFonts w:ascii="Helvetica" w:hAnsi="Helvetica" w:cs="Helvetica"/>
          <w:sz w:val="24"/>
        </w:rPr>
        <w:t>intercavernous</w:t>
      </w:r>
      <w:proofErr w:type="spellEnd"/>
      <w:r w:rsidRPr="001E6A12">
        <w:rPr>
          <w:rFonts w:ascii="Helvetica" w:hAnsi="Helvetica" w:cs="Helvetica"/>
          <w:sz w:val="24"/>
        </w:rPr>
        <w:t xml:space="preserve"> sinuses. They </w:t>
      </w:r>
      <w:r w:rsidR="001E6A12">
        <w:rPr>
          <w:rFonts w:ascii="Helvetica" w:hAnsi="Helvetica" w:cs="Helvetica"/>
          <w:sz w:val="24"/>
        </w:rPr>
        <w:t>travel thro</w:t>
      </w:r>
      <w:r w:rsidRPr="001E6A12">
        <w:rPr>
          <w:rFonts w:ascii="Helvetica" w:hAnsi="Helvetica" w:cs="Helvetica"/>
          <w:sz w:val="24"/>
        </w:rPr>
        <w:t xml:space="preserve">ugh the </w:t>
      </w:r>
      <w:proofErr w:type="spellStart"/>
      <w:r w:rsidRPr="001E6A12">
        <w:rPr>
          <w:rFonts w:ascii="Helvetica" w:hAnsi="Helvetica" w:cs="Helvetica"/>
          <w:i/>
          <w:sz w:val="24"/>
        </w:rPr>
        <w:t>sella</w:t>
      </w:r>
      <w:proofErr w:type="spellEnd"/>
      <w:r w:rsidRPr="001E6A12">
        <w:rPr>
          <w:rFonts w:ascii="Helvetica" w:hAnsi="Helvetica" w:cs="Helvetica"/>
          <w:i/>
          <w:sz w:val="24"/>
        </w:rPr>
        <w:t xml:space="preserve"> </w:t>
      </w:r>
      <w:proofErr w:type="spellStart"/>
      <w:r w:rsidRPr="001E6A12">
        <w:rPr>
          <w:rFonts w:ascii="Helvetica" w:hAnsi="Helvetica" w:cs="Helvetica"/>
          <w:i/>
          <w:sz w:val="24"/>
        </w:rPr>
        <w:t>turcica</w:t>
      </w:r>
      <w:proofErr w:type="spellEnd"/>
      <w:r w:rsidRPr="001E6A12">
        <w:rPr>
          <w:rFonts w:ascii="Helvetica" w:hAnsi="Helvetica" w:cs="Helvetica"/>
          <w:sz w:val="24"/>
        </w:rPr>
        <w:t xml:space="preserve"> of the</w:t>
      </w:r>
      <w:r w:rsidR="00676190">
        <w:rPr>
          <w:rFonts w:ascii="Helvetica" w:hAnsi="Helvetica" w:cs="Helvetica"/>
          <w:sz w:val="24"/>
        </w:rPr>
        <w:t xml:space="preserve"> </w:t>
      </w:r>
      <w:bookmarkStart w:id="0" w:name="_GoBack"/>
      <w:bookmarkEnd w:id="0"/>
      <w:r w:rsidRPr="001E6A12">
        <w:rPr>
          <w:rFonts w:ascii="Helvetica" w:hAnsi="Helvetica" w:cs="Helvetica"/>
          <w:sz w:val="24"/>
        </w:rPr>
        <w:t>sphenoid bone.</w:t>
      </w:r>
      <w:r w:rsidR="00676190" w:rsidRPr="0067619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730E0" w:rsidRDefault="00676190" w:rsidP="00913588">
      <w:pPr>
        <w:ind w:left="1440"/>
        <w:rPr>
          <w:rFonts w:ascii="Helvetica" w:hAnsi="Helvetica" w:cs="Helvetica"/>
          <w:sz w:val="28"/>
        </w:rPr>
      </w:pPr>
      <w:r w:rsidRPr="00676190">
        <w:rPr>
          <w:rFonts w:ascii="Helvetica" w:hAnsi="Helvetica" w:cs="Helvetica"/>
          <w:noProof/>
          <w:sz w:val="28"/>
        </w:rPr>
        <w:lastRenderedPageBreak/>
        <w:drawing>
          <wp:inline distT="0" distB="0" distL="0" distR="0">
            <wp:extent cx="4228416" cy="3534410"/>
            <wp:effectExtent l="0" t="0" r="1270" b="8890"/>
            <wp:docPr id="4" name="Picture 4" descr="C:\Users\Abdul Azeez\Downloads\cavernous sinu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 Azeez\Downloads\cavernous sinus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2176" cy="3537552"/>
                    </a:xfrm>
                    <a:prstGeom prst="rect">
                      <a:avLst/>
                    </a:prstGeom>
                    <a:noFill/>
                    <a:ln>
                      <a:noFill/>
                    </a:ln>
                  </pic:spPr>
                </pic:pic>
              </a:graphicData>
            </a:graphic>
          </wp:inline>
        </w:drawing>
      </w:r>
    </w:p>
    <w:p w:rsidR="00913588" w:rsidRPr="008B6601" w:rsidRDefault="00913588" w:rsidP="008B6601">
      <w:pPr>
        <w:ind w:left="1440"/>
        <w:jc w:val="center"/>
        <w:rPr>
          <w:rFonts w:ascii="Helvetica" w:hAnsi="Helvetica" w:cs="Helvetica"/>
          <w:sz w:val="28"/>
          <w:u w:val="single"/>
        </w:rPr>
      </w:pPr>
      <w:r w:rsidRPr="008B6601">
        <w:rPr>
          <w:rFonts w:ascii="Helvetica" w:hAnsi="Helvetica" w:cs="Helvetica"/>
          <w:b/>
          <w:sz w:val="28"/>
          <w:u w:val="single"/>
        </w:rPr>
        <w:t xml:space="preserve">Clinical Significance </w:t>
      </w:r>
      <w:r w:rsidRPr="008B6601">
        <w:rPr>
          <w:rFonts w:ascii="Helvetica" w:hAnsi="Helvetica" w:cs="Helvetica"/>
          <w:sz w:val="28"/>
          <w:u w:val="single"/>
        </w:rPr>
        <w:t>–</w:t>
      </w:r>
      <w:r w:rsidR="008B6601" w:rsidRPr="008B6601">
        <w:rPr>
          <w:rFonts w:ascii="Helvetica" w:hAnsi="Helvetica" w:cs="Helvetica"/>
          <w:sz w:val="28"/>
          <w:u w:val="single"/>
        </w:rPr>
        <w:t xml:space="preserve"> C</w:t>
      </w:r>
      <w:r w:rsidRPr="008B6601">
        <w:rPr>
          <w:rFonts w:ascii="Helvetica" w:hAnsi="Helvetica" w:cs="Helvetica"/>
          <w:sz w:val="28"/>
          <w:u w:val="single"/>
        </w:rPr>
        <w:t xml:space="preserve">avernous </w:t>
      </w:r>
      <w:r w:rsidR="008B6601" w:rsidRPr="008B6601">
        <w:rPr>
          <w:rFonts w:ascii="Helvetica" w:hAnsi="Helvetica" w:cs="Helvetica"/>
          <w:sz w:val="28"/>
          <w:u w:val="single"/>
        </w:rPr>
        <w:t>Sinus T</w:t>
      </w:r>
      <w:r w:rsidRPr="008B6601">
        <w:rPr>
          <w:rFonts w:ascii="Helvetica" w:hAnsi="Helvetica" w:cs="Helvetica"/>
          <w:sz w:val="28"/>
          <w:u w:val="single"/>
        </w:rPr>
        <w:t>hrombosis</w:t>
      </w:r>
    </w:p>
    <w:p w:rsidR="00913588" w:rsidRPr="008B6601" w:rsidRDefault="00913588" w:rsidP="00C63F76">
      <w:pPr>
        <w:ind w:left="1440" w:firstLine="720"/>
        <w:rPr>
          <w:rFonts w:ascii="Helvetica" w:hAnsi="Helvetica" w:cs="Helvetica"/>
          <w:sz w:val="24"/>
        </w:rPr>
      </w:pPr>
      <w:r w:rsidRPr="008B6601">
        <w:rPr>
          <w:rFonts w:ascii="Helvetica" w:hAnsi="Helvetica" w:cs="Helvetica"/>
          <w:sz w:val="24"/>
        </w:rPr>
        <w:t>Cavernous sinus thrombosis refers to the formation of a clot within the cavernous sinus.</w:t>
      </w:r>
    </w:p>
    <w:p w:rsidR="00913588" w:rsidRPr="008B6601" w:rsidRDefault="00913588" w:rsidP="00C63F76">
      <w:pPr>
        <w:ind w:left="1440" w:firstLine="720"/>
        <w:rPr>
          <w:rFonts w:ascii="Helvetica" w:hAnsi="Helvetica" w:cs="Helvetica"/>
          <w:sz w:val="24"/>
        </w:rPr>
      </w:pPr>
      <w:r w:rsidRPr="008B6601">
        <w:rPr>
          <w:rFonts w:ascii="Helvetica" w:hAnsi="Helvetica" w:cs="Helvetica"/>
          <w:sz w:val="24"/>
        </w:rPr>
        <w:t>The most c</w:t>
      </w:r>
      <w:r w:rsidR="008B6601">
        <w:rPr>
          <w:rFonts w:ascii="Helvetica" w:hAnsi="Helvetica" w:cs="Helvetica"/>
          <w:sz w:val="24"/>
        </w:rPr>
        <w:t>ommon cause of this thrombosis i</w:t>
      </w:r>
      <w:r w:rsidRPr="008B6601">
        <w:rPr>
          <w:rFonts w:ascii="Helvetica" w:hAnsi="Helvetica" w:cs="Helvetica"/>
          <w:sz w:val="24"/>
        </w:rPr>
        <w:t xml:space="preserve">s infection; </w:t>
      </w:r>
      <w:proofErr w:type="spellStart"/>
      <w:r w:rsidRPr="008B6601">
        <w:rPr>
          <w:rFonts w:ascii="Helvetica" w:hAnsi="Helvetica" w:cs="Helvetica"/>
          <w:sz w:val="24"/>
        </w:rPr>
        <w:t>whch</w:t>
      </w:r>
      <w:proofErr w:type="spellEnd"/>
      <w:r w:rsidRPr="008B6601">
        <w:rPr>
          <w:rFonts w:ascii="Helvetica" w:hAnsi="Helvetica" w:cs="Helvetica"/>
          <w:sz w:val="24"/>
        </w:rPr>
        <w:t xml:space="preserve"> typically spreads from an </w:t>
      </w:r>
      <w:proofErr w:type="spellStart"/>
      <w:r w:rsidRPr="008B6601">
        <w:rPr>
          <w:rFonts w:ascii="Helvetica" w:hAnsi="Helvetica" w:cs="Helvetica"/>
          <w:sz w:val="24"/>
        </w:rPr>
        <w:t>extracranial</w:t>
      </w:r>
      <w:proofErr w:type="spellEnd"/>
      <w:r w:rsidRPr="008B6601">
        <w:rPr>
          <w:rFonts w:ascii="Helvetica" w:hAnsi="Helvetica" w:cs="Helvetica"/>
          <w:sz w:val="24"/>
        </w:rPr>
        <w:t xml:space="preserve"> location such as the orbit, paranasal sinuses. Infection is able to spread</w:t>
      </w:r>
      <w:r w:rsidR="008B6601">
        <w:rPr>
          <w:rFonts w:ascii="Helvetica" w:hAnsi="Helvetica" w:cs="Helvetica"/>
          <w:sz w:val="24"/>
        </w:rPr>
        <w:t xml:space="preserve"> </w:t>
      </w:r>
      <w:r w:rsidRPr="008B6601">
        <w:rPr>
          <w:rFonts w:ascii="Helvetica" w:hAnsi="Helvetica" w:cs="Helvetica"/>
          <w:sz w:val="24"/>
        </w:rPr>
        <w:t xml:space="preserve">on this manner </w:t>
      </w:r>
      <w:r w:rsidR="00C730E0" w:rsidRPr="008B6601">
        <w:rPr>
          <w:rFonts w:ascii="Helvetica" w:hAnsi="Helvetica" w:cs="Helvetica"/>
          <w:sz w:val="24"/>
        </w:rPr>
        <w:t>due to the anastomosis between the facial vein and superior ophtha</w:t>
      </w:r>
      <w:r w:rsidR="008B6601">
        <w:rPr>
          <w:rFonts w:ascii="Helvetica" w:hAnsi="Helvetica" w:cs="Helvetica"/>
          <w:sz w:val="24"/>
        </w:rPr>
        <w:t>lmic veins</w:t>
      </w:r>
    </w:p>
    <w:p w:rsidR="00D26C42" w:rsidRPr="008B6601" w:rsidRDefault="00D26C42" w:rsidP="00913588">
      <w:pPr>
        <w:ind w:left="1440"/>
        <w:rPr>
          <w:rFonts w:ascii="Helvetica" w:hAnsi="Helvetica" w:cs="Helvetica"/>
          <w:sz w:val="24"/>
        </w:rPr>
      </w:pPr>
    </w:p>
    <w:p w:rsidR="00D26C42" w:rsidRPr="008B6601" w:rsidRDefault="00D26C42" w:rsidP="00913588">
      <w:pPr>
        <w:ind w:left="1440"/>
        <w:rPr>
          <w:rFonts w:ascii="Helvetica" w:hAnsi="Helvetica" w:cs="Helvetica"/>
          <w:b/>
          <w:sz w:val="32"/>
        </w:rPr>
      </w:pPr>
      <w:r w:rsidRPr="008B6601">
        <w:rPr>
          <w:rFonts w:ascii="Helvetica" w:hAnsi="Helvetica" w:cs="Helvetica"/>
          <w:b/>
          <w:sz w:val="32"/>
        </w:rPr>
        <w:t xml:space="preserve">2. Discus the walls of the nose </w:t>
      </w:r>
    </w:p>
    <w:p w:rsidR="00D26C42" w:rsidRPr="008B6601" w:rsidRDefault="00D26C42" w:rsidP="00913588">
      <w:pPr>
        <w:ind w:left="1440"/>
        <w:rPr>
          <w:rFonts w:ascii="Helvetica" w:hAnsi="Helvetica" w:cs="Helvetica"/>
          <w:sz w:val="24"/>
        </w:rPr>
      </w:pPr>
      <w:r>
        <w:rPr>
          <w:rFonts w:ascii="Helvetica" w:hAnsi="Helvetica" w:cs="Helvetica"/>
          <w:sz w:val="28"/>
        </w:rPr>
        <w:tab/>
      </w:r>
      <w:r w:rsidRPr="008B6601">
        <w:rPr>
          <w:rFonts w:ascii="Helvetica" w:hAnsi="Helvetica" w:cs="Helvetica"/>
          <w:sz w:val="24"/>
        </w:rPr>
        <w:t>The nasal cavities have a roof, floor, and medial and lateral walls</w:t>
      </w:r>
      <w:r w:rsidR="00E61CCF" w:rsidRPr="008B6601">
        <w:rPr>
          <w:rFonts w:ascii="Helvetica" w:hAnsi="Helvetica" w:cs="Helvetica"/>
          <w:sz w:val="24"/>
        </w:rPr>
        <w:t>:</w:t>
      </w:r>
    </w:p>
    <w:p w:rsidR="00C730E0" w:rsidRPr="008B6601" w:rsidRDefault="00E61CCF" w:rsidP="0053662A">
      <w:pPr>
        <w:pStyle w:val="ListParagraph"/>
        <w:numPr>
          <w:ilvl w:val="0"/>
          <w:numId w:val="5"/>
        </w:numPr>
        <w:ind w:left="1440"/>
        <w:rPr>
          <w:rFonts w:ascii="Helvetica" w:hAnsi="Helvetica" w:cs="Helvetica"/>
          <w:sz w:val="24"/>
        </w:rPr>
      </w:pPr>
      <w:r w:rsidRPr="008B6601">
        <w:rPr>
          <w:rFonts w:ascii="Helvetica" w:hAnsi="Helvetica" w:cs="Helvetica"/>
          <w:b/>
          <w:i/>
          <w:sz w:val="24"/>
        </w:rPr>
        <w:t>The roof</w:t>
      </w:r>
      <w:r w:rsidR="008B6601">
        <w:rPr>
          <w:rFonts w:ascii="Helvetica" w:hAnsi="Helvetica" w:cs="Helvetica"/>
          <w:sz w:val="24"/>
        </w:rPr>
        <w:t xml:space="preserve"> of the</w:t>
      </w:r>
      <w:r w:rsidRPr="008B6601">
        <w:rPr>
          <w:rFonts w:ascii="Helvetica" w:hAnsi="Helvetica" w:cs="Helvetica"/>
          <w:sz w:val="24"/>
        </w:rPr>
        <w:t xml:space="preserve"> nasal cavities is curved and narrow except at its posterior e</w:t>
      </w:r>
      <w:r w:rsidR="008B6601">
        <w:rPr>
          <w:rFonts w:ascii="Helvetica" w:hAnsi="Helvetica" w:cs="Helvetica"/>
          <w:sz w:val="24"/>
        </w:rPr>
        <w:t>nd, where the hollow body of the</w:t>
      </w:r>
      <w:r w:rsidRPr="008B6601">
        <w:rPr>
          <w:rFonts w:ascii="Helvetica" w:hAnsi="Helvetica" w:cs="Helvetica"/>
          <w:sz w:val="24"/>
        </w:rPr>
        <w:t xml:space="preserve"> sphenoid form</w:t>
      </w:r>
      <w:r w:rsidR="008B6601">
        <w:rPr>
          <w:rFonts w:ascii="Helvetica" w:hAnsi="Helvetica" w:cs="Helvetica"/>
          <w:sz w:val="24"/>
        </w:rPr>
        <w:t>e</w:t>
      </w:r>
      <w:r w:rsidRPr="008B6601">
        <w:rPr>
          <w:rFonts w:ascii="Helvetica" w:hAnsi="Helvetica" w:cs="Helvetica"/>
          <w:sz w:val="24"/>
        </w:rPr>
        <w:t>d the roof. It is divided into here parts (frontonasal, ethmoidal, and sphenoidal)</w:t>
      </w:r>
      <w:r w:rsidR="008B6601">
        <w:rPr>
          <w:rFonts w:ascii="Helvetica" w:hAnsi="Helvetica" w:cs="Helvetica"/>
          <w:sz w:val="24"/>
        </w:rPr>
        <w:t xml:space="preserve"> named from the</w:t>
      </w:r>
      <w:r w:rsidRPr="008B6601">
        <w:rPr>
          <w:rFonts w:ascii="Helvetica" w:hAnsi="Helvetica" w:cs="Helvetica"/>
          <w:sz w:val="24"/>
        </w:rPr>
        <w:t xml:space="preserve"> bones forming each part</w:t>
      </w:r>
    </w:p>
    <w:p w:rsidR="00E61CCF" w:rsidRPr="008B6601" w:rsidRDefault="008B6601" w:rsidP="0053662A">
      <w:pPr>
        <w:pStyle w:val="ListParagraph"/>
        <w:numPr>
          <w:ilvl w:val="0"/>
          <w:numId w:val="5"/>
        </w:numPr>
        <w:ind w:left="1440"/>
        <w:rPr>
          <w:rFonts w:ascii="Helvetica" w:hAnsi="Helvetica" w:cs="Helvetica"/>
          <w:sz w:val="24"/>
        </w:rPr>
      </w:pPr>
      <w:r w:rsidRPr="008B6601">
        <w:rPr>
          <w:rFonts w:ascii="Helvetica" w:hAnsi="Helvetica" w:cs="Helvetica"/>
          <w:b/>
          <w:i/>
          <w:sz w:val="24"/>
        </w:rPr>
        <w:t>The floor</w:t>
      </w:r>
      <w:r>
        <w:rPr>
          <w:rFonts w:ascii="Helvetica" w:hAnsi="Helvetica" w:cs="Helvetica"/>
          <w:sz w:val="24"/>
        </w:rPr>
        <w:t xml:space="preserve"> of the</w:t>
      </w:r>
      <w:r w:rsidR="00E61CCF" w:rsidRPr="008B6601">
        <w:rPr>
          <w:rFonts w:ascii="Helvetica" w:hAnsi="Helvetica" w:cs="Helvetica"/>
          <w:sz w:val="24"/>
        </w:rPr>
        <w:t xml:space="preserve"> nasal cavities</w:t>
      </w:r>
      <w:r>
        <w:rPr>
          <w:rFonts w:ascii="Helvetica" w:hAnsi="Helvetica" w:cs="Helvetica"/>
          <w:sz w:val="24"/>
        </w:rPr>
        <w:t xml:space="preserve"> is wider than t</w:t>
      </w:r>
      <w:r w:rsidR="00266EC1" w:rsidRPr="008B6601">
        <w:rPr>
          <w:rFonts w:ascii="Helvetica" w:hAnsi="Helvetica" w:cs="Helvetica"/>
          <w:sz w:val="24"/>
        </w:rPr>
        <w:t>he roof and is for</w:t>
      </w:r>
      <w:r>
        <w:rPr>
          <w:rFonts w:ascii="Helvetica" w:hAnsi="Helvetica" w:cs="Helvetica"/>
          <w:sz w:val="24"/>
        </w:rPr>
        <w:t xml:space="preserve">med by the </w:t>
      </w:r>
      <w:proofErr w:type="spellStart"/>
      <w:r>
        <w:rPr>
          <w:rFonts w:ascii="Helvetica" w:hAnsi="Helvetica" w:cs="Helvetica"/>
          <w:sz w:val="24"/>
        </w:rPr>
        <w:t>palantine</w:t>
      </w:r>
      <w:proofErr w:type="spellEnd"/>
      <w:r>
        <w:rPr>
          <w:rFonts w:ascii="Helvetica" w:hAnsi="Helvetica" w:cs="Helvetica"/>
          <w:sz w:val="24"/>
        </w:rPr>
        <w:t xml:space="preserve"> processes of the max</w:t>
      </w:r>
      <w:r w:rsidR="00266EC1" w:rsidRPr="008B6601">
        <w:rPr>
          <w:rFonts w:ascii="Helvetica" w:hAnsi="Helvetica" w:cs="Helvetica"/>
          <w:sz w:val="24"/>
        </w:rPr>
        <w:t xml:space="preserve">illa and the horizontal plates of the </w:t>
      </w:r>
      <w:proofErr w:type="spellStart"/>
      <w:r w:rsidR="00266EC1" w:rsidRPr="008B6601">
        <w:rPr>
          <w:rFonts w:ascii="Helvetica" w:hAnsi="Helvetica" w:cs="Helvetica"/>
          <w:sz w:val="24"/>
        </w:rPr>
        <w:t>palantine</w:t>
      </w:r>
      <w:proofErr w:type="spellEnd"/>
      <w:r w:rsidR="00266EC1" w:rsidRPr="008B6601">
        <w:rPr>
          <w:rFonts w:ascii="Helvetica" w:hAnsi="Helvetica" w:cs="Helvetica"/>
          <w:sz w:val="24"/>
        </w:rPr>
        <w:t xml:space="preserve"> bone</w:t>
      </w:r>
    </w:p>
    <w:p w:rsidR="00266EC1" w:rsidRPr="008B6601" w:rsidRDefault="008B6601" w:rsidP="0053662A">
      <w:pPr>
        <w:pStyle w:val="ListParagraph"/>
        <w:numPr>
          <w:ilvl w:val="0"/>
          <w:numId w:val="5"/>
        </w:numPr>
        <w:ind w:left="1440"/>
        <w:rPr>
          <w:rFonts w:ascii="Helvetica" w:hAnsi="Helvetica" w:cs="Helvetica"/>
          <w:sz w:val="24"/>
        </w:rPr>
      </w:pPr>
      <w:r w:rsidRPr="008B6601">
        <w:rPr>
          <w:rFonts w:ascii="Helvetica" w:hAnsi="Helvetica" w:cs="Helvetica"/>
          <w:b/>
          <w:i/>
          <w:sz w:val="24"/>
        </w:rPr>
        <w:t>T</w:t>
      </w:r>
      <w:r w:rsidR="00266EC1" w:rsidRPr="008B6601">
        <w:rPr>
          <w:rFonts w:ascii="Helvetica" w:hAnsi="Helvetica" w:cs="Helvetica"/>
          <w:b/>
          <w:i/>
          <w:sz w:val="24"/>
        </w:rPr>
        <w:t>he medial wal</w:t>
      </w:r>
      <w:r w:rsidR="00266EC1" w:rsidRPr="008B6601">
        <w:rPr>
          <w:rFonts w:ascii="Helvetica" w:hAnsi="Helvetica" w:cs="Helvetica"/>
          <w:i/>
          <w:sz w:val="24"/>
        </w:rPr>
        <w:t>l</w:t>
      </w:r>
      <w:r w:rsidR="00266EC1" w:rsidRPr="008B6601">
        <w:rPr>
          <w:rFonts w:ascii="Helvetica" w:hAnsi="Helvetica" w:cs="Helvetica"/>
          <w:sz w:val="24"/>
        </w:rPr>
        <w:t xml:space="preserve"> of the nasal cavities is formed by the nasal septum</w:t>
      </w:r>
    </w:p>
    <w:p w:rsidR="00266EC1" w:rsidRPr="008B6601" w:rsidRDefault="00266EC1" w:rsidP="0053662A">
      <w:pPr>
        <w:pStyle w:val="ListParagraph"/>
        <w:numPr>
          <w:ilvl w:val="0"/>
          <w:numId w:val="5"/>
        </w:numPr>
        <w:ind w:left="1440"/>
        <w:rPr>
          <w:rFonts w:ascii="Helvetica" w:hAnsi="Helvetica" w:cs="Helvetica"/>
          <w:sz w:val="24"/>
        </w:rPr>
      </w:pPr>
      <w:r w:rsidRPr="008B6601">
        <w:rPr>
          <w:rFonts w:ascii="Helvetica" w:hAnsi="Helvetica" w:cs="Helvetica"/>
          <w:b/>
          <w:i/>
          <w:sz w:val="24"/>
        </w:rPr>
        <w:t>The lateral walls</w:t>
      </w:r>
      <w:r w:rsidRPr="008B6601">
        <w:rPr>
          <w:rFonts w:ascii="Helvetica" w:hAnsi="Helvetica" w:cs="Helvetica"/>
          <w:sz w:val="24"/>
        </w:rPr>
        <w:t xml:space="preserve"> of the </w:t>
      </w:r>
      <w:r w:rsidR="008B6601">
        <w:rPr>
          <w:rFonts w:ascii="Helvetica" w:hAnsi="Helvetica" w:cs="Helvetica"/>
          <w:sz w:val="24"/>
        </w:rPr>
        <w:t>nasal cavities are irregular owing to 3 bo</w:t>
      </w:r>
      <w:r w:rsidRPr="008B6601">
        <w:rPr>
          <w:rFonts w:ascii="Helvetica" w:hAnsi="Helvetica" w:cs="Helvetica"/>
          <w:sz w:val="24"/>
        </w:rPr>
        <w:t>ny plates, the nasal conchae, which project inferiorly</w:t>
      </w:r>
    </w:p>
    <w:p w:rsidR="00C730E0" w:rsidRDefault="00C730E0" w:rsidP="00913588">
      <w:pPr>
        <w:ind w:left="1440"/>
        <w:rPr>
          <w:rFonts w:ascii="Helvetica" w:hAnsi="Helvetica" w:cs="Helvetica"/>
          <w:sz w:val="28"/>
        </w:rPr>
      </w:pPr>
    </w:p>
    <w:p w:rsidR="00C730E0" w:rsidRPr="00913588" w:rsidRDefault="00C730E0" w:rsidP="00C730E0">
      <w:pPr>
        <w:ind w:left="720" w:firstLine="720"/>
        <w:rPr>
          <w:rFonts w:ascii="Helvetica" w:hAnsi="Helvetica" w:cs="Helvetica"/>
          <w:sz w:val="28"/>
        </w:rPr>
      </w:pPr>
    </w:p>
    <w:p w:rsidR="0066102A" w:rsidRPr="009F3126" w:rsidRDefault="0066102A" w:rsidP="009F3126">
      <w:pPr>
        <w:tabs>
          <w:tab w:val="left" w:pos="2040"/>
        </w:tabs>
      </w:pPr>
    </w:p>
    <w:sectPr w:rsidR="0066102A" w:rsidRPr="009F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cumin-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8C6"/>
    <w:multiLevelType w:val="hybridMultilevel"/>
    <w:tmpl w:val="8AD48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683F"/>
    <w:multiLevelType w:val="hybridMultilevel"/>
    <w:tmpl w:val="1BC81B1A"/>
    <w:lvl w:ilvl="0" w:tplc="04090005">
      <w:start w:val="1"/>
      <w:numFmt w:val="bullet"/>
      <w:lvlText w:val=""/>
      <w:lvlJc w:val="left"/>
      <w:pPr>
        <w:ind w:left="2955" w:hanging="360"/>
      </w:pPr>
      <w:rPr>
        <w:rFonts w:ascii="Wingdings" w:hAnsi="Wingdings"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2" w15:restartNumberingAfterBreak="0">
    <w:nsid w:val="3E4A50EF"/>
    <w:multiLevelType w:val="hybridMultilevel"/>
    <w:tmpl w:val="37B6B4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684617C1"/>
    <w:multiLevelType w:val="hybridMultilevel"/>
    <w:tmpl w:val="E7A8D32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9F31F8C"/>
    <w:multiLevelType w:val="hybridMultilevel"/>
    <w:tmpl w:val="001A4B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26"/>
    <w:rsid w:val="001E6A12"/>
    <w:rsid w:val="00266EC1"/>
    <w:rsid w:val="002A7A28"/>
    <w:rsid w:val="00344737"/>
    <w:rsid w:val="0045057B"/>
    <w:rsid w:val="0066102A"/>
    <w:rsid w:val="00676190"/>
    <w:rsid w:val="00827BB4"/>
    <w:rsid w:val="008643F4"/>
    <w:rsid w:val="008B6601"/>
    <w:rsid w:val="00913588"/>
    <w:rsid w:val="009F3126"/>
    <w:rsid w:val="00B043C2"/>
    <w:rsid w:val="00C63F76"/>
    <w:rsid w:val="00C730E0"/>
    <w:rsid w:val="00D26C42"/>
    <w:rsid w:val="00E6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6098"/>
  <w15:chartTrackingRefBased/>
  <w15:docId w15:val="{44823B6A-7F61-4CCE-B664-CE6B063D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26"/>
    <w:pPr>
      <w:ind w:left="720"/>
      <w:contextualSpacing/>
    </w:pPr>
  </w:style>
  <w:style w:type="character" w:styleId="Strong">
    <w:name w:val="Strong"/>
    <w:basedOn w:val="DefaultParagraphFont"/>
    <w:uiPriority w:val="22"/>
    <w:qFormat/>
    <w:rsid w:val="00450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24442">
      <w:bodyDiv w:val="1"/>
      <w:marLeft w:val="0"/>
      <w:marRight w:val="0"/>
      <w:marTop w:val="0"/>
      <w:marBottom w:val="0"/>
      <w:divBdr>
        <w:top w:val="none" w:sz="0" w:space="0" w:color="auto"/>
        <w:left w:val="none" w:sz="0" w:space="0" w:color="auto"/>
        <w:bottom w:val="none" w:sz="0" w:space="0" w:color="auto"/>
        <w:right w:val="none" w:sz="0" w:space="0" w:color="auto"/>
      </w:divBdr>
      <w:divsChild>
        <w:div w:id="1594583263">
          <w:marLeft w:val="0"/>
          <w:marRight w:val="0"/>
          <w:marTop w:val="0"/>
          <w:marBottom w:val="0"/>
          <w:divBdr>
            <w:top w:val="none" w:sz="0" w:space="0" w:color="auto"/>
            <w:left w:val="none" w:sz="0" w:space="0" w:color="auto"/>
            <w:bottom w:val="none" w:sz="0" w:space="0" w:color="auto"/>
            <w:right w:val="none" w:sz="0" w:space="0" w:color="auto"/>
          </w:divBdr>
          <w:divsChild>
            <w:div w:id="691885037">
              <w:marLeft w:val="0"/>
              <w:marRight w:val="0"/>
              <w:marTop w:val="0"/>
              <w:marBottom w:val="0"/>
              <w:divBdr>
                <w:top w:val="none" w:sz="0" w:space="0" w:color="auto"/>
                <w:left w:val="none" w:sz="0" w:space="0" w:color="auto"/>
                <w:bottom w:val="none" w:sz="0" w:space="0" w:color="auto"/>
                <w:right w:val="none" w:sz="0" w:space="0" w:color="auto"/>
              </w:divBdr>
              <w:divsChild>
                <w:div w:id="626816129">
                  <w:marLeft w:val="0"/>
                  <w:marRight w:val="0"/>
                  <w:marTop w:val="0"/>
                  <w:marBottom w:val="0"/>
                  <w:divBdr>
                    <w:top w:val="none" w:sz="0" w:space="0" w:color="auto"/>
                    <w:left w:val="none" w:sz="0" w:space="0" w:color="auto"/>
                    <w:bottom w:val="none" w:sz="0" w:space="0" w:color="auto"/>
                    <w:right w:val="none" w:sz="0" w:space="0" w:color="auto"/>
                  </w:divBdr>
                  <w:divsChild>
                    <w:div w:id="1067606838">
                      <w:marLeft w:val="0"/>
                      <w:marRight w:val="0"/>
                      <w:marTop w:val="0"/>
                      <w:marBottom w:val="0"/>
                      <w:divBdr>
                        <w:top w:val="none" w:sz="0" w:space="0" w:color="auto"/>
                        <w:left w:val="none" w:sz="0" w:space="0" w:color="auto"/>
                        <w:bottom w:val="none" w:sz="0" w:space="0" w:color="auto"/>
                        <w:right w:val="none" w:sz="0" w:space="0" w:color="auto"/>
                      </w:divBdr>
                    </w:div>
                  </w:divsChild>
                </w:div>
                <w:div w:id="606040076">
                  <w:marLeft w:val="0"/>
                  <w:marRight w:val="0"/>
                  <w:marTop w:val="0"/>
                  <w:marBottom w:val="0"/>
                  <w:divBdr>
                    <w:top w:val="none" w:sz="0" w:space="0" w:color="auto"/>
                    <w:left w:val="none" w:sz="0" w:space="0" w:color="auto"/>
                    <w:bottom w:val="none" w:sz="0" w:space="0" w:color="auto"/>
                    <w:right w:val="none" w:sz="0" w:space="0" w:color="auto"/>
                  </w:divBdr>
                  <w:divsChild>
                    <w:div w:id="7295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Azeez</dc:creator>
  <cp:keywords/>
  <dc:description/>
  <cp:lastModifiedBy>Abdul Azeez</cp:lastModifiedBy>
  <cp:revision>6</cp:revision>
  <dcterms:created xsi:type="dcterms:W3CDTF">2020-05-15T01:31:00Z</dcterms:created>
  <dcterms:modified xsi:type="dcterms:W3CDTF">2020-05-16T01:40:00Z</dcterms:modified>
</cp:coreProperties>
</file>