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58" w:rsidRPr="00AE7DB8" w:rsidRDefault="00634C4D">
      <w:r w:rsidRPr="00AE7DB8">
        <w:t>NAME: OGWARA UCHE-CHIDI GEORGE</w:t>
      </w:r>
    </w:p>
    <w:p w:rsidR="00634C4D" w:rsidRPr="00AE7DB8" w:rsidRDefault="00634C4D">
      <w:r w:rsidRPr="00AE7DB8">
        <w:t>MATRICULATION NUMBER: 16/ENG06/084</w:t>
      </w:r>
    </w:p>
    <w:p w:rsidR="00634C4D" w:rsidRPr="00AE7DB8" w:rsidRDefault="00634C4D">
      <w:r w:rsidRPr="00AE7DB8">
        <w:t>DEPARTMENT: MECHANICAL ENGINEERING</w:t>
      </w:r>
    </w:p>
    <w:p w:rsidR="00634C4D" w:rsidRPr="00AE7DB8" w:rsidRDefault="00634C4D">
      <w:r w:rsidRPr="00AE7DB8">
        <w:t>COURE CODE: MEE 510</w:t>
      </w:r>
    </w:p>
    <w:p w:rsidR="00634C4D" w:rsidRPr="00AE7DB8" w:rsidRDefault="00634C4D"/>
    <w:p w:rsidR="008C599A" w:rsidRPr="00AE7DB8" w:rsidRDefault="008C599A" w:rsidP="008C599A">
      <w:pPr>
        <w:pStyle w:val="ListParagraph"/>
        <w:numPr>
          <w:ilvl w:val="0"/>
          <w:numId w:val="1"/>
        </w:numPr>
      </w:pPr>
      <w:r w:rsidRPr="00AE7DB8">
        <w:t xml:space="preserve">PROJECT/ PROJECT DESIGN </w:t>
      </w:r>
    </w:p>
    <w:p w:rsidR="008C599A" w:rsidRPr="00AE7DB8" w:rsidRDefault="008C599A" w:rsidP="008C599A">
      <w:pPr>
        <w:ind w:left="360"/>
      </w:pPr>
      <w:r w:rsidRPr="00AE7DB8">
        <w:t>ANSWER</w:t>
      </w:r>
    </w:p>
    <w:p w:rsidR="008C599A" w:rsidRPr="00AE7DB8" w:rsidRDefault="008C599A" w:rsidP="008C599A">
      <w:pPr>
        <w:ind w:left="360"/>
      </w:pPr>
      <w:r w:rsidRPr="00AE7DB8">
        <w:t>Evaluation of mechanical and microstructural properties of tiger</w:t>
      </w:r>
      <w:r w:rsidR="000C65E7" w:rsidRPr="00AE7DB8">
        <w:t>-</w:t>
      </w:r>
      <w:r w:rsidRPr="00AE7DB8">
        <w:t>nut fiber mixed with Nano Clay-Epoxy Polymer Composites.</w:t>
      </w:r>
    </w:p>
    <w:p w:rsidR="008C599A" w:rsidRPr="00AE7DB8" w:rsidRDefault="008C599A" w:rsidP="000C65E7">
      <w:pPr>
        <w:pStyle w:val="ListParagraph"/>
        <w:numPr>
          <w:ilvl w:val="0"/>
          <w:numId w:val="1"/>
        </w:numPr>
      </w:pPr>
      <w:r w:rsidRPr="00AE7DB8">
        <w:t>MATERIAL SELECTION</w:t>
      </w:r>
    </w:p>
    <w:p w:rsidR="008C599A" w:rsidRPr="00AE7DB8" w:rsidRDefault="008C599A" w:rsidP="008C599A">
      <w:pPr>
        <w:ind w:left="360"/>
      </w:pPr>
      <w:r w:rsidRPr="00AE7DB8">
        <w:t>ANSWER</w:t>
      </w:r>
    </w:p>
    <w:p w:rsidR="008C599A" w:rsidRPr="00AE7DB8" w:rsidRDefault="008C599A" w:rsidP="008C59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DGBA (EPOXY RESIN)</w:t>
      </w:r>
    </w:p>
    <w:p w:rsidR="008C599A" w:rsidRPr="00AE7DB8" w:rsidRDefault="008C599A" w:rsidP="008C59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Cobalt accelerator</w:t>
      </w:r>
    </w:p>
    <w:p w:rsidR="008C599A" w:rsidRPr="00AE7DB8" w:rsidRDefault="008C599A" w:rsidP="008C59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MEKP (catalyst)</w:t>
      </w:r>
    </w:p>
    <w:p w:rsidR="008C599A" w:rsidRPr="00AE7DB8" w:rsidRDefault="008C599A" w:rsidP="008C59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Nano</w:t>
      </w:r>
      <w:r w:rsidR="000C65E7" w:rsidRPr="00AE7DB8">
        <w:rPr>
          <w:rFonts w:cs="Times New Roman"/>
          <w:lang w:val="en-GB"/>
        </w:rPr>
        <w:t xml:space="preserve"> </w:t>
      </w:r>
      <w:r w:rsidRPr="00AE7DB8">
        <w:rPr>
          <w:rFonts w:cs="Times New Roman"/>
          <w:lang w:val="en-GB"/>
        </w:rPr>
        <w:t>clay (purity 99.9%, size 800mm)</w:t>
      </w:r>
    </w:p>
    <w:p w:rsidR="008C599A" w:rsidRPr="00AE7DB8" w:rsidRDefault="000C65E7" w:rsidP="008C59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Tiger-nut fibre</w:t>
      </w:r>
    </w:p>
    <w:p w:rsidR="008C599A" w:rsidRPr="00AE7DB8" w:rsidRDefault="008C599A" w:rsidP="008C59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Peroxide Catalyst</w:t>
      </w:r>
    </w:p>
    <w:p w:rsidR="00F91E24" w:rsidRPr="00AE7DB8" w:rsidRDefault="000C65E7" w:rsidP="00F91E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 xml:space="preserve">FACTORS CONSIDERED WHEN CHOOSING </w:t>
      </w:r>
      <w:r w:rsidR="00F91E24" w:rsidRPr="00AE7DB8">
        <w:rPr>
          <w:rFonts w:cs="Times New Roman"/>
          <w:lang w:val="en-GB"/>
        </w:rPr>
        <w:t>MATERIALs</w:t>
      </w:r>
    </w:p>
    <w:p w:rsidR="000C65E7" w:rsidRPr="00AE7DB8" w:rsidRDefault="000C65E7" w:rsidP="000C65E7">
      <w:pPr>
        <w:autoSpaceDE w:val="0"/>
        <w:autoSpaceDN w:val="0"/>
        <w:adjustRightInd w:val="0"/>
        <w:spacing w:after="0" w:line="480" w:lineRule="auto"/>
        <w:ind w:left="360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ANSWER</w:t>
      </w:r>
    </w:p>
    <w:p w:rsidR="000C65E7" w:rsidRPr="00AE7DB8" w:rsidRDefault="000C65E7" w:rsidP="000C65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Budget</w:t>
      </w:r>
    </w:p>
    <w:p w:rsidR="000C65E7" w:rsidRPr="00AE7DB8" w:rsidRDefault="000C65E7" w:rsidP="000C65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Availability</w:t>
      </w:r>
    </w:p>
    <w:p w:rsidR="000C65E7" w:rsidRPr="00AE7DB8" w:rsidRDefault="00F91E24" w:rsidP="000C65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Workability</w:t>
      </w:r>
    </w:p>
    <w:p w:rsidR="00F91E24" w:rsidRPr="00AE7DB8" w:rsidRDefault="00F91E24" w:rsidP="00F91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Aesthetics.</w:t>
      </w:r>
    </w:p>
    <w:p w:rsidR="00F91E24" w:rsidRPr="00AE7DB8" w:rsidRDefault="00F91E24" w:rsidP="00F91E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DESIGN SPECIFICATIONS</w:t>
      </w:r>
    </w:p>
    <w:p w:rsidR="00F91E24" w:rsidRPr="00AE7DB8" w:rsidRDefault="00F91E24" w:rsidP="00F91E24">
      <w:pPr>
        <w:autoSpaceDE w:val="0"/>
        <w:autoSpaceDN w:val="0"/>
        <w:adjustRightInd w:val="0"/>
        <w:spacing w:after="0" w:line="480" w:lineRule="auto"/>
        <w:ind w:left="360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ANSWER</w:t>
      </w:r>
    </w:p>
    <w:p w:rsidR="00F91E24" w:rsidRPr="00AE7DB8" w:rsidRDefault="00F91E24" w:rsidP="00F91E24">
      <w:pPr>
        <w:autoSpaceDE w:val="0"/>
        <w:autoSpaceDN w:val="0"/>
        <w:adjustRightInd w:val="0"/>
        <w:spacing w:after="0" w:line="480" w:lineRule="auto"/>
        <w:ind w:left="360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A 1X1 inch size mould was used to create each specimen.</w:t>
      </w:r>
    </w:p>
    <w:p w:rsidR="00F91E24" w:rsidRPr="00AE7DB8" w:rsidRDefault="00F91E24" w:rsidP="00F91E24">
      <w:pPr>
        <w:pStyle w:val="ListParagraph"/>
        <w:autoSpaceDE w:val="0"/>
        <w:autoSpaceDN w:val="0"/>
        <w:adjustRightInd w:val="0"/>
        <w:spacing w:after="0" w:line="480" w:lineRule="auto"/>
        <w:rPr>
          <w:rFonts w:cs="Times New Roman"/>
          <w:lang w:val="en-GB"/>
        </w:rPr>
      </w:pPr>
      <w:r w:rsidRPr="00AE7DB8">
        <w:rPr>
          <w:rFonts w:cs="Times New Roman"/>
          <w:noProof/>
        </w:rPr>
        <w:lastRenderedPageBreak/>
        <w:drawing>
          <wp:inline distT="0" distB="0" distL="0" distR="0" wp14:anchorId="728E1918" wp14:editId="5065A681">
            <wp:extent cx="2717800" cy="2038350"/>
            <wp:effectExtent l="0" t="0" r="0" b="0"/>
            <wp:docPr id="5" name="Picture 5" descr="C:\Users\OTI\Desktop\GEORGE'S PROJECT\pictures\IMG_8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TI\Desktop\GEORGE'S PROJECT\pictures\IMG_8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924" cy="204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DB8">
        <w:rPr>
          <w:rFonts w:cs="Times New Roman"/>
        </w:rPr>
        <w:t xml:space="preserve"> </w:t>
      </w:r>
      <w:r w:rsidRPr="00AE7DB8">
        <w:rPr>
          <w:rFonts w:cs="Times New Roman"/>
        </w:rPr>
        <w:t xml:space="preserve">The </w:t>
      </w:r>
      <w:r w:rsidR="003156E0" w:rsidRPr="00AE7DB8">
        <w:rPr>
          <w:rFonts w:cs="Times New Roman"/>
        </w:rPr>
        <w:t>mold</w:t>
      </w:r>
      <w:bookmarkStart w:id="0" w:name="_GoBack"/>
      <w:bookmarkEnd w:id="0"/>
    </w:p>
    <w:p w:rsidR="00F91E24" w:rsidRPr="00AE7DB8" w:rsidRDefault="00892CE0" w:rsidP="00F91E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DETAILS DRAWING</w:t>
      </w:r>
    </w:p>
    <w:p w:rsidR="00892CE0" w:rsidRPr="00AE7DB8" w:rsidRDefault="00892CE0" w:rsidP="00892CE0">
      <w:pPr>
        <w:autoSpaceDE w:val="0"/>
        <w:autoSpaceDN w:val="0"/>
        <w:adjustRightInd w:val="0"/>
        <w:spacing w:after="0" w:line="480" w:lineRule="auto"/>
        <w:ind w:left="360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ANSWER</w:t>
      </w:r>
    </w:p>
    <w:p w:rsidR="00892CE0" w:rsidRPr="00AE7DB8" w:rsidRDefault="00892CE0" w:rsidP="00892CE0">
      <w:pPr>
        <w:autoSpaceDE w:val="0"/>
        <w:autoSpaceDN w:val="0"/>
        <w:adjustRightInd w:val="0"/>
        <w:spacing w:after="0" w:line="480" w:lineRule="auto"/>
        <w:ind w:left="360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There were no drawings at this project was a research work</w:t>
      </w:r>
    </w:p>
    <w:p w:rsidR="00634C4D" w:rsidRPr="00AE7DB8" w:rsidRDefault="00892CE0" w:rsidP="00892CE0">
      <w:pPr>
        <w:pStyle w:val="ListParagraph"/>
        <w:numPr>
          <w:ilvl w:val="0"/>
          <w:numId w:val="1"/>
        </w:numPr>
      </w:pPr>
      <w:r w:rsidRPr="00AE7DB8">
        <w:t>BEME</w:t>
      </w:r>
    </w:p>
    <w:p w:rsidR="00892CE0" w:rsidRPr="00AE7DB8" w:rsidRDefault="00892CE0" w:rsidP="00892CE0">
      <w:pPr>
        <w:ind w:left="360"/>
      </w:pPr>
      <w:r w:rsidRPr="00AE7DB8">
        <w:t>ANSWER</w:t>
      </w:r>
    </w:p>
    <w:p w:rsidR="00892CE0" w:rsidRPr="00AE7DB8" w:rsidRDefault="00892CE0" w:rsidP="00892CE0">
      <w:pPr>
        <w:autoSpaceDE w:val="0"/>
        <w:autoSpaceDN w:val="0"/>
        <w:adjustRightInd w:val="0"/>
        <w:spacing w:after="0" w:line="276" w:lineRule="auto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STAGE 1 (MATERIALS NEEDED FOR FABRICATION OF SAMPLES)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42"/>
        <w:gridCol w:w="1503"/>
        <w:gridCol w:w="1503"/>
        <w:gridCol w:w="1503"/>
      </w:tblGrid>
      <w:tr w:rsidR="00892CE0" w:rsidRPr="00AE7DB8" w:rsidTr="0063277D">
        <w:tc>
          <w:tcPr>
            <w:tcW w:w="562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S/N</w:t>
            </w:r>
          </w:p>
        </w:tc>
        <w:tc>
          <w:tcPr>
            <w:tcW w:w="2442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MATERIAL DESCRIPTION</w:t>
            </w:r>
          </w:p>
        </w:tc>
        <w:tc>
          <w:tcPr>
            <w:tcW w:w="15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QUANTITY</w:t>
            </w:r>
          </w:p>
        </w:tc>
        <w:tc>
          <w:tcPr>
            <w:tcW w:w="15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UNIT COST(N)</w:t>
            </w:r>
          </w:p>
        </w:tc>
        <w:tc>
          <w:tcPr>
            <w:tcW w:w="15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COST</w:t>
            </w:r>
          </w:p>
        </w:tc>
      </w:tr>
      <w:tr w:rsidR="00892CE0" w:rsidRPr="00AE7DB8" w:rsidTr="0063277D">
        <w:tc>
          <w:tcPr>
            <w:tcW w:w="562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1</w:t>
            </w:r>
          </w:p>
        </w:tc>
        <w:tc>
          <w:tcPr>
            <w:tcW w:w="2442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NANO CLAY</w:t>
            </w:r>
          </w:p>
        </w:tc>
        <w:tc>
          <w:tcPr>
            <w:tcW w:w="15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100 GRAMS</w:t>
            </w:r>
          </w:p>
        </w:tc>
        <w:tc>
          <w:tcPr>
            <w:tcW w:w="15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50,000</w:t>
            </w:r>
          </w:p>
        </w:tc>
        <w:tc>
          <w:tcPr>
            <w:tcW w:w="15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50,000</w:t>
            </w:r>
          </w:p>
        </w:tc>
      </w:tr>
      <w:tr w:rsidR="00892CE0" w:rsidRPr="00AE7DB8" w:rsidTr="0063277D">
        <w:tc>
          <w:tcPr>
            <w:tcW w:w="562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2</w:t>
            </w:r>
          </w:p>
        </w:tc>
        <w:tc>
          <w:tcPr>
            <w:tcW w:w="2442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EPOXY RESIN</w:t>
            </w:r>
          </w:p>
        </w:tc>
        <w:tc>
          <w:tcPr>
            <w:tcW w:w="15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5 LITERS</w:t>
            </w:r>
          </w:p>
        </w:tc>
        <w:tc>
          <w:tcPr>
            <w:tcW w:w="15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3,500</w:t>
            </w:r>
          </w:p>
        </w:tc>
        <w:tc>
          <w:tcPr>
            <w:tcW w:w="15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17,500</w:t>
            </w:r>
          </w:p>
        </w:tc>
      </w:tr>
      <w:tr w:rsidR="00892CE0" w:rsidRPr="00AE7DB8" w:rsidTr="0063277D">
        <w:tc>
          <w:tcPr>
            <w:tcW w:w="562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3</w:t>
            </w:r>
          </w:p>
        </w:tc>
        <w:tc>
          <w:tcPr>
            <w:tcW w:w="2442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NATURAL PLANT FIBRE</w:t>
            </w:r>
          </w:p>
        </w:tc>
        <w:tc>
          <w:tcPr>
            <w:tcW w:w="15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5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PROVIDED</w:t>
            </w:r>
          </w:p>
        </w:tc>
        <w:tc>
          <w:tcPr>
            <w:tcW w:w="15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PROVIDED</w:t>
            </w:r>
          </w:p>
        </w:tc>
      </w:tr>
      <w:tr w:rsidR="00892CE0" w:rsidRPr="00AE7DB8" w:rsidTr="0063277D">
        <w:tc>
          <w:tcPr>
            <w:tcW w:w="562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4</w:t>
            </w:r>
          </w:p>
        </w:tc>
        <w:tc>
          <w:tcPr>
            <w:tcW w:w="2442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PEROXIDE CATALYST</w:t>
            </w:r>
          </w:p>
        </w:tc>
        <w:tc>
          <w:tcPr>
            <w:tcW w:w="15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5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5,000</w:t>
            </w:r>
          </w:p>
        </w:tc>
        <w:tc>
          <w:tcPr>
            <w:tcW w:w="15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5,000</w:t>
            </w:r>
          </w:p>
        </w:tc>
      </w:tr>
      <w:tr w:rsidR="00892CE0" w:rsidRPr="00AE7DB8" w:rsidTr="0063277D">
        <w:trPr>
          <w:trHeight w:val="638"/>
        </w:trPr>
        <w:tc>
          <w:tcPr>
            <w:tcW w:w="562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5</w:t>
            </w:r>
          </w:p>
        </w:tc>
        <w:tc>
          <w:tcPr>
            <w:tcW w:w="2442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COBALT ACCELERATOR</w:t>
            </w:r>
          </w:p>
        </w:tc>
        <w:tc>
          <w:tcPr>
            <w:tcW w:w="15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5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3,500</w:t>
            </w:r>
          </w:p>
        </w:tc>
        <w:tc>
          <w:tcPr>
            <w:tcW w:w="15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3,500</w:t>
            </w:r>
          </w:p>
        </w:tc>
      </w:tr>
    </w:tbl>
    <w:p w:rsidR="00892CE0" w:rsidRPr="00AE7DB8" w:rsidRDefault="00892CE0" w:rsidP="00892CE0">
      <w:pPr>
        <w:autoSpaceDE w:val="0"/>
        <w:autoSpaceDN w:val="0"/>
        <w:adjustRightInd w:val="0"/>
        <w:spacing w:after="0" w:line="276" w:lineRule="auto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TOTAL: N76,</w:t>
      </w:r>
      <w:r w:rsidR="003156E0">
        <w:rPr>
          <w:rFonts w:cs="Times New Roman"/>
          <w:lang w:val="en-GB"/>
        </w:rPr>
        <w:t xml:space="preserve"> </w:t>
      </w:r>
      <w:r w:rsidRPr="00AE7DB8">
        <w:rPr>
          <w:rFonts w:cs="Times New Roman"/>
          <w:lang w:val="en-GB"/>
        </w:rPr>
        <w:t>000</w:t>
      </w:r>
    </w:p>
    <w:p w:rsidR="00892CE0" w:rsidRPr="00AE7DB8" w:rsidRDefault="00892CE0" w:rsidP="00892CE0">
      <w:pPr>
        <w:autoSpaceDE w:val="0"/>
        <w:autoSpaceDN w:val="0"/>
        <w:adjustRightInd w:val="0"/>
        <w:spacing w:after="0" w:line="276" w:lineRule="auto"/>
        <w:rPr>
          <w:rFonts w:cs="Times New Roman"/>
          <w:lang w:val="en-GB"/>
        </w:rPr>
      </w:pPr>
    </w:p>
    <w:p w:rsidR="00892CE0" w:rsidRPr="00AE7DB8" w:rsidRDefault="00892CE0" w:rsidP="00892CE0">
      <w:pPr>
        <w:autoSpaceDE w:val="0"/>
        <w:autoSpaceDN w:val="0"/>
        <w:adjustRightInd w:val="0"/>
        <w:spacing w:after="0" w:line="276" w:lineRule="auto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STAGE 2</w:t>
      </w:r>
    </w:p>
    <w:p w:rsidR="00892CE0" w:rsidRPr="00AE7DB8" w:rsidRDefault="00892CE0" w:rsidP="00892CE0">
      <w:pPr>
        <w:autoSpaceDE w:val="0"/>
        <w:autoSpaceDN w:val="0"/>
        <w:adjustRightInd w:val="0"/>
        <w:spacing w:after="0" w:line="480" w:lineRule="auto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CHARACTERIZATION OF THE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44"/>
        <w:gridCol w:w="1803"/>
        <w:gridCol w:w="1803"/>
        <w:gridCol w:w="1804"/>
      </w:tblGrid>
      <w:tr w:rsidR="00892CE0" w:rsidRPr="00AE7DB8" w:rsidTr="0063277D">
        <w:tc>
          <w:tcPr>
            <w:tcW w:w="562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S/N</w:t>
            </w:r>
          </w:p>
        </w:tc>
        <w:tc>
          <w:tcPr>
            <w:tcW w:w="3044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CHARACTERIZATION</w:t>
            </w:r>
          </w:p>
        </w:tc>
        <w:tc>
          <w:tcPr>
            <w:tcW w:w="18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NO. OF SAMPLES</w:t>
            </w:r>
          </w:p>
        </w:tc>
        <w:tc>
          <w:tcPr>
            <w:tcW w:w="18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UNIT COST(N)</w:t>
            </w:r>
          </w:p>
        </w:tc>
        <w:tc>
          <w:tcPr>
            <w:tcW w:w="1804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COST</w:t>
            </w:r>
          </w:p>
        </w:tc>
      </w:tr>
      <w:tr w:rsidR="00892CE0" w:rsidRPr="00AE7DB8" w:rsidTr="0063277D">
        <w:tc>
          <w:tcPr>
            <w:tcW w:w="562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1</w:t>
            </w:r>
          </w:p>
        </w:tc>
        <w:tc>
          <w:tcPr>
            <w:tcW w:w="3044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TENSILE STRENGTH ANALYSIS</w:t>
            </w:r>
          </w:p>
        </w:tc>
        <w:tc>
          <w:tcPr>
            <w:tcW w:w="18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6</w:t>
            </w:r>
          </w:p>
        </w:tc>
        <w:tc>
          <w:tcPr>
            <w:tcW w:w="18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2,500</w:t>
            </w:r>
          </w:p>
        </w:tc>
        <w:tc>
          <w:tcPr>
            <w:tcW w:w="1804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15,000</w:t>
            </w:r>
          </w:p>
        </w:tc>
      </w:tr>
      <w:tr w:rsidR="00892CE0" w:rsidRPr="00AE7DB8" w:rsidTr="0063277D">
        <w:tc>
          <w:tcPr>
            <w:tcW w:w="562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2</w:t>
            </w:r>
          </w:p>
        </w:tc>
        <w:tc>
          <w:tcPr>
            <w:tcW w:w="3044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HARDNESS TESTING</w:t>
            </w:r>
          </w:p>
        </w:tc>
        <w:tc>
          <w:tcPr>
            <w:tcW w:w="18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6</w:t>
            </w:r>
          </w:p>
        </w:tc>
        <w:tc>
          <w:tcPr>
            <w:tcW w:w="18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1,500</w:t>
            </w:r>
          </w:p>
        </w:tc>
        <w:tc>
          <w:tcPr>
            <w:tcW w:w="1804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6,000</w:t>
            </w:r>
          </w:p>
        </w:tc>
      </w:tr>
      <w:tr w:rsidR="00892CE0" w:rsidRPr="00AE7DB8" w:rsidTr="0063277D">
        <w:tc>
          <w:tcPr>
            <w:tcW w:w="562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3</w:t>
            </w:r>
          </w:p>
        </w:tc>
        <w:tc>
          <w:tcPr>
            <w:tcW w:w="3044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WATER ABSORPION ANALYSIS</w:t>
            </w:r>
          </w:p>
        </w:tc>
        <w:tc>
          <w:tcPr>
            <w:tcW w:w="18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6</w:t>
            </w:r>
          </w:p>
        </w:tc>
        <w:tc>
          <w:tcPr>
            <w:tcW w:w="18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500</w:t>
            </w:r>
          </w:p>
        </w:tc>
        <w:tc>
          <w:tcPr>
            <w:tcW w:w="1804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3,000</w:t>
            </w:r>
          </w:p>
        </w:tc>
      </w:tr>
      <w:tr w:rsidR="00892CE0" w:rsidRPr="00AE7DB8" w:rsidTr="0063277D">
        <w:tc>
          <w:tcPr>
            <w:tcW w:w="562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4</w:t>
            </w:r>
          </w:p>
        </w:tc>
        <w:tc>
          <w:tcPr>
            <w:tcW w:w="3044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SCANNING ELECTRON MICROSCOPE ANALYSIS</w:t>
            </w:r>
          </w:p>
        </w:tc>
        <w:tc>
          <w:tcPr>
            <w:tcW w:w="18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6</w:t>
            </w:r>
          </w:p>
        </w:tc>
        <w:tc>
          <w:tcPr>
            <w:tcW w:w="1803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7000</w:t>
            </w:r>
          </w:p>
        </w:tc>
        <w:tc>
          <w:tcPr>
            <w:tcW w:w="1804" w:type="dxa"/>
          </w:tcPr>
          <w:p w:rsidR="00892CE0" w:rsidRPr="00AE7DB8" w:rsidRDefault="00892CE0" w:rsidP="0063277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AE7DB8">
              <w:rPr>
                <w:rFonts w:cs="Times New Roman"/>
              </w:rPr>
              <w:t>42,000</w:t>
            </w:r>
          </w:p>
        </w:tc>
      </w:tr>
    </w:tbl>
    <w:p w:rsidR="00892CE0" w:rsidRPr="00AE7DB8" w:rsidRDefault="00892CE0" w:rsidP="00892CE0">
      <w:pPr>
        <w:autoSpaceDE w:val="0"/>
        <w:autoSpaceDN w:val="0"/>
        <w:adjustRightInd w:val="0"/>
        <w:spacing w:after="0" w:line="276" w:lineRule="auto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>TOTAL: 66,000</w:t>
      </w:r>
    </w:p>
    <w:p w:rsidR="00892CE0" w:rsidRPr="00AE7DB8" w:rsidRDefault="00892CE0" w:rsidP="00892CE0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:rsidR="00892CE0" w:rsidRPr="00AE7DB8" w:rsidRDefault="00892CE0" w:rsidP="00892CE0">
      <w:pPr>
        <w:autoSpaceDE w:val="0"/>
        <w:autoSpaceDN w:val="0"/>
        <w:adjustRightInd w:val="0"/>
        <w:spacing w:after="0" w:line="480" w:lineRule="auto"/>
        <w:rPr>
          <w:rFonts w:cs="Times New Roman"/>
          <w:lang w:val="en-GB"/>
        </w:rPr>
      </w:pPr>
      <w:r w:rsidRPr="00AE7DB8">
        <w:rPr>
          <w:rFonts w:cs="Times New Roman"/>
          <w:lang w:val="en-GB"/>
        </w:rPr>
        <w:t xml:space="preserve">THE OVERALL COST </w:t>
      </w:r>
      <w:r w:rsidR="00BD4635" w:rsidRPr="00AE7DB8">
        <w:rPr>
          <w:rFonts w:cs="Times New Roman"/>
          <w:lang w:val="en-GB"/>
        </w:rPr>
        <w:t>IS</w:t>
      </w:r>
      <w:r w:rsidRPr="00AE7DB8">
        <w:rPr>
          <w:rFonts w:cs="Times New Roman"/>
          <w:lang w:val="en-GB"/>
        </w:rPr>
        <w:t xml:space="preserve"> TO BE N142,</w:t>
      </w:r>
      <w:r w:rsidR="003156E0">
        <w:rPr>
          <w:rFonts w:cs="Times New Roman"/>
          <w:lang w:val="en-GB"/>
        </w:rPr>
        <w:t xml:space="preserve"> </w:t>
      </w:r>
      <w:r w:rsidRPr="00AE7DB8">
        <w:rPr>
          <w:rFonts w:cs="Times New Roman"/>
          <w:lang w:val="en-GB"/>
        </w:rPr>
        <w:t>000</w:t>
      </w:r>
    </w:p>
    <w:p w:rsidR="00892CE0" w:rsidRPr="00AE7DB8" w:rsidRDefault="00BD4635" w:rsidP="00BD4635">
      <w:pPr>
        <w:pStyle w:val="ListParagraph"/>
        <w:numPr>
          <w:ilvl w:val="0"/>
          <w:numId w:val="1"/>
        </w:numPr>
      </w:pPr>
      <w:r w:rsidRPr="00AE7DB8">
        <w:lastRenderedPageBreak/>
        <w:t>DESIGN CALCULATIONS</w:t>
      </w:r>
    </w:p>
    <w:p w:rsidR="00AE7DB8" w:rsidRPr="00AE7DB8" w:rsidRDefault="00AE7DB8" w:rsidP="00AE7DB8">
      <w:pPr>
        <w:ind w:left="360"/>
      </w:pPr>
      <w:r w:rsidRPr="00AE7DB8">
        <w:t>ANSWER</w:t>
      </w:r>
    </w:p>
    <w:p w:rsidR="00AE7DB8" w:rsidRPr="00AE7DB8" w:rsidRDefault="00AE7DB8" w:rsidP="00AE7DB8">
      <w:pPr>
        <w:ind w:left="360"/>
      </w:pPr>
    </w:p>
    <w:p w:rsidR="00AE7DB8" w:rsidRPr="00AE7DB8" w:rsidRDefault="00AE7DB8" w:rsidP="00AE7DB8">
      <w:pPr>
        <w:ind w:left="360"/>
      </w:pPr>
    </w:p>
    <w:p w:rsidR="00AE7DB8" w:rsidRPr="00AE7DB8" w:rsidRDefault="00AE7DB8" w:rsidP="00AE7DB8">
      <w:pPr>
        <w:pStyle w:val="ListParagraph"/>
        <w:numPr>
          <w:ilvl w:val="0"/>
          <w:numId w:val="1"/>
        </w:numPr>
      </w:pPr>
      <w:r w:rsidRPr="00AE7DB8">
        <w:t xml:space="preserve">DESIGN PROCESS/ MANUFACTURING </w:t>
      </w:r>
    </w:p>
    <w:p w:rsidR="00AE7DB8" w:rsidRPr="00AE7DB8" w:rsidRDefault="00AE7DB8" w:rsidP="00AE7DB8">
      <w:pPr>
        <w:ind w:left="360"/>
      </w:pPr>
      <w:r w:rsidRPr="00AE7DB8">
        <w:t xml:space="preserve">ANSWER </w:t>
      </w:r>
    </w:p>
    <w:p w:rsidR="00AE7DB8" w:rsidRPr="00AE7DB8" w:rsidRDefault="00AE7DB8" w:rsidP="00AE7DB8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Cs/>
          <w:lang w:val="en-GB"/>
        </w:rPr>
      </w:pPr>
      <w:r w:rsidRPr="00AE7DB8">
        <w:rPr>
          <w:rFonts w:cs="Times New Roman"/>
          <w:bCs/>
        </w:rPr>
        <w:t>Preparation and extraction of the natural fiber:</w:t>
      </w:r>
      <w:r w:rsidR="006949BA">
        <w:rPr>
          <w:rFonts w:cs="Times New Roman"/>
          <w:bCs/>
        </w:rPr>
        <w:t xml:space="preserve"> Tiger-nut</w:t>
      </w:r>
      <w:r w:rsidRPr="00AE7DB8">
        <w:rPr>
          <w:rFonts w:cs="Times New Roman"/>
          <w:bCs/>
        </w:rPr>
        <w:t xml:space="preserve"> is purchased after which it is washed, blended, juiced the residue is the fiber (which is dried for over a week) the dried fiber is grinded into powder and sieved severally then you have coarse and fine fiber.</w:t>
      </w:r>
    </w:p>
    <w:p w:rsidR="00AE7DB8" w:rsidRPr="00AE7DB8" w:rsidRDefault="00AE7DB8" w:rsidP="00AE7DB8">
      <w:pPr>
        <w:autoSpaceDE w:val="0"/>
        <w:autoSpaceDN w:val="0"/>
        <w:adjustRightInd w:val="0"/>
        <w:spacing w:after="0" w:line="480" w:lineRule="auto"/>
        <w:rPr>
          <w:rFonts w:cs="Times New Roman"/>
          <w:bCs/>
          <w:lang w:val="en-GB"/>
        </w:rPr>
      </w:pPr>
      <w:r w:rsidRPr="00AE7DB8">
        <w:rPr>
          <w:rFonts w:cs="Times New Roman"/>
          <w:bCs/>
        </w:rPr>
        <w:t>Preparation of Nano particle and composites: They are purchased from the supplier</w:t>
      </w:r>
    </w:p>
    <w:p w:rsidR="00AE7DB8" w:rsidRPr="00AE7DB8" w:rsidRDefault="00AE7DB8" w:rsidP="00AE7DB8">
      <w:pPr>
        <w:autoSpaceDE w:val="0"/>
        <w:autoSpaceDN w:val="0"/>
        <w:adjustRightInd w:val="0"/>
        <w:spacing w:after="0" w:line="480" w:lineRule="auto"/>
        <w:rPr>
          <w:rFonts w:cs="Times New Roman"/>
          <w:bCs/>
          <w:lang w:val="en-GB"/>
        </w:rPr>
      </w:pPr>
      <w:r w:rsidRPr="00AE7DB8">
        <w:rPr>
          <w:rFonts w:cs="Times New Roman"/>
          <w:bCs/>
        </w:rPr>
        <w:t xml:space="preserve">Fabrication of samples </w:t>
      </w:r>
      <w:r>
        <w:rPr>
          <w:rFonts w:cs="Times New Roman"/>
          <w:bCs/>
        </w:rPr>
        <w:t xml:space="preserve">is done with the various specified measurements of the various materials, the mixtures are poured in the </w:t>
      </w:r>
      <w:r w:rsidRPr="00AE7DB8">
        <w:rPr>
          <w:rFonts w:cs="Times New Roman"/>
          <w:bCs/>
        </w:rPr>
        <w:t>molds</w:t>
      </w:r>
      <w:r>
        <w:rPr>
          <w:rFonts w:cs="Times New Roman"/>
          <w:bCs/>
        </w:rPr>
        <w:t xml:space="preserve"> and labelled for identification of different fractions. The mixture is all</w:t>
      </w:r>
      <w:r w:rsidR="00314CCB">
        <w:rPr>
          <w:rFonts w:cs="Times New Roman"/>
          <w:bCs/>
        </w:rPr>
        <w:t>owed to air dry for about a week and are then removed from the mold.</w:t>
      </w:r>
      <w:r w:rsidRPr="00AE7DB8">
        <w:rPr>
          <w:rFonts w:cs="Times New Roman"/>
          <w:bCs/>
        </w:rPr>
        <w:t xml:space="preserve"> The samples are sent out for characterization: </w:t>
      </w:r>
      <w:r w:rsidRPr="00AE7DB8">
        <w:rPr>
          <w:rFonts w:cs="Times New Roman"/>
          <w:bCs/>
          <w:lang w:val="en-GB"/>
        </w:rPr>
        <w:t xml:space="preserve">TENSILE STRENGTH ANALYSIS, HARDNESS TESTING, WATER ABSORPION ANALYSIS, SCANNING. </w:t>
      </w:r>
    </w:p>
    <w:p w:rsidR="00AE7DB8" w:rsidRPr="00AE7DB8" w:rsidRDefault="00AE7DB8" w:rsidP="00AE7DB8">
      <w:pPr>
        <w:ind w:left="360"/>
      </w:pPr>
    </w:p>
    <w:sectPr w:rsidR="00AE7DB8" w:rsidRPr="00AE7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6321"/>
    <w:multiLevelType w:val="hybridMultilevel"/>
    <w:tmpl w:val="138E7ED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44CEF"/>
    <w:multiLevelType w:val="hybridMultilevel"/>
    <w:tmpl w:val="08CCF6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7546"/>
    <w:multiLevelType w:val="hybridMultilevel"/>
    <w:tmpl w:val="B9EAFA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D316D"/>
    <w:multiLevelType w:val="hybridMultilevel"/>
    <w:tmpl w:val="76E49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C1E3E"/>
    <w:multiLevelType w:val="hybridMultilevel"/>
    <w:tmpl w:val="E9A27F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4D"/>
    <w:rsid w:val="000C65E7"/>
    <w:rsid w:val="00314CCB"/>
    <w:rsid w:val="003156E0"/>
    <w:rsid w:val="00634C4D"/>
    <w:rsid w:val="006949BA"/>
    <w:rsid w:val="00892CE0"/>
    <w:rsid w:val="008C599A"/>
    <w:rsid w:val="00AE7DB8"/>
    <w:rsid w:val="00BD4635"/>
    <w:rsid w:val="00E02A9E"/>
    <w:rsid w:val="00E40558"/>
    <w:rsid w:val="00F9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87104-C135-4D3F-9F9C-32C88B75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9A"/>
    <w:pPr>
      <w:ind w:left="720"/>
      <w:contextualSpacing/>
    </w:pPr>
  </w:style>
  <w:style w:type="table" w:styleId="TableGrid">
    <w:name w:val="Table Grid"/>
    <w:basedOn w:val="TableNormal"/>
    <w:uiPriority w:val="59"/>
    <w:rsid w:val="00892CE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EMEKA OGWARA</dc:creator>
  <cp:keywords/>
  <dc:description/>
  <cp:lastModifiedBy>EMEKA OGWARA</cp:lastModifiedBy>
  <cp:revision>7</cp:revision>
  <dcterms:created xsi:type="dcterms:W3CDTF">2020-05-06T00:21:00Z</dcterms:created>
  <dcterms:modified xsi:type="dcterms:W3CDTF">2020-05-06T01:27:00Z</dcterms:modified>
</cp:coreProperties>
</file>