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E9" w:rsidRPr="002800E9" w:rsidRDefault="002800E9" w:rsidP="002800E9">
      <w:pPr>
        <w:rPr>
          <w:rFonts w:ascii="Times New Roman" w:hAnsi="Times New Roman" w:cs="Times New Roman"/>
          <w:sz w:val="56"/>
          <w:szCs w:val="56"/>
        </w:rPr>
      </w:pPr>
      <w:r w:rsidRPr="002800E9">
        <w:rPr>
          <w:rFonts w:ascii="Times New Roman" w:hAnsi="Times New Roman" w:cs="Times New Roman"/>
          <w:sz w:val="56"/>
          <w:szCs w:val="56"/>
        </w:rPr>
        <w:t xml:space="preserve">Name: Omoge oluwakemi Agatha </w:t>
      </w:r>
    </w:p>
    <w:p w:rsidR="002800E9" w:rsidRPr="002800E9" w:rsidRDefault="002800E9" w:rsidP="002800E9">
      <w:pPr>
        <w:rPr>
          <w:rFonts w:ascii="Times New Roman" w:hAnsi="Times New Roman" w:cs="Times New Roman"/>
          <w:sz w:val="56"/>
          <w:szCs w:val="56"/>
        </w:rPr>
      </w:pPr>
      <w:r w:rsidRPr="002800E9">
        <w:rPr>
          <w:rFonts w:ascii="Times New Roman" w:hAnsi="Times New Roman" w:cs="Times New Roman"/>
          <w:sz w:val="56"/>
          <w:szCs w:val="56"/>
        </w:rPr>
        <w:t xml:space="preserve">Matric no: 18/mhs01/296 </w:t>
      </w:r>
    </w:p>
    <w:p w:rsidR="002800E9" w:rsidRPr="002800E9" w:rsidRDefault="002800E9" w:rsidP="002800E9">
      <w:pPr>
        <w:rPr>
          <w:rFonts w:ascii="Times New Roman" w:hAnsi="Times New Roman" w:cs="Times New Roman"/>
          <w:sz w:val="56"/>
          <w:szCs w:val="56"/>
        </w:rPr>
      </w:pPr>
      <w:r w:rsidRPr="002800E9">
        <w:rPr>
          <w:rFonts w:ascii="Times New Roman" w:hAnsi="Times New Roman" w:cs="Times New Roman"/>
          <w:sz w:val="56"/>
          <w:szCs w:val="56"/>
        </w:rPr>
        <w:t xml:space="preserve">College/Department: MHS/MBBS </w:t>
      </w:r>
    </w:p>
    <w:p w:rsidR="002800E9" w:rsidRPr="002800E9" w:rsidRDefault="002800E9" w:rsidP="002800E9">
      <w:pPr>
        <w:rPr>
          <w:rFonts w:ascii="Times New Roman" w:hAnsi="Times New Roman" w:cs="Times New Roman"/>
          <w:sz w:val="56"/>
          <w:szCs w:val="56"/>
        </w:rPr>
      </w:pPr>
      <w:r w:rsidRPr="002800E9">
        <w:rPr>
          <w:rFonts w:ascii="Times New Roman" w:hAnsi="Times New Roman" w:cs="Times New Roman"/>
          <w:sz w:val="56"/>
          <w:szCs w:val="56"/>
        </w:rPr>
        <w:t>Course: Anatomy {Embryology}</w:t>
      </w:r>
    </w:p>
    <w:p w:rsidR="00A33E55" w:rsidRDefault="002800E9" w:rsidP="002800E9">
      <w:pPr>
        <w:rPr>
          <w:rFonts w:ascii="Times New Roman" w:hAnsi="Times New Roman" w:cs="Times New Roman"/>
          <w:sz w:val="56"/>
          <w:szCs w:val="56"/>
        </w:rPr>
      </w:pPr>
      <w:r w:rsidRPr="002800E9">
        <w:rPr>
          <w:rFonts w:ascii="Times New Roman" w:hAnsi="Times New Roman" w:cs="Times New Roman"/>
          <w:sz w:val="56"/>
          <w:szCs w:val="56"/>
        </w:rPr>
        <w:t>Level: 200</w:t>
      </w:r>
      <w:r>
        <w:rPr>
          <w:rFonts w:ascii="Times New Roman" w:hAnsi="Times New Roman" w:cs="Times New Roman"/>
          <w:sz w:val="56"/>
          <w:szCs w:val="56"/>
        </w:rPr>
        <w:t xml:space="preserve"> </w:t>
      </w: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rPr>
          <w:rFonts w:ascii="Times New Roman" w:hAnsi="Times New Roman" w:cs="Times New Roman"/>
          <w:sz w:val="56"/>
          <w:szCs w:val="56"/>
        </w:rPr>
      </w:pPr>
    </w:p>
    <w:p w:rsidR="002800E9" w:rsidRDefault="002800E9" w:rsidP="002800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Discuss the second week of development </w:t>
      </w:r>
    </w:p>
    <w:p w:rsidR="002800E9" w:rsidRDefault="002800E9" w:rsidP="002800E9">
      <w:pPr>
        <w:rPr>
          <w:rFonts w:ascii="Times New Roman" w:hAnsi="Times New Roman" w:cs="Times New Roman"/>
          <w:sz w:val="24"/>
          <w:szCs w:val="24"/>
        </w:rPr>
      </w:pPr>
      <w:r>
        <w:rPr>
          <w:rFonts w:ascii="Times New Roman" w:hAnsi="Times New Roman" w:cs="Times New Roman"/>
          <w:sz w:val="24"/>
          <w:szCs w:val="24"/>
        </w:rPr>
        <w:t xml:space="preserve">Three major events take place during the second week of development. They are as follows: </w:t>
      </w:r>
    </w:p>
    <w:p w:rsidR="002800E9" w:rsidRDefault="002800E9" w:rsidP="002800E9">
      <w:pPr>
        <w:rPr>
          <w:rFonts w:ascii="Times New Roman" w:hAnsi="Times New Roman" w:cs="Times New Roman"/>
          <w:sz w:val="24"/>
          <w:szCs w:val="24"/>
        </w:rPr>
      </w:pPr>
      <w:r>
        <w:rPr>
          <w:rFonts w:ascii="Times New Roman" w:hAnsi="Times New Roman" w:cs="Times New Roman"/>
          <w:sz w:val="24"/>
          <w:szCs w:val="24"/>
        </w:rPr>
        <w:t xml:space="preserve">a) Completion of implantation </w:t>
      </w:r>
    </w:p>
    <w:p w:rsidR="002800E9" w:rsidRDefault="002800E9" w:rsidP="002800E9">
      <w:pPr>
        <w:rPr>
          <w:rFonts w:ascii="Times New Roman" w:hAnsi="Times New Roman" w:cs="Times New Roman"/>
          <w:sz w:val="24"/>
          <w:szCs w:val="24"/>
        </w:rPr>
      </w:pPr>
      <w:r>
        <w:rPr>
          <w:rFonts w:ascii="Times New Roman" w:hAnsi="Times New Roman" w:cs="Times New Roman"/>
          <w:sz w:val="24"/>
          <w:szCs w:val="24"/>
        </w:rPr>
        <w:t xml:space="preserve">b) Formation of a bilaminar germ disc </w:t>
      </w:r>
    </w:p>
    <w:p w:rsidR="002800E9" w:rsidRDefault="002800E9" w:rsidP="002800E9">
      <w:pPr>
        <w:rPr>
          <w:rFonts w:ascii="Times New Roman" w:hAnsi="Times New Roman" w:cs="Times New Roman"/>
          <w:sz w:val="24"/>
          <w:szCs w:val="24"/>
        </w:rPr>
      </w:pPr>
      <w:r>
        <w:rPr>
          <w:rFonts w:ascii="Times New Roman" w:hAnsi="Times New Roman" w:cs="Times New Roman"/>
          <w:sz w:val="24"/>
          <w:szCs w:val="24"/>
        </w:rPr>
        <w:t xml:space="preserve">c) Development of extra embryonic structures </w:t>
      </w:r>
    </w:p>
    <w:p w:rsidR="002800E9" w:rsidRDefault="002800E9" w:rsidP="002800E9">
      <w:pPr>
        <w:rPr>
          <w:rFonts w:ascii="Times New Roman" w:hAnsi="Times New Roman" w:cs="Times New Roman"/>
          <w:b/>
          <w:sz w:val="24"/>
          <w:szCs w:val="24"/>
          <w:u w:val="single"/>
        </w:rPr>
      </w:pPr>
      <w:r w:rsidRPr="002800E9">
        <w:rPr>
          <w:rFonts w:ascii="Times New Roman" w:hAnsi="Times New Roman" w:cs="Times New Roman"/>
          <w:b/>
          <w:sz w:val="24"/>
          <w:szCs w:val="24"/>
          <w:u w:val="single"/>
        </w:rPr>
        <w:t>Day 8</w:t>
      </w:r>
      <w:r>
        <w:rPr>
          <w:rFonts w:ascii="Times New Roman" w:hAnsi="Times New Roman" w:cs="Times New Roman"/>
          <w:b/>
          <w:sz w:val="24"/>
          <w:szCs w:val="24"/>
          <w:u w:val="single"/>
        </w:rPr>
        <w:t xml:space="preserve"> </w:t>
      </w:r>
    </w:p>
    <w:p w:rsidR="002800E9" w:rsidRDefault="004F05BD" w:rsidP="004F05BD">
      <w:pPr>
        <w:pStyle w:val="ListParagraph"/>
        <w:numPr>
          <w:ilvl w:val="0"/>
          <w:numId w:val="3"/>
        </w:numPr>
        <w:rPr>
          <w:rFonts w:ascii="Times New Roman" w:hAnsi="Times New Roman" w:cs="Times New Roman"/>
          <w:sz w:val="24"/>
          <w:szCs w:val="24"/>
        </w:rPr>
      </w:pPr>
      <w:r w:rsidRPr="004F05BD">
        <w:rPr>
          <w:rFonts w:ascii="Times New Roman" w:hAnsi="Times New Roman" w:cs="Times New Roman"/>
          <w:sz w:val="24"/>
          <w:szCs w:val="24"/>
        </w:rPr>
        <w:t>The blastocyst is partially embedded in the endometrium</w:t>
      </w:r>
    </w:p>
    <w:p w:rsidR="004F05BD" w:rsidRDefault="004F05BD" w:rsidP="004F05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syncytiotrophoblast will continue to erode the endometrium. It erodes the capillaries and blood vessels. </w:t>
      </w:r>
    </w:p>
    <w:p w:rsidR="004F05BD" w:rsidRDefault="00B1634A" w:rsidP="004F05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cells of the cytotrophoblast will continue to divide and migrate into region of the syncytiotrophoblast. </w:t>
      </w:r>
    </w:p>
    <w:p w:rsidR="00B1634A" w:rsidRDefault="00B1634A" w:rsidP="004F05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embryoblast divides into 2 types of cells called the cuboidal cell (hypoblast) and columnar cells (epiblast). </w:t>
      </w:r>
    </w:p>
    <w:p w:rsidR="00B1634A" w:rsidRDefault="00B1634A" w:rsidP="004F05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cells of the epiblast that are adjacent or nearer to the cytotrophoblast are called amnioblast. </w:t>
      </w:r>
    </w:p>
    <w:p w:rsidR="00B1634A" w:rsidRDefault="00B1634A" w:rsidP="004F05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epiblast surround a cavity called amniotic cavity.</w:t>
      </w:r>
    </w:p>
    <w:p w:rsidR="00B1634A" w:rsidRDefault="00B1634A" w:rsidP="004F05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epiblast and hypoblast give rise to the bilaminar germ disc </w:t>
      </w:r>
    </w:p>
    <w:p w:rsidR="00B1634A" w:rsidRDefault="00B1634A" w:rsidP="00B1634A">
      <w:pPr>
        <w:rPr>
          <w:rFonts w:ascii="Times New Roman" w:hAnsi="Times New Roman" w:cs="Times New Roman"/>
          <w:b/>
          <w:sz w:val="24"/>
          <w:szCs w:val="24"/>
          <w:u w:val="single"/>
        </w:rPr>
      </w:pPr>
      <w:r w:rsidRPr="00B1634A">
        <w:rPr>
          <w:rFonts w:ascii="Times New Roman" w:hAnsi="Times New Roman" w:cs="Times New Roman"/>
          <w:b/>
          <w:sz w:val="24"/>
          <w:szCs w:val="24"/>
          <w:u w:val="single"/>
        </w:rPr>
        <w:t xml:space="preserve">Day 9 </w:t>
      </w:r>
    </w:p>
    <w:p w:rsidR="00B1634A" w:rsidRDefault="00B1634A" w:rsidP="00B163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blastocyst is deeply embedded in the endo</w:t>
      </w:r>
      <w:r w:rsidR="008675CC">
        <w:rPr>
          <w:rFonts w:ascii="Times New Roman" w:hAnsi="Times New Roman" w:cs="Times New Roman"/>
          <w:sz w:val="24"/>
          <w:szCs w:val="24"/>
        </w:rPr>
        <w:t xml:space="preserve">metrium </w:t>
      </w:r>
    </w:p>
    <w:p w:rsidR="008675CC" w:rsidRDefault="008675CC" w:rsidP="00B163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surface epithelium is closed by a blockage called fibrin coagulum </w:t>
      </w:r>
    </w:p>
    <w:p w:rsidR="008675CC" w:rsidRDefault="008675CC" w:rsidP="00B163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exo-coelomic membrane lies adjacent to the cytotrophoblast. The exo-coelomic membrane is also called Heuser’s membrane. </w:t>
      </w:r>
    </w:p>
    <w:p w:rsidR="008675CC" w:rsidRDefault="008675CC" w:rsidP="00B163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exo-coelomic membrane cavity/primary yolk sac/primary umbilical vesicle is formed between the hypoblast and exo-coelomic membrane.</w:t>
      </w:r>
    </w:p>
    <w:p w:rsidR="008675CC" w:rsidRDefault="008675CC" w:rsidP="00B163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Vacuoles develop in the region of the syncytiotrophoblast and they are called the trophoblast lacunae. </w:t>
      </w:r>
    </w:p>
    <w:p w:rsidR="008675CC" w:rsidRDefault="008675CC" w:rsidP="008675CC">
      <w:pPr>
        <w:rPr>
          <w:rFonts w:ascii="Times New Roman" w:hAnsi="Times New Roman" w:cs="Times New Roman"/>
          <w:b/>
          <w:sz w:val="24"/>
          <w:szCs w:val="24"/>
          <w:u w:val="single"/>
        </w:rPr>
      </w:pPr>
      <w:r w:rsidRPr="008675CC">
        <w:rPr>
          <w:rFonts w:ascii="Times New Roman" w:hAnsi="Times New Roman" w:cs="Times New Roman"/>
          <w:b/>
          <w:sz w:val="24"/>
          <w:szCs w:val="24"/>
          <w:u w:val="single"/>
        </w:rPr>
        <w:t xml:space="preserve">Days 11-12 </w:t>
      </w:r>
    </w:p>
    <w:p w:rsidR="00F14CCF" w:rsidRDefault="008675CC"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t xml:space="preserve">The blastocyst is completely embedded in the endometrium. The syncytiotrophoblast continues to erode the endometrium and the cells of cytotrophoblast will continue to divide and migrate into the region of the syncytiotrophoblast. </w:t>
      </w:r>
    </w:p>
    <w:p w:rsidR="00F14CCF" w:rsidRDefault="008675CC"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t xml:space="preserve">The blastocyst continue to rupture the capillaries and ruptured capillaries are called </w:t>
      </w:r>
      <w:r w:rsidR="00E524C8" w:rsidRPr="00F14CCF">
        <w:rPr>
          <w:rFonts w:ascii="Times New Roman" w:hAnsi="Times New Roman" w:cs="Times New Roman"/>
          <w:sz w:val="24"/>
          <w:szCs w:val="24"/>
        </w:rPr>
        <w:t xml:space="preserve">sinusoids. The sinusoid communicates with the trophoblastic lacunae. </w:t>
      </w:r>
    </w:p>
    <w:p w:rsidR="00E524C8" w:rsidRPr="00F14CCF" w:rsidRDefault="00E524C8"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t xml:space="preserve">At this stage a primordial uteroplacental circulation is formed. The lacunae transports oxygen and nutrients to the blastocyst. </w:t>
      </w:r>
    </w:p>
    <w:p w:rsidR="00E524C8" w:rsidRPr="00F14CCF" w:rsidRDefault="00E524C8"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t xml:space="preserve">A space of mesoderm develop between the region of amnion and cytotrophoblast and also between the exo-coelomic membrane and the cytotrophoblast except at a point where there is a connecting stalk. This is called the extraembryonic mesoderm. </w:t>
      </w:r>
    </w:p>
    <w:p w:rsidR="00E524C8" w:rsidRPr="00F14CCF" w:rsidRDefault="00E524C8"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lastRenderedPageBreak/>
        <w:t>Inside of the extraembryonic mesoderm some cavities begin to develop and these cavities are called extraembryonic cavities/coelom.</w:t>
      </w:r>
    </w:p>
    <w:p w:rsidR="00E524C8" w:rsidRPr="00F14CCF" w:rsidRDefault="00E524C8"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t xml:space="preserve">This cavity divides the mesoderm into 2 different parts. The part of the mesoderm that lines the cytotrophoblast is called extraembryonic somatic mesoderm. </w:t>
      </w:r>
    </w:p>
    <w:p w:rsidR="008675CC" w:rsidRPr="00F14CCF" w:rsidRDefault="00E524C8"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t xml:space="preserve">The mesoderm lining the amnion and exo-coelomic membrane is called the </w:t>
      </w:r>
      <w:r w:rsidR="00F14CCF" w:rsidRPr="00F14CCF">
        <w:rPr>
          <w:rFonts w:ascii="Times New Roman" w:hAnsi="Times New Roman" w:cs="Times New Roman"/>
          <w:sz w:val="24"/>
          <w:szCs w:val="24"/>
        </w:rPr>
        <w:t>extraembryonic splanchnic mesoderm.</w:t>
      </w:r>
      <w:r w:rsidRPr="00F14CCF">
        <w:rPr>
          <w:rFonts w:ascii="Times New Roman" w:hAnsi="Times New Roman" w:cs="Times New Roman"/>
          <w:sz w:val="24"/>
          <w:szCs w:val="24"/>
        </w:rPr>
        <w:t xml:space="preserve">   </w:t>
      </w:r>
    </w:p>
    <w:p w:rsidR="00F14CCF" w:rsidRPr="00F14CCF" w:rsidRDefault="00F14CCF"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t xml:space="preserve">A reaction takes place called decidual reaction and it involves the accumulation of glycogen and lipids in cytoplasm of the endometrium of glycogen and lipids in the cytoplasm of the endometrium cells. These cells are decidual cells. </w:t>
      </w:r>
    </w:p>
    <w:p w:rsidR="00F14CCF" w:rsidRPr="00F14CCF" w:rsidRDefault="00F14CCF" w:rsidP="00F14CCF">
      <w:pPr>
        <w:pStyle w:val="ListParagraph"/>
        <w:numPr>
          <w:ilvl w:val="0"/>
          <w:numId w:val="8"/>
        </w:numPr>
        <w:rPr>
          <w:rFonts w:ascii="Times New Roman" w:hAnsi="Times New Roman" w:cs="Times New Roman"/>
          <w:sz w:val="24"/>
          <w:szCs w:val="24"/>
        </w:rPr>
      </w:pPr>
      <w:r w:rsidRPr="00F14CCF">
        <w:rPr>
          <w:rFonts w:ascii="Times New Roman" w:hAnsi="Times New Roman" w:cs="Times New Roman"/>
          <w:sz w:val="24"/>
          <w:szCs w:val="24"/>
        </w:rPr>
        <w:t xml:space="preserve">The primary function of the decidual reaction is to provide nutrition for the early embryo and an immunologically privileged site of the conceptus.  </w:t>
      </w:r>
    </w:p>
    <w:p w:rsidR="008675CC" w:rsidRDefault="00F14CCF" w:rsidP="008675CC">
      <w:pPr>
        <w:rPr>
          <w:rFonts w:ascii="Times New Roman" w:hAnsi="Times New Roman" w:cs="Times New Roman"/>
          <w:b/>
          <w:sz w:val="24"/>
          <w:szCs w:val="24"/>
          <w:u w:val="single"/>
        </w:rPr>
      </w:pPr>
      <w:r w:rsidRPr="00F14CCF">
        <w:rPr>
          <w:rFonts w:ascii="Times New Roman" w:hAnsi="Times New Roman" w:cs="Times New Roman"/>
          <w:b/>
          <w:sz w:val="24"/>
          <w:szCs w:val="24"/>
          <w:u w:val="single"/>
        </w:rPr>
        <w:t>Day 13</w:t>
      </w:r>
    </w:p>
    <w:p w:rsidR="00F14CCF" w:rsidRDefault="00F14CCF" w:rsidP="00F14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Surface defect in the endometrium has been completely covered by surface epithelium. Increased blood flow from the lacunar spaces. </w:t>
      </w:r>
    </w:p>
    <w:p w:rsidR="00F14CCF" w:rsidRDefault="00F14CCF" w:rsidP="00F14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Bleeding occurs at the implantation site </w:t>
      </w:r>
      <w:r w:rsidRPr="00F14CCF">
        <w:rPr>
          <w:rFonts w:ascii="Times New Roman" w:hAnsi="Times New Roman" w:cs="Times New Roman"/>
          <w:sz w:val="24"/>
          <w:szCs w:val="24"/>
        </w:rPr>
        <w:t>as a result of increased blood flow into the lacunar spaces</w:t>
      </w:r>
      <w:r>
        <w:rPr>
          <w:rFonts w:ascii="Times New Roman" w:hAnsi="Times New Roman" w:cs="Times New Roman"/>
          <w:sz w:val="24"/>
          <w:szCs w:val="24"/>
        </w:rPr>
        <w:t>.</w:t>
      </w:r>
    </w:p>
    <w:p w:rsidR="00F14CCF" w:rsidRDefault="00F14CCF" w:rsidP="00F14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Cytotrophoblast acquire syncytium( primary villi) that extend into the region of the syncytiotrophoblast </w:t>
      </w:r>
    </w:p>
    <w:p w:rsidR="0084397F" w:rsidRDefault="0084397F" w:rsidP="00F14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Connecting stalk gives rise to the primordial umbilical cord</w:t>
      </w:r>
    </w:p>
    <w:p w:rsidR="0084397F" w:rsidRDefault="0084397F" w:rsidP="00F14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extraembryonic cavity enlarges to form the chorionic cavity </w:t>
      </w:r>
    </w:p>
    <w:p w:rsidR="0084397F" w:rsidRPr="00F14CCF" w:rsidRDefault="0084397F" w:rsidP="00F14C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Primary yolk sac becomes smaller to form a secondary yolk sac/umbilical vesicle. A small portion it was pinched off to form the exo-coelomic cyst </w:t>
      </w:r>
    </w:p>
    <w:p w:rsidR="004F05BD" w:rsidRDefault="00CA2F70" w:rsidP="002800E9">
      <w:pPr>
        <w:rPr>
          <w:rFonts w:ascii="Times New Roman" w:hAnsi="Times New Roman" w:cs="Times New Roman"/>
          <w:b/>
          <w:sz w:val="24"/>
          <w:szCs w:val="24"/>
          <w:u w:val="single"/>
        </w:rPr>
      </w:pPr>
      <w:r w:rsidRPr="00CA2F70">
        <w:rPr>
          <w:rFonts w:ascii="Times New Roman" w:hAnsi="Times New Roman" w:cs="Times New Roman"/>
          <w:b/>
          <w:sz w:val="24"/>
          <w:szCs w:val="24"/>
          <w:u w:val="single"/>
        </w:rPr>
        <w:t>Clinical correlates</w:t>
      </w:r>
      <w:r>
        <w:rPr>
          <w:rFonts w:ascii="Times New Roman" w:hAnsi="Times New Roman" w:cs="Times New Roman"/>
          <w:b/>
          <w:sz w:val="24"/>
          <w:szCs w:val="24"/>
          <w:u w:val="single"/>
        </w:rPr>
        <w:t xml:space="preserve"> </w:t>
      </w:r>
    </w:p>
    <w:p w:rsidR="00CA2F70" w:rsidRPr="00CA2F70" w:rsidRDefault="00CA2F70" w:rsidP="00CA2F70">
      <w:pPr>
        <w:pStyle w:val="ListParagraph"/>
        <w:numPr>
          <w:ilvl w:val="0"/>
          <w:numId w:val="10"/>
        </w:numPr>
        <w:rPr>
          <w:rFonts w:ascii="Times New Roman" w:hAnsi="Times New Roman" w:cs="Times New Roman"/>
          <w:sz w:val="24"/>
          <w:szCs w:val="24"/>
        </w:rPr>
      </w:pPr>
      <w:r w:rsidRPr="00CA2F70">
        <w:rPr>
          <w:rFonts w:ascii="Times New Roman" w:hAnsi="Times New Roman" w:cs="Times New Roman"/>
          <w:sz w:val="24"/>
          <w:szCs w:val="24"/>
        </w:rPr>
        <w:t xml:space="preserve">The syncytiotrophoblast produces a hormone called the </w:t>
      </w:r>
      <w:r>
        <w:rPr>
          <w:rFonts w:ascii="Times New Roman" w:hAnsi="Times New Roman" w:cs="Times New Roman"/>
          <w:sz w:val="24"/>
          <w:szCs w:val="24"/>
        </w:rPr>
        <w:t>human chorionic gonadotrophin (H</w:t>
      </w:r>
      <w:r w:rsidRPr="00CA2F70">
        <w:rPr>
          <w:rFonts w:ascii="Times New Roman" w:hAnsi="Times New Roman" w:cs="Times New Roman"/>
          <w:sz w:val="24"/>
          <w:szCs w:val="24"/>
        </w:rPr>
        <w:t>CG), which enters the maternal blood via lacunae keeps the corpus luteum secreting estrogens and progesterone</w:t>
      </w:r>
    </w:p>
    <w:p w:rsidR="00CA2F70" w:rsidRDefault="00CA2F70" w:rsidP="00CA2F7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w:t>
      </w:r>
      <w:r w:rsidRPr="00CA2F70">
        <w:rPr>
          <w:rFonts w:ascii="Times New Roman" w:hAnsi="Times New Roman" w:cs="Times New Roman"/>
          <w:sz w:val="24"/>
          <w:szCs w:val="24"/>
        </w:rPr>
        <w:t>CG maintains the hormonal activity of the corpus luteum in the ovary during pregnancy</w:t>
      </w:r>
      <w:r>
        <w:rPr>
          <w:rFonts w:ascii="Times New Roman" w:hAnsi="Times New Roman" w:cs="Times New Roman"/>
          <w:sz w:val="24"/>
          <w:szCs w:val="24"/>
        </w:rPr>
        <w:t xml:space="preserve"> </w:t>
      </w:r>
    </w:p>
    <w:p w:rsidR="00CA2F70" w:rsidRPr="00CA2F70" w:rsidRDefault="00CA2F70" w:rsidP="00CA2F70">
      <w:pPr>
        <w:pStyle w:val="ListParagraph"/>
        <w:numPr>
          <w:ilvl w:val="0"/>
          <w:numId w:val="10"/>
        </w:numPr>
        <w:rPr>
          <w:rFonts w:ascii="Times New Roman" w:hAnsi="Times New Roman" w:cs="Times New Roman"/>
          <w:sz w:val="24"/>
          <w:szCs w:val="24"/>
        </w:rPr>
      </w:pPr>
      <w:bookmarkStart w:id="0" w:name="_GoBack"/>
      <w:bookmarkEnd w:id="0"/>
    </w:p>
    <w:p w:rsidR="002800E9" w:rsidRPr="002800E9" w:rsidRDefault="002800E9" w:rsidP="002800E9">
      <w:pPr>
        <w:rPr>
          <w:rFonts w:ascii="Times New Roman" w:hAnsi="Times New Roman" w:cs="Times New Roman"/>
          <w:sz w:val="24"/>
          <w:szCs w:val="24"/>
        </w:rPr>
      </w:pPr>
    </w:p>
    <w:sectPr w:rsidR="002800E9" w:rsidRPr="002800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173"/>
    <w:multiLevelType w:val="hybridMultilevel"/>
    <w:tmpl w:val="25AE0164"/>
    <w:lvl w:ilvl="0" w:tplc="FADC5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0784F"/>
    <w:multiLevelType w:val="hybridMultilevel"/>
    <w:tmpl w:val="69046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A5616"/>
    <w:multiLevelType w:val="hybridMultilevel"/>
    <w:tmpl w:val="C68EB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45908"/>
    <w:multiLevelType w:val="hybridMultilevel"/>
    <w:tmpl w:val="7D3A9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365EB"/>
    <w:multiLevelType w:val="hybridMultilevel"/>
    <w:tmpl w:val="84C03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E67D0"/>
    <w:multiLevelType w:val="hybridMultilevel"/>
    <w:tmpl w:val="A2F40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1000D"/>
    <w:multiLevelType w:val="hybridMultilevel"/>
    <w:tmpl w:val="2D9A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97C8A"/>
    <w:multiLevelType w:val="hybridMultilevel"/>
    <w:tmpl w:val="117E6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925F4"/>
    <w:multiLevelType w:val="hybridMultilevel"/>
    <w:tmpl w:val="AA980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91D20"/>
    <w:multiLevelType w:val="hybridMultilevel"/>
    <w:tmpl w:val="E04EC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9"/>
  </w:num>
  <w:num w:numId="6">
    <w:abstractNumId w:val="7"/>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E9"/>
    <w:rsid w:val="002800E9"/>
    <w:rsid w:val="004F05BD"/>
    <w:rsid w:val="0084397F"/>
    <w:rsid w:val="008675CC"/>
    <w:rsid w:val="00A33E55"/>
    <w:rsid w:val="00B1634A"/>
    <w:rsid w:val="00CA2F70"/>
    <w:rsid w:val="00E524C8"/>
    <w:rsid w:val="00F1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29DA4-A42A-4E01-A19C-CB968A3B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Omoge</dc:creator>
  <cp:keywords/>
  <dc:description/>
  <cp:lastModifiedBy>Kemi Omoge</cp:lastModifiedBy>
  <cp:revision>55</cp:revision>
  <dcterms:created xsi:type="dcterms:W3CDTF">2020-04-30T00:53:00Z</dcterms:created>
  <dcterms:modified xsi:type="dcterms:W3CDTF">2020-04-30T18:45:00Z</dcterms:modified>
</cp:coreProperties>
</file>