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26CA" w14:textId="140EC711" w:rsidR="00C07108" w:rsidRDefault="000A746B">
      <w:pPr>
        <w:rPr>
          <w:rFonts w:ascii="Times New Roman" w:hAnsi="Times New Roman" w:cs="Times New Roman"/>
          <w:sz w:val="40"/>
          <w:szCs w:val="40"/>
        </w:rPr>
      </w:pPr>
      <w:r>
        <w:rPr>
          <w:rFonts w:ascii="Times New Roman" w:hAnsi="Times New Roman" w:cs="Times New Roman"/>
          <w:sz w:val="40"/>
          <w:szCs w:val="40"/>
        </w:rPr>
        <w:t>SALAMI FARID OLAMIDE</w:t>
      </w:r>
    </w:p>
    <w:p w14:paraId="15F78569" w14:textId="5F5E099A" w:rsidR="000A746B" w:rsidRDefault="000A746B">
      <w:pPr>
        <w:rPr>
          <w:rFonts w:ascii="Times New Roman" w:hAnsi="Times New Roman" w:cs="Times New Roman"/>
          <w:sz w:val="40"/>
          <w:szCs w:val="40"/>
        </w:rPr>
      </w:pPr>
      <w:r>
        <w:rPr>
          <w:rFonts w:ascii="Times New Roman" w:hAnsi="Times New Roman" w:cs="Times New Roman"/>
          <w:sz w:val="40"/>
          <w:szCs w:val="40"/>
        </w:rPr>
        <w:t xml:space="preserve">MBBS </w:t>
      </w:r>
    </w:p>
    <w:p w14:paraId="35A346F1" w14:textId="539A1DAE" w:rsidR="000A746B" w:rsidRDefault="000A746B">
      <w:pPr>
        <w:rPr>
          <w:rFonts w:ascii="Times New Roman" w:hAnsi="Times New Roman" w:cs="Times New Roman"/>
          <w:sz w:val="40"/>
          <w:szCs w:val="40"/>
        </w:rPr>
      </w:pPr>
      <w:r>
        <w:rPr>
          <w:rFonts w:ascii="Times New Roman" w:hAnsi="Times New Roman" w:cs="Times New Roman"/>
          <w:sz w:val="40"/>
          <w:szCs w:val="40"/>
        </w:rPr>
        <w:t>19/MHS01/392</w:t>
      </w:r>
    </w:p>
    <w:p w14:paraId="5A718AA7" w14:textId="77664D1D" w:rsidR="000A746B" w:rsidRDefault="004F3C5B">
      <w:pPr>
        <w:rPr>
          <w:rFonts w:ascii="Times New Roman" w:hAnsi="Times New Roman" w:cs="Times New Roman"/>
          <w:sz w:val="40"/>
          <w:szCs w:val="40"/>
        </w:rPr>
      </w:pPr>
      <w:r>
        <w:rPr>
          <w:rFonts w:ascii="Times New Roman" w:hAnsi="Times New Roman" w:cs="Times New Roman"/>
          <w:sz w:val="40"/>
          <w:szCs w:val="40"/>
        </w:rPr>
        <w:t xml:space="preserve">GENERAL CHEMISTRY II ASSIGNMENT </w:t>
      </w:r>
    </w:p>
    <w:p w14:paraId="71C216DA" w14:textId="77777777" w:rsidR="006E019E" w:rsidRDefault="006E019E" w:rsidP="006E019E">
      <w:pPr>
        <w:pStyle w:val="ListParagraph"/>
        <w:numPr>
          <w:ilvl w:val="0"/>
          <w:numId w:val="1"/>
        </w:numPr>
        <w:rPr>
          <w:rFonts w:ascii="Times New Roman" w:hAnsi="Times New Roman" w:cs="Times New Roman"/>
          <w:sz w:val="28"/>
          <w:szCs w:val="28"/>
        </w:rPr>
      </w:pPr>
      <w:r w:rsidRPr="00CE57B9">
        <w:rPr>
          <w:rFonts w:ascii="Times New Roman" w:hAnsi="Times New Roman" w:cs="Times New Roman"/>
          <w:sz w:val="28"/>
          <w:szCs w:val="28"/>
        </w:rPr>
        <w:t>The two major classifications are based on:</w:t>
      </w:r>
      <w:r>
        <w:rPr>
          <w:rFonts w:ascii="Times New Roman" w:hAnsi="Times New Roman" w:cs="Times New Roman"/>
          <w:sz w:val="28"/>
          <w:szCs w:val="28"/>
        </w:rPr>
        <w:t xml:space="preserve"> </w:t>
      </w:r>
    </w:p>
    <w:p w14:paraId="3DF3ADBE" w14:textId="77777777" w:rsidR="006E019E" w:rsidRDefault="006E019E" w:rsidP="006E019E">
      <w:pPr>
        <w:pStyle w:val="ListParagraph"/>
        <w:numPr>
          <w:ilvl w:val="0"/>
          <w:numId w:val="2"/>
        </w:numPr>
        <w:rPr>
          <w:rFonts w:ascii="Times New Roman" w:hAnsi="Times New Roman" w:cs="Times New Roman"/>
          <w:sz w:val="28"/>
          <w:szCs w:val="28"/>
        </w:rPr>
      </w:pPr>
      <w:r w:rsidRPr="00CE57B9">
        <w:rPr>
          <w:rFonts w:ascii="Times New Roman" w:hAnsi="Times New Roman" w:cs="Times New Roman"/>
          <w:sz w:val="28"/>
          <w:szCs w:val="28"/>
        </w:rPr>
        <w:t xml:space="preserve">The </w:t>
      </w:r>
      <w:r>
        <w:rPr>
          <w:rFonts w:ascii="Times New Roman" w:hAnsi="Times New Roman" w:cs="Times New Roman"/>
          <w:sz w:val="28"/>
          <w:szCs w:val="28"/>
        </w:rPr>
        <w:t>number of hydrogen atoms attached to the carbon atoms containing the hydroxyl group. When the number of hydrogen atoms attached to the carbon bearing the hydroxyl group are three or two, it is called a primary alcohol(1°), if it is only one hydrogen atoms, it is called secondary alcohols(2°) and if no hydrogen atoms in attached the carbon atom bearing the hydroxyl group it is called a tertiary alcohol(3°)</w:t>
      </w:r>
    </w:p>
    <w:p w14:paraId="485D384D" w14:textId="77777777" w:rsidR="006E019E" w:rsidRDefault="006E019E" w:rsidP="006E019E">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Examples CH₃OH </w:t>
      </w:r>
      <w:proofErr w:type="gramStart"/>
      <w:r>
        <w:rPr>
          <w:rFonts w:ascii="Times New Roman" w:hAnsi="Times New Roman" w:cs="Times New Roman"/>
          <w:sz w:val="28"/>
          <w:szCs w:val="28"/>
        </w:rPr>
        <w:t>methanol(</w:t>
      </w:r>
      <w:proofErr w:type="gramEnd"/>
      <w:r>
        <w:rPr>
          <w:rFonts w:ascii="Times New Roman" w:hAnsi="Times New Roman" w:cs="Times New Roman"/>
          <w:sz w:val="28"/>
          <w:szCs w:val="28"/>
        </w:rPr>
        <w:t>1°)  CH₃CH₂OH Ethanol(1°) etc.</w:t>
      </w:r>
    </w:p>
    <w:p w14:paraId="3B45B97D" w14:textId="77777777" w:rsidR="006E019E" w:rsidRDefault="006E019E" w:rsidP="006E019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number of hydroxyl groups they possess, monohydric alcohols have one hydroxyl group present in the alcohol structure. Dihydric alcohols are also called Glycols have two hydroxyl groups present in the alcohol structure while trihydric alcohol or triols have three hydroxyl groups present structure of the alcohol, Polyhydric alcohol or polyols have more than hydroxyl groups. </w:t>
      </w:r>
    </w:p>
    <w:p w14:paraId="6FE05C28" w14:textId="69B16AA5" w:rsidR="006E019E" w:rsidRDefault="006E019E" w:rsidP="006E019E">
      <w:pPr>
        <w:pStyle w:val="ListParagraph"/>
        <w:ind w:left="1080"/>
        <w:rPr>
          <w:rFonts w:ascii="Times New Roman" w:hAnsi="Times New Roman" w:cs="Times New Roman"/>
          <w:sz w:val="28"/>
          <w:szCs w:val="28"/>
        </w:rPr>
      </w:pPr>
      <w:r>
        <w:rPr>
          <w:rFonts w:ascii="Times New Roman" w:hAnsi="Times New Roman" w:cs="Times New Roman"/>
          <w:sz w:val="28"/>
          <w:szCs w:val="28"/>
        </w:rPr>
        <w:t>Examples CH₃CH₂CH₂OH Propanol (Monohydric alcohol).</w:t>
      </w:r>
    </w:p>
    <w:p w14:paraId="35CCA721" w14:textId="6FDDB4EF" w:rsidR="00EE23E2" w:rsidRDefault="00EE23E2" w:rsidP="00EE23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Lower alcohols with up to three carbon atoms in their molecules soluble in water because these lower alcohols can be from hydrogen bonds with water molecules. The water solubility of alcohols decreases with increasing relative </w:t>
      </w:r>
      <w:r w:rsidR="005029C2">
        <w:rPr>
          <w:rFonts w:ascii="Times New Roman" w:hAnsi="Times New Roman" w:cs="Times New Roman"/>
          <w:sz w:val="28"/>
          <w:szCs w:val="28"/>
        </w:rPr>
        <w:t xml:space="preserve">molecular mass. All monohydric alcohols are soluble in organic solvents. The solubility of simple alcohols and </w:t>
      </w:r>
      <w:r w:rsidR="00461333">
        <w:rPr>
          <w:rFonts w:ascii="Times New Roman" w:hAnsi="Times New Roman" w:cs="Times New Roman"/>
          <w:sz w:val="28"/>
          <w:szCs w:val="28"/>
        </w:rPr>
        <w:t>polyhydric alcohols is largely due to their ability to form hydrogen bonds with water molecules.</w:t>
      </w:r>
    </w:p>
    <w:p w14:paraId="3AAEFE76" w14:textId="596A8C09" w:rsidR="008911F2" w:rsidRDefault="0088232D" w:rsidP="008911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Production of ethanol: Carbohydrates such as starch are major groups of natural </w:t>
      </w:r>
      <w:proofErr w:type="gramStart"/>
      <w:r>
        <w:rPr>
          <w:rFonts w:ascii="Times New Roman" w:hAnsi="Times New Roman" w:cs="Times New Roman"/>
          <w:sz w:val="28"/>
          <w:szCs w:val="28"/>
        </w:rPr>
        <w:t>compound</w:t>
      </w:r>
      <w:proofErr w:type="gramEnd"/>
      <w:r>
        <w:rPr>
          <w:rFonts w:ascii="Times New Roman" w:hAnsi="Times New Roman" w:cs="Times New Roman"/>
          <w:sz w:val="28"/>
          <w:szCs w:val="28"/>
        </w:rPr>
        <w:t xml:space="preserve"> that can be made to yield ethanol by the biological process to fermentation. The biological catalysts, enzymes found in yeast breaks down the carbohydrates modules into ethanol to give a yield of 95%. The starch containing materials includes molasses, potatoes, cereals, rice and on warming with malt to 60°C for a specific period of time are converted to maltose by the enzymes diastase contained in the malt </w:t>
      </w:r>
      <w:r w:rsidR="008911F2">
        <w:rPr>
          <w:rFonts w:ascii="Times New Roman" w:hAnsi="Times New Roman" w:cs="Times New Roman"/>
          <w:sz w:val="28"/>
          <w:szCs w:val="28"/>
        </w:rPr>
        <w:t xml:space="preserve">     2(C₆H₁₀O₅)n + </w:t>
      </w:r>
      <w:r w:rsidR="008911F2">
        <w:rPr>
          <w:rFonts w:ascii="Times New Roman" w:hAnsi="Times New Roman" w:cs="Times New Roman"/>
          <w:sz w:val="28"/>
          <w:szCs w:val="28"/>
        </w:rPr>
        <w:lastRenderedPageBreak/>
        <w:t xml:space="preserve">nH₂O </w:t>
      </w:r>
      <w:r w:rsidR="008911F2" w:rsidRPr="008911F2">
        <w:rPr>
          <w:rFonts w:ascii="Times New Roman" w:hAnsi="Times New Roman" w:cs="Times New Roman"/>
          <w:sz w:val="28"/>
          <w:szCs w:val="28"/>
        </w:rPr>
        <w:sym w:font="Wingdings" w:char="F0E0"/>
      </w:r>
      <w:r w:rsidR="008911F2">
        <w:rPr>
          <w:rFonts w:ascii="Times New Roman" w:hAnsi="Times New Roman" w:cs="Times New Roman"/>
          <w:sz w:val="28"/>
          <w:szCs w:val="28"/>
        </w:rPr>
        <w:t xml:space="preserve"> nC₁₂H₂₂O₁₁   The maltose is also broken down into glucose on addition of yeast which contains the enzymes maltase and at a temp of 15°C </w:t>
      </w:r>
    </w:p>
    <w:p w14:paraId="3B3BA648" w14:textId="77777777" w:rsidR="00CC7DD2" w:rsidRPr="00CC7DD2" w:rsidRDefault="00CC7DD2" w:rsidP="00CC7DD2">
      <w:pPr>
        <w:pStyle w:val="ListParagraph"/>
        <w:numPr>
          <w:ilvl w:val="0"/>
          <w:numId w:val="1"/>
        </w:numPr>
        <w:rPr>
          <w:rFonts w:ascii="Times New Roman" w:hAnsi="Times New Roman" w:cs="Times New Roman"/>
          <w:sz w:val="28"/>
          <w:szCs w:val="28"/>
        </w:rPr>
      </w:pPr>
    </w:p>
    <w:p w14:paraId="7846627F" w14:textId="7AB8EC38" w:rsidR="008911F2" w:rsidRPr="008911F2" w:rsidRDefault="00CC7DD2" w:rsidP="00CC7DD2">
      <w:pPr>
        <w:pStyle w:val="ListParagrap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B643E02" wp14:editId="1F4CA742">
            <wp:extent cx="617982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515_2326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6741" cy="2526952"/>
                    </a:xfrm>
                    <a:prstGeom prst="rect">
                      <a:avLst/>
                    </a:prstGeom>
                  </pic:spPr>
                </pic:pic>
              </a:graphicData>
            </a:graphic>
          </wp:inline>
        </w:drawing>
      </w:r>
    </w:p>
    <w:p w14:paraId="2AA9369D" w14:textId="3245A1E0" w:rsidR="004F3C5B" w:rsidRDefault="00CC7DD2">
      <w:pPr>
        <w:rPr>
          <w:rFonts w:ascii="Times New Roman" w:hAnsi="Times New Roman" w:cs="Times New Roman"/>
          <w:sz w:val="36"/>
          <w:szCs w:val="36"/>
        </w:rPr>
      </w:pPr>
      <w:r>
        <w:rPr>
          <w:rFonts w:ascii="Times New Roman" w:hAnsi="Times New Roman" w:cs="Times New Roman"/>
          <w:sz w:val="36"/>
          <w:szCs w:val="36"/>
        </w:rPr>
        <w:t xml:space="preserve">7) </w:t>
      </w:r>
      <w:r>
        <w:rPr>
          <w:rFonts w:ascii="Times New Roman" w:hAnsi="Times New Roman" w:cs="Times New Roman"/>
          <w:noProof/>
          <w:sz w:val="36"/>
          <w:szCs w:val="36"/>
        </w:rPr>
        <w:drawing>
          <wp:anchor distT="0" distB="0" distL="114300" distR="114300" simplePos="0" relativeHeight="251658240" behindDoc="1" locked="0" layoutInCell="1" allowOverlap="1" wp14:anchorId="42E08E0B" wp14:editId="7F127C34">
            <wp:simplePos x="0" y="0"/>
            <wp:positionH relativeFrom="column">
              <wp:posOffset>0</wp:posOffset>
            </wp:positionH>
            <wp:positionV relativeFrom="paragraph">
              <wp:posOffset>279400</wp:posOffset>
            </wp:positionV>
            <wp:extent cx="6189980" cy="3007995"/>
            <wp:effectExtent l="0" t="0" r="1270" b="1905"/>
            <wp:wrapTight wrapText="bothSides">
              <wp:wrapPolygon edited="0">
                <wp:start x="0" y="0"/>
                <wp:lineTo x="0" y="21477"/>
                <wp:lineTo x="21538" y="21477"/>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515_2327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9980" cy="3007995"/>
                    </a:xfrm>
                    <a:prstGeom prst="rect">
                      <a:avLst/>
                    </a:prstGeom>
                  </pic:spPr>
                </pic:pic>
              </a:graphicData>
            </a:graphic>
          </wp:anchor>
        </w:drawing>
      </w:r>
      <w:r>
        <w:rPr>
          <w:rFonts w:ascii="Times New Roman" w:hAnsi="Times New Roman" w:cs="Times New Roman"/>
          <w:sz w:val="36"/>
          <w:szCs w:val="36"/>
        </w:rPr>
        <w:tab/>
      </w:r>
    </w:p>
    <w:p w14:paraId="2DEDA44F" w14:textId="25F16A5F" w:rsidR="00CC7DD2" w:rsidRDefault="00CC7DD2">
      <w:pPr>
        <w:rPr>
          <w:rFonts w:ascii="Times New Roman" w:hAnsi="Times New Roman" w:cs="Times New Roman"/>
          <w:sz w:val="36"/>
          <w:szCs w:val="36"/>
        </w:rPr>
      </w:pPr>
      <w:r>
        <w:rPr>
          <w:rFonts w:ascii="Times New Roman" w:hAnsi="Times New Roman" w:cs="Times New Roman"/>
          <w:sz w:val="36"/>
          <w:szCs w:val="36"/>
        </w:rPr>
        <w:tab/>
      </w:r>
    </w:p>
    <w:p w14:paraId="398A8B17" w14:textId="70D1FDDC" w:rsidR="00CC7DD2" w:rsidRPr="00CC7DD2" w:rsidRDefault="00CC7DD2">
      <w:pPr>
        <w:rPr>
          <w:rFonts w:ascii="Times New Roman" w:hAnsi="Times New Roman" w:cs="Times New Roman"/>
          <w:sz w:val="36"/>
          <w:szCs w:val="36"/>
        </w:rPr>
      </w:pPr>
      <w:r>
        <w:rPr>
          <w:rFonts w:ascii="Times New Roman" w:hAnsi="Times New Roman" w:cs="Times New Roman"/>
          <w:sz w:val="36"/>
          <w:szCs w:val="36"/>
        </w:rPr>
        <w:lastRenderedPageBreak/>
        <w:t>8)</w:t>
      </w:r>
      <w:r>
        <w:rPr>
          <w:rFonts w:ascii="Times New Roman" w:hAnsi="Times New Roman" w:cs="Times New Roman"/>
          <w:noProof/>
          <w:sz w:val="36"/>
          <w:szCs w:val="36"/>
        </w:rPr>
        <w:drawing>
          <wp:inline distT="0" distB="0" distL="0" distR="0" wp14:anchorId="4304D5E3" wp14:editId="2CBD7877">
            <wp:extent cx="6190488" cy="3008376"/>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515_2327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0488" cy="3008376"/>
                    </a:xfrm>
                    <a:prstGeom prst="rect">
                      <a:avLst/>
                    </a:prstGeom>
                  </pic:spPr>
                </pic:pic>
              </a:graphicData>
            </a:graphic>
          </wp:inline>
        </w:drawing>
      </w:r>
    </w:p>
    <w:sectPr w:rsidR="00CC7DD2" w:rsidRPr="00CC7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C22D8"/>
    <w:multiLevelType w:val="hybridMultilevel"/>
    <w:tmpl w:val="B48E1922"/>
    <w:lvl w:ilvl="0" w:tplc="F38CE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74164"/>
    <w:multiLevelType w:val="hybridMultilevel"/>
    <w:tmpl w:val="4A10D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6B"/>
    <w:rsid w:val="000A746B"/>
    <w:rsid w:val="0014719F"/>
    <w:rsid w:val="00461333"/>
    <w:rsid w:val="004F3C5B"/>
    <w:rsid w:val="005029C2"/>
    <w:rsid w:val="006E019E"/>
    <w:rsid w:val="007A066E"/>
    <w:rsid w:val="0088232D"/>
    <w:rsid w:val="008911F2"/>
    <w:rsid w:val="009468C7"/>
    <w:rsid w:val="00B03B6E"/>
    <w:rsid w:val="00C07108"/>
    <w:rsid w:val="00CC7DD2"/>
    <w:rsid w:val="00EE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6600"/>
  <w15:chartTrackingRefBased/>
  <w15:docId w15:val="{D26504D2-8DBE-435C-9B79-19109BF8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Salami</dc:creator>
  <cp:keywords/>
  <dc:description/>
  <cp:lastModifiedBy>Habeeb Salami</cp:lastModifiedBy>
  <cp:revision>3</cp:revision>
  <dcterms:created xsi:type="dcterms:W3CDTF">2020-05-11T11:07:00Z</dcterms:created>
  <dcterms:modified xsi:type="dcterms:W3CDTF">2020-05-15T23:21:00Z</dcterms:modified>
</cp:coreProperties>
</file>