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4E4E" w14:textId="4F6EC506" w:rsidR="00D954BB" w:rsidRDefault="00697EB2">
      <w:pPr>
        <w:rPr>
          <w:rFonts w:ascii="Abadi" w:hAnsi="Abadi"/>
          <w:b/>
          <w:bCs/>
          <w:sz w:val="24"/>
          <w:szCs w:val="24"/>
          <w:lang w:val="en-US"/>
        </w:rPr>
      </w:pPr>
      <w:r>
        <w:rPr>
          <w:rFonts w:ascii="Abadi" w:hAnsi="Abadi"/>
          <w:b/>
          <w:bCs/>
          <w:sz w:val="24"/>
          <w:szCs w:val="24"/>
          <w:lang w:val="en-US"/>
        </w:rPr>
        <w:t xml:space="preserve">NAME: WARIBO AWAJIGBANAM ANTHONY </w:t>
      </w:r>
    </w:p>
    <w:p w14:paraId="67896732" w14:textId="23626FDE" w:rsidR="00697EB2" w:rsidRDefault="00697EB2">
      <w:pPr>
        <w:rPr>
          <w:rFonts w:ascii="Abadi" w:hAnsi="Abadi"/>
          <w:b/>
          <w:bCs/>
          <w:sz w:val="24"/>
          <w:szCs w:val="24"/>
          <w:lang w:val="en-US"/>
        </w:rPr>
      </w:pPr>
      <w:r>
        <w:rPr>
          <w:rFonts w:ascii="Abadi" w:hAnsi="Abadi"/>
          <w:b/>
          <w:bCs/>
          <w:sz w:val="24"/>
          <w:szCs w:val="24"/>
          <w:lang w:val="en-US"/>
        </w:rPr>
        <w:t>DEPARTMENT: AGRICULTURAL SCIENCE</w:t>
      </w:r>
      <w:bookmarkStart w:id="0" w:name="_GoBack"/>
      <w:bookmarkEnd w:id="0"/>
    </w:p>
    <w:p w14:paraId="126A4C7A" w14:textId="43C7DB7A" w:rsidR="00697EB2" w:rsidRDefault="00697EB2">
      <w:pPr>
        <w:rPr>
          <w:rFonts w:ascii="Abadi" w:hAnsi="Abadi"/>
          <w:b/>
          <w:bCs/>
          <w:sz w:val="24"/>
          <w:szCs w:val="24"/>
          <w:lang w:val="en-US"/>
        </w:rPr>
      </w:pPr>
      <w:r>
        <w:rPr>
          <w:rFonts w:ascii="Abadi" w:hAnsi="Abadi"/>
          <w:b/>
          <w:bCs/>
          <w:sz w:val="24"/>
          <w:szCs w:val="24"/>
          <w:lang w:val="en-US"/>
        </w:rPr>
        <w:t>MATRIC. NO.: 19/SCO7/009</w:t>
      </w:r>
    </w:p>
    <w:p w14:paraId="653BA193" w14:textId="5A10985B" w:rsidR="00697EB2" w:rsidRDefault="00697EB2">
      <w:pPr>
        <w:rPr>
          <w:rFonts w:ascii="Abadi" w:hAnsi="Abadi"/>
          <w:b/>
          <w:bCs/>
          <w:sz w:val="24"/>
          <w:szCs w:val="24"/>
          <w:lang w:val="en-US"/>
        </w:rPr>
      </w:pPr>
      <w:r>
        <w:rPr>
          <w:rFonts w:ascii="Abadi" w:hAnsi="Abadi"/>
          <w:b/>
          <w:bCs/>
          <w:sz w:val="24"/>
          <w:szCs w:val="24"/>
          <w:lang w:val="en-US"/>
        </w:rPr>
        <w:t>COURSE TITLE: GENERAL BIOLOGY</w:t>
      </w:r>
    </w:p>
    <w:p w14:paraId="49B1BEF0" w14:textId="4BEDFEDD" w:rsidR="00697EB2" w:rsidRDefault="00697EB2">
      <w:pPr>
        <w:rPr>
          <w:rFonts w:ascii="Abadi" w:hAnsi="Abadi"/>
          <w:b/>
          <w:bCs/>
          <w:sz w:val="24"/>
          <w:szCs w:val="24"/>
          <w:lang w:val="en-US"/>
        </w:rPr>
      </w:pPr>
      <w:r>
        <w:rPr>
          <w:rFonts w:ascii="Abadi" w:hAnsi="Abadi"/>
          <w:b/>
          <w:bCs/>
          <w:sz w:val="24"/>
          <w:szCs w:val="24"/>
          <w:lang w:val="en-US"/>
        </w:rPr>
        <w:t>BIO102 ASSIGNMENT</w:t>
      </w:r>
    </w:p>
    <w:p w14:paraId="04575522" w14:textId="25699B99" w:rsidR="00697EB2" w:rsidRDefault="00697EB2">
      <w:pPr>
        <w:rPr>
          <w:rFonts w:ascii="Abadi" w:hAnsi="Abadi"/>
          <w:b/>
          <w:bCs/>
          <w:sz w:val="24"/>
          <w:szCs w:val="24"/>
          <w:lang w:val="en-US"/>
        </w:rPr>
      </w:pPr>
    </w:p>
    <w:p w14:paraId="5F82F06E" w14:textId="1EBAE350" w:rsidR="00697EB2" w:rsidRDefault="00697EB2" w:rsidP="00697EB2">
      <w:pPr>
        <w:pStyle w:val="ListParagraph"/>
        <w:numPr>
          <w:ilvl w:val="0"/>
          <w:numId w:val="1"/>
        </w:numPr>
        <w:rPr>
          <w:rFonts w:ascii="Abadi" w:hAnsi="Abadi"/>
          <w:sz w:val="24"/>
          <w:szCs w:val="24"/>
          <w:lang w:val="en-US"/>
        </w:rPr>
      </w:pPr>
      <w:r>
        <w:rPr>
          <w:rFonts w:ascii="Abadi" w:hAnsi="Abadi"/>
          <w:sz w:val="24"/>
          <w:szCs w:val="24"/>
          <w:lang w:val="en-US"/>
        </w:rPr>
        <w:t>IMPORTANCE OF FUNGI TO MANKIND</w:t>
      </w:r>
    </w:p>
    <w:p w14:paraId="02AF466A" w14:textId="6FCEE966" w:rsidR="00697EB2" w:rsidRDefault="00697EB2" w:rsidP="00697EB2">
      <w:pPr>
        <w:pStyle w:val="ListParagraph"/>
        <w:numPr>
          <w:ilvl w:val="0"/>
          <w:numId w:val="2"/>
        </w:numPr>
        <w:rPr>
          <w:rFonts w:ascii="Abadi" w:hAnsi="Abadi"/>
          <w:sz w:val="24"/>
          <w:szCs w:val="24"/>
          <w:lang w:val="en-US"/>
        </w:rPr>
      </w:pPr>
      <w:r>
        <w:rPr>
          <w:rFonts w:ascii="Abadi" w:hAnsi="Abadi"/>
          <w:sz w:val="24"/>
          <w:szCs w:val="24"/>
          <w:lang w:val="en-US"/>
        </w:rPr>
        <w:t xml:space="preserve">Direct utilization of fungi as food: Many Agaricales and </w:t>
      </w:r>
      <w:proofErr w:type="spellStart"/>
      <w:r>
        <w:rPr>
          <w:rFonts w:ascii="Abadi" w:hAnsi="Abadi"/>
          <w:sz w:val="24"/>
          <w:szCs w:val="24"/>
          <w:lang w:val="en-US"/>
        </w:rPr>
        <w:t>Helvellales</w:t>
      </w:r>
      <w:proofErr w:type="spellEnd"/>
      <w:r>
        <w:rPr>
          <w:rFonts w:ascii="Abadi" w:hAnsi="Abadi"/>
          <w:sz w:val="24"/>
          <w:szCs w:val="24"/>
          <w:lang w:val="en-US"/>
        </w:rPr>
        <w:t xml:space="preserve"> are directly used as food. There is a non-poisonous edible toadstool, i.e., Coprinus sp. Found in lawns in the rainy season. </w:t>
      </w:r>
      <w:proofErr w:type="spellStart"/>
      <w:r>
        <w:rPr>
          <w:rFonts w:ascii="Abadi" w:hAnsi="Abadi"/>
          <w:sz w:val="24"/>
          <w:szCs w:val="24"/>
          <w:lang w:val="en-US"/>
        </w:rPr>
        <w:t>Agaricus</w:t>
      </w:r>
      <w:proofErr w:type="spellEnd"/>
      <w:r>
        <w:rPr>
          <w:rFonts w:ascii="Abadi" w:hAnsi="Abadi"/>
          <w:sz w:val="24"/>
          <w:szCs w:val="24"/>
          <w:lang w:val="en-US"/>
        </w:rPr>
        <w:t xml:space="preserve"> campestris is edible mushroom and cultivated for its </w:t>
      </w:r>
      <w:r w:rsidR="00DF2666">
        <w:rPr>
          <w:rFonts w:ascii="Abadi" w:hAnsi="Abadi"/>
          <w:sz w:val="24"/>
          <w:szCs w:val="24"/>
          <w:lang w:val="en-US"/>
        </w:rPr>
        <w:t>fructifications. The fruiting bodies are quite fleshy and eaten directly as vegetable or with rice.</w:t>
      </w:r>
    </w:p>
    <w:p w14:paraId="54D03370" w14:textId="0ACF9FF2" w:rsidR="00DF2666" w:rsidRDefault="00DF2666" w:rsidP="00DF2666">
      <w:pPr>
        <w:pStyle w:val="ListParagraph"/>
        <w:numPr>
          <w:ilvl w:val="0"/>
          <w:numId w:val="2"/>
        </w:numPr>
        <w:rPr>
          <w:rFonts w:ascii="Abadi" w:hAnsi="Abadi"/>
          <w:sz w:val="24"/>
          <w:szCs w:val="24"/>
          <w:lang w:val="en-US"/>
        </w:rPr>
      </w:pPr>
      <w:r>
        <w:rPr>
          <w:rFonts w:ascii="Abadi" w:hAnsi="Abadi"/>
          <w:sz w:val="24"/>
          <w:szCs w:val="24"/>
          <w:lang w:val="en-US"/>
        </w:rPr>
        <w:t>Antibiotics: Penicillium</w:t>
      </w:r>
      <w:r w:rsidRPr="00DF2666">
        <w:rPr>
          <w:rFonts w:ascii="Abadi" w:hAnsi="Abadi"/>
          <w:sz w:val="24"/>
          <w:szCs w:val="24"/>
          <w:lang w:val="en-US"/>
        </w:rPr>
        <w:t xml:space="preserve"> is best known</w:t>
      </w:r>
      <w:r>
        <w:rPr>
          <w:rFonts w:ascii="Abadi" w:hAnsi="Abadi"/>
          <w:sz w:val="24"/>
          <w:szCs w:val="24"/>
          <w:lang w:val="en-US"/>
        </w:rPr>
        <w:t xml:space="preserve"> to the non-botanist because it is a source from which the antibiotic penicillium is extracted. </w:t>
      </w:r>
    </w:p>
    <w:p w14:paraId="417010F5" w14:textId="41B369FA" w:rsidR="00D65A8B" w:rsidRDefault="00DF2666" w:rsidP="00D65A8B">
      <w:pPr>
        <w:pStyle w:val="ListParagraph"/>
        <w:numPr>
          <w:ilvl w:val="0"/>
          <w:numId w:val="2"/>
        </w:numPr>
        <w:rPr>
          <w:rFonts w:ascii="Abadi" w:hAnsi="Abadi"/>
          <w:sz w:val="24"/>
          <w:szCs w:val="24"/>
          <w:lang w:val="en-US"/>
        </w:rPr>
      </w:pPr>
      <w:r>
        <w:rPr>
          <w:rFonts w:ascii="Abadi" w:hAnsi="Abadi"/>
          <w:sz w:val="24"/>
          <w:szCs w:val="24"/>
          <w:lang w:val="en-US"/>
        </w:rPr>
        <w:t xml:space="preserve">Preparation of medicine: the famous drug, </w:t>
      </w:r>
      <w:proofErr w:type="spellStart"/>
      <w:r>
        <w:rPr>
          <w:rFonts w:ascii="Abadi" w:hAnsi="Abadi"/>
          <w:sz w:val="24"/>
          <w:szCs w:val="24"/>
          <w:lang w:val="en-US"/>
        </w:rPr>
        <w:t>ergotine</w:t>
      </w:r>
      <w:proofErr w:type="spellEnd"/>
      <w:r>
        <w:rPr>
          <w:rFonts w:ascii="Abadi" w:hAnsi="Abadi"/>
          <w:sz w:val="24"/>
          <w:szCs w:val="24"/>
          <w:lang w:val="en-US"/>
        </w:rPr>
        <w:t xml:space="preserve">, which has long been used as a drug for obstetric purposes to induce uterine contractions in cases of delayed childbirth; ergot </w:t>
      </w:r>
      <w:r w:rsidR="00D65A8B">
        <w:rPr>
          <w:rFonts w:ascii="Abadi" w:hAnsi="Abadi"/>
          <w:sz w:val="24"/>
          <w:szCs w:val="24"/>
          <w:lang w:val="en-US"/>
        </w:rPr>
        <w:t xml:space="preserve">is obtained from </w:t>
      </w:r>
      <w:proofErr w:type="spellStart"/>
      <w:r w:rsidR="00D65A8B">
        <w:rPr>
          <w:rFonts w:ascii="Abadi" w:hAnsi="Abadi"/>
          <w:sz w:val="24"/>
          <w:szCs w:val="24"/>
          <w:lang w:val="en-US"/>
        </w:rPr>
        <w:t>claviceps</w:t>
      </w:r>
      <w:proofErr w:type="spellEnd"/>
      <w:r w:rsidR="00D65A8B">
        <w:rPr>
          <w:rFonts w:ascii="Abadi" w:hAnsi="Abadi"/>
          <w:sz w:val="24"/>
          <w:szCs w:val="24"/>
          <w:lang w:val="en-US"/>
        </w:rPr>
        <w:t xml:space="preserve"> </w:t>
      </w:r>
      <w:proofErr w:type="spellStart"/>
      <w:r w:rsidR="00D65A8B">
        <w:rPr>
          <w:rFonts w:ascii="Abadi" w:hAnsi="Abadi"/>
          <w:sz w:val="24"/>
          <w:szCs w:val="24"/>
          <w:lang w:val="en-US"/>
        </w:rPr>
        <w:t>purpurea</w:t>
      </w:r>
      <w:proofErr w:type="spellEnd"/>
      <w:r w:rsidR="00D65A8B">
        <w:rPr>
          <w:rFonts w:ascii="Abadi" w:hAnsi="Abadi"/>
          <w:sz w:val="24"/>
          <w:szCs w:val="24"/>
          <w:lang w:val="en-US"/>
        </w:rPr>
        <w:t xml:space="preserve">, the causal organism of plant disease, ergot of rye. This is found in </w:t>
      </w:r>
      <w:proofErr w:type="spellStart"/>
      <w:r w:rsidR="00D65A8B">
        <w:rPr>
          <w:rFonts w:ascii="Abadi" w:hAnsi="Abadi"/>
          <w:sz w:val="24"/>
          <w:szCs w:val="24"/>
          <w:lang w:val="en-US"/>
        </w:rPr>
        <w:t>nilgiris</w:t>
      </w:r>
      <w:proofErr w:type="spellEnd"/>
      <w:r w:rsidR="00D65A8B">
        <w:rPr>
          <w:rFonts w:ascii="Abadi" w:hAnsi="Abadi"/>
          <w:sz w:val="24"/>
          <w:szCs w:val="24"/>
          <w:lang w:val="en-US"/>
        </w:rPr>
        <w:t xml:space="preserve"> and south </w:t>
      </w:r>
      <w:proofErr w:type="spellStart"/>
      <w:r w:rsidR="00D65A8B">
        <w:rPr>
          <w:rFonts w:ascii="Abadi" w:hAnsi="Abadi"/>
          <w:sz w:val="24"/>
          <w:szCs w:val="24"/>
          <w:lang w:val="en-US"/>
        </w:rPr>
        <w:t>india</w:t>
      </w:r>
      <w:proofErr w:type="spellEnd"/>
      <w:r w:rsidR="00D65A8B">
        <w:rPr>
          <w:rFonts w:ascii="Abadi" w:hAnsi="Abadi"/>
          <w:sz w:val="24"/>
          <w:szCs w:val="24"/>
          <w:lang w:val="en-US"/>
        </w:rPr>
        <w:t>.</w:t>
      </w:r>
    </w:p>
    <w:p w14:paraId="1AF57AC2" w14:textId="48B4B86F" w:rsidR="00D65A8B" w:rsidRDefault="00D65A8B" w:rsidP="00D65A8B">
      <w:pPr>
        <w:pStyle w:val="ListParagraph"/>
        <w:numPr>
          <w:ilvl w:val="0"/>
          <w:numId w:val="1"/>
        </w:numPr>
        <w:rPr>
          <w:rFonts w:ascii="Abadi" w:hAnsi="Abadi"/>
          <w:sz w:val="24"/>
          <w:szCs w:val="24"/>
          <w:lang w:val="en-US"/>
        </w:rPr>
      </w:pPr>
      <w:r>
        <w:rPr>
          <w:rFonts w:ascii="Abadi" w:hAnsi="Abadi"/>
          <w:sz w:val="24"/>
          <w:szCs w:val="24"/>
          <w:lang w:val="en-US"/>
        </w:rPr>
        <w:t xml:space="preserve">Yeast contains almost the same organelles of a mature eukaryotic cell. Nucleus, Golgi apparatus, mitochondria, endoplasmic reticulum, vacuole, and cytoskeleton are the most important one. </w:t>
      </w:r>
    </w:p>
    <w:p w14:paraId="581452AA" w14:textId="7FC35E09" w:rsidR="00206350" w:rsidRDefault="00206350" w:rsidP="00206350">
      <w:pPr>
        <w:pStyle w:val="ListParagraph"/>
        <w:rPr>
          <w:rFonts w:ascii="Abadi" w:hAnsi="Abadi"/>
          <w:sz w:val="24"/>
          <w:szCs w:val="24"/>
          <w:lang w:val="en-US"/>
        </w:rPr>
      </w:pPr>
      <w:r>
        <w:rPr>
          <w:rFonts w:ascii="Abadi" w:hAnsi="Abadi"/>
          <w:noProof/>
          <w:sz w:val="24"/>
          <w:szCs w:val="24"/>
          <w:lang w:val="en-US"/>
        </w:rPr>
        <w:drawing>
          <wp:inline distT="0" distB="0" distL="0" distR="0" wp14:anchorId="04FB6C5E" wp14:editId="4B5A8864">
            <wp:extent cx="5731510" cy="3221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s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inline>
        </w:drawing>
      </w:r>
    </w:p>
    <w:p w14:paraId="149EA418" w14:textId="77777777" w:rsidR="005332C9" w:rsidRDefault="0003605B" w:rsidP="0003605B">
      <w:pPr>
        <w:pStyle w:val="ListParagraph"/>
        <w:numPr>
          <w:ilvl w:val="0"/>
          <w:numId w:val="1"/>
        </w:numPr>
        <w:rPr>
          <w:rFonts w:ascii="Abadi" w:hAnsi="Abadi"/>
          <w:sz w:val="24"/>
          <w:szCs w:val="24"/>
          <w:lang w:val="en-US"/>
        </w:rPr>
      </w:pPr>
      <w:r>
        <w:rPr>
          <w:rFonts w:ascii="Abadi" w:hAnsi="Abadi"/>
          <w:sz w:val="24"/>
          <w:szCs w:val="24"/>
          <w:lang w:val="en-US"/>
        </w:rPr>
        <w:t xml:space="preserve">Sexual reproduction in a </w:t>
      </w:r>
      <w:proofErr w:type="gramStart"/>
      <w:r>
        <w:rPr>
          <w:rFonts w:ascii="Abadi" w:hAnsi="Abadi"/>
          <w:sz w:val="24"/>
          <w:szCs w:val="24"/>
          <w:lang w:val="en-US"/>
        </w:rPr>
        <w:t>filamentous fungi</w:t>
      </w:r>
      <w:proofErr w:type="gramEnd"/>
      <w:r>
        <w:rPr>
          <w:rFonts w:ascii="Abadi" w:hAnsi="Abadi"/>
          <w:sz w:val="24"/>
          <w:szCs w:val="24"/>
          <w:lang w:val="en-US"/>
        </w:rPr>
        <w:t xml:space="preserve"> involves nuclear fission and consequent spore production by meiotic processes. They reproduce sexually at the end of growing seasons</w:t>
      </w:r>
      <w:r w:rsidR="00D74BC1">
        <w:rPr>
          <w:rFonts w:ascii="Abadi" w:hAnsi="Abadi"/>
          <w:sz w:val="24"/>
          <w:szCs w:val="24"/>
          <w:lang w:val="en-US"/>
        </w:rPr>
        <w:t xml:space="preserve"> when nutrients </w:t>
      </w:r>
      <w:proofErr w:type="gramStart"/>
      <w:r w:rsidR="00D74BC1">
        <w:rPr>
          <w:rFonts w:ascii="Abadi" w:hAnsi="Abadi"/>
          <w:sz w:val="24"/>
          <w:szCs w:val="24"/>
          <w:lang w:val="en-US"/>
        </w:rPr>
        <w:t>is</w:t>
      </w:r>
      <w:proofErr w:type="gramEnd"/>
      <w:r w:rsidR="00D74BC1">
        <w:rPr>
          <w:rFonts w:ascii="Abadi" w:hAnsi="Abadi"/>
          <w:sz w:val="24"/>
          <w:szCs w:val="24"/>
          <w:lang w:val="en-US"/>
        </w:rPr>
        <w:t xml:space="preserve"> availability is low and sexual </w:t>
      </w:r>
      <w:proofErr w:type="spellStart"/>
      <w:r w:rsidR="00D74BC1">
        <w:rPr>
          <w:rFonts w:ascii="Abadi" w:hAnsi="Abadi"/>
          <w:sz w:val="24"/>
          <w:szCs w:val="24"/>
          <w:lang w:val="en-US"/>
        </w:rPr>
        <w:t>friur</w:t>
      </w:r>
      <w:proofErr w:type="spellEnd"/>
      <w:r w:rsidR="00D74BC1">
        <w:rPr>
          <w:rFonts w:ascii="Abadi" w:hAnsi="Abadi"/>
          <w:sz w:val="24"/>
          <w:szCs w:val="24"/>
          <w:lang w:val="en-US"/>
        </w:rPr>
        <w:t xml:space="preserve"> bodies can be formed which are resistant to adverse environmental conditions. </w:t>
      </w:r>
      <w:r w:rsidR="00D74BC1">
        <w:rPr>
          <w:rFonts w:ascii="Abadi" w:hAnsi="Abadi"/>
          <w:sz w:val="24"/>
          <w:szCs w:val="24"/>
          <w:lang w:val="en-US"/>
        </w:rPr>
        <w:lastRenderedPageBreak/>
        <w:t>Sexual reproduction can lead to increased genetic variation, as a result of crossing over and recombination of genes, which can allow a species to respond to environmental change and evolve. It also allows evasion from pathogens</w:t>
      </w:r>
      <w:r w:rsidR="005332C9">
        <w:rPr>
          <w:rFonts w:ascii="Abadi" w:hAnsi="Abadi"/>
          <w:sz w:val="24"/>
          <w:szCs w:val="24"/>
          <w:lang w:val="en-US"/>
        </w:rPr>
        <w:t>, avoid genetic ‘hitchhiking’ and enables removal of deleterious genes.</w:t>
      </w:r>
    </w:p>
    <w:p w14:paraId="17409B18" w14:textId="79CB77E6" w:rsidR="00743C19" w:rsidRDefault="005332C9" w:rsidP="00743C19">
      <w:pPr>
        <w:pStyle w:val="ListParagraph"/>
        <w:numPr>
          <w:ilvl w:val="0"/>
          <w:numId w:val="1"/>
        </w:numPr>
        <w:rPr>
          <w:rFonts w:ascii="Abadi" w:hAnsi="Abadi"/>
          <w:sz w:val="24"/>
          <w:szCs w:val="24"/>
          <w:lang w:val="en-US"/>
        </w:rPr>
      </w:pPr>
      <w:r>
        <w:rPr>
          <w:rFonts w:ascii="Abadi" w:hAnsi="Abadi"/>
          <w:sz w:val="24"/>
          <w:szCs w:val="24"/>
          <w:lang w:val="en-US"/>
        </w:rPr>
        <w:t xml:space="preserve">Bryophytes can be found in wet environments all around the world. Because they have no vascular tissue, they </w:t>
      </w:r>
      <w:proofErr w:type="gramStart"/>
      <w:r>
        <w:rPr>
          <w:rFonts w:ascii="Abadi" w:hAnsi="Abadi"/>
          <w:sz w:val="24"/>
          <w:szCs w:val="24"/>
          <w:lang w:val="en-US"/>
        </w:rPr>
        <w:t>aren’t able to</w:t>
      </w:r>
      <w:proofErr w:type="gramEnd"/>
      <w:r>
        <w:rPr>
          <w:rFonts w:ascii="Abadi" w:hAnsi="Abadi"/>
          <w:sz w:val="24"/>
          <w:szCs w:val="24"/>
          <w:lang w:val="en-US"/>
        </w:rPr>
        <w:t xml:space="preserve"> take water from the soil and transport it to higher tissue. Bryophytes need wet and often well shaded environments which deliver a lot of </w:t>
      </w:r>
      <w:proofErr w:type="gramStart"/>
      <w:r>
        <w:rPr>
          <w:rFonts w:ascii="Abadi" w:hAnsi="Abadi"/>
          <w:sz w:val="24"/>
          <w:szCs w:val="24"/>
          <w:lang w:val="en-US"/>
        </w:rPr>
        <w:t>rain water</w:t>
      </w:r>
      <w:proofErr w:type="gramEnd"/>
      <w:r>
        <w:rPr>
          <w:rFonts w:ascii="Abadi" w:hAnsi="Abadi"/>
          <w:sz w:val="24"/>
          <w:szCs w:val="24"/>
          <w:lang w:val="en-US"/>
        </w:rPr>
        <w:t xml:space="preserve"> for them to soak up</w:t>
      </w:r>
      <w:r w:rsidR="00743C19">
        <w:rPr>
          <w:rFonts w:ascii="Abadi" w:hAnsi="Abadi"/>
          <w:sz w:val="24"/>
          <w:szCs w:val="24"/>
          <w:lang w:val="en-US"/>
        </w:rPr>
        <w:t>. They are common in the forest floor and tree stems in rain forests, wetland ecosystems and at high altitudes. They also find their way into urban life by establishing on places such as bricks and in the cracks of paved surfaces.</w:t>
      </w:r>
    </w:p>
    <w:p w14:paraId="0DC3BCBA" w14:textId="6AF7DAF1" w:rsidR="00206350" w:rsidRDefault="00206350" w:rsidP="00743C19">
      <w:pPr>
        <w:pStyle w:val="ListParagraph"/>
        <w:numPr>
          <w:ilvl w:val="0"/>
          <w:numId w:val="1"/>
        </w:numPr>
        <w:rPr>
          <w:rFonts w:ascii="Abadi" w:hAnsi="Abadi"/>
          <w:sz w:val="24"/>
          <w:szCs w:val="24"/>
          <w:lang w:val="en-US"/>
        </w:rPr>
      </w:pPr>
      <w:r>
        <w:rPr>
          <w:rFonts w:ascii="Abadi" w:hAnsi="Abadi"/>
          <w:sz w:val="24"/>
          <w:szCs w:val="24"/>
          <w:lang w:val="en-US"/>
        </w:rPr>
        <w:t xml:space="preserve">Eusteles: A type of </w:t>
      </w:r>
      <w:proofErr w:type="spellStart"/>
      <w:r>
        <w:rPr>
          <w:rFonts w:ascii="Abadi" w:hAnsi="Abadi"/>
          <w:sz w:val="24"/>
          <w:szCs w:val="24"/>
          <w:lang w:val="en-US"/>
        </w:rPr>
        <w:t>siphonostele</w:t>
      </w:r>
      <w:proofErr w:type="spellEnd"/>
      <w:r>
        <w:rPr>
          <w:rFonts w:ascii="Abadi" w:hAnsi="Abadi"/>
          <w:sz w:val="24"/>
          <w:szCs w:val="24"/>
          <w:lang w:val="en-US"/>
        </w:rPr>
        <w:t>, in which the vascular tissue in the stem forms a central ring of bundle around the stem.</w:t>
      </w:r>
    </w:p>
    <w:p w14:paraId="41972CD6" w14:textId="59FD5BB5" w:rsidR="00206350" w:rsidRDefault="00206350" w:rsidP="00206350">
      <w:pPr>
        <w:pStyle w:val="ListParagraph"/>
        <w:rPr>
          <w:rFonts w:ascii="Abadi" w:hAnsi="Abadi"/>
          <w:sz w:val="24"/>
          <w:szCs w:val="24"/>
          <w:lang w:val="en-US"/>
        </w:rPr>
      </w:pPr>
      <w:proofErr w:type="spellStart"/>
      <w:r>
        <w:rPr>
          <w:rFonts w:ascii="Abadi" w:hAnsi="Abadi"/>
          <w:sz w:val="24"/>
          <w:szCs w:val="24"/>
          <w:lang w:val="en-US"/>
        </w:rPr>
        <w:t>Atactosteles</w:t>
      </w:r>
      <w:proofErr w:type="spellEnd"/>
      <w:r>
        <w:rPr>
          <w:rFonts w:ascii="Abadi" w:hAnsi="Abadi"/>
          <w:sz w:val="24"/>
          <w:szCs w:val="24"/>
          <w:lang w:val="en-US"/>
        </w:rPr>
        <w:t>: A type of eustele found in monocots in which vascular tissues are in scattered bundles.</w:t>
      </w:r>
    </w:p>
    <w:p w14:paraId="67B40884" w14:textId="040AB6AE" w:rsidR="00206350" w:rsidRDefault="00206350" w:rsidP="00206350">
      <w:pPr>
        <w:pStyle w:val="ListParagraph"/>
        <w:rPr>
          <w:rFonts w:ascii="Abadi" w:hAnsi="Abadi"/>
          <w:sz w:val="24"/>
          <w:szCs w:val="24"/>
          <w:lang w:val="en-US"/>
        </w:rPr>
      </w:pPr>
      <w:proofErr w:type="spellStart"/>
      <w:r>
        <w:rPr>
          <w:rFonts w:ascii="Abadi" w:hAnsi="Abadi"/>
          <w:sz w:val="24"/>
          <w:szCs w:val="24"/>
          <w:lang w:val="en-US"/>
        </w:rPr>
        <w:t>Siphonostele</w:t>
      </w:r>
      <w:proofErr w:type="spellEnd"/>
      <w:r>
        <w:rPr>
          <w:rFonts w:ascii="Abadi" w:hAnsi="Abadi"/>
          <w:sz w:val="24"/>
          <w:szCs w:val="24"/>
          <w:lang w:val="en-US"/>
        </w:rPr>
        <w:t>: a stele consisting of a core of pith, surrounded by concentric layers of phloem and xylem.</w:t>
      </w:r>
    </w:p>
    <w:p w14:paraId="2A0EE669" w14:textId="680FB879" w:rsidR="00206350" w:rsidRDefault="000B7AF2" w:rsidP="00206350">
      <w:pPr>
        <w:pStyle w:val="ListParagraph"/>
        <w:rPr>
          <w:rFonts w:ascii="Abadi" w:hAnsi="Abadi"/>
          <w:sz w:val="24"/>
          <w:szCs w:val="24"/>
          <w:lang w:val="en-US"/>
        </w:rPr>
      </w:pPr>
      <w:proofErr w:type="spellStart"/>
      <w:r>
        <w:rPr>
          <w:rFonts w:ascii="Abadi" w:hAnsi="Abadi"/>
          <w:sz w:val="24"/>
          <w:szCs w:val="24"/>
          <w:lang w:val="en-US"/>
        </w:rPr>
        <w:t>Dictyostele</w:t>
      </w:r>
      <w:proofErr w:type="spellEnd"/>
      <w:r>
        <w:rPr>
          <w:rFonts w:ascii="Abadi" w:hAnsi="Abadi"/>
          <w:sz w:val="24"/>
          <w:szCs w:val="24"/>
          <w:lang w:val="en-US"/>
        </w:rPr>
        <w:t xml:space="preserve">: A stele in which the vascular cylinder is broken up into a longitudinal series or network of vascular strands </w:t>
      </w:r>
      <w:proofErr w:type="spellStart"/>
      <w:r>
        <w:rPr>
          <w:rFonts w:ascii="Abadi" w:hAnsi="Abadi"/>
          <w:sz w:val="24"/>
          <w:szCs w:val="24"/>
          <w:lang w:val="en-US"/>
        </w:rPr>
        <w:t>arroud</w:t>
      </w:r>
      <w:proofErr w:type="spellEnd"/>
      <w:r>
        <w:rPr>
          <w:rFonts w:ascii="Abadi" w:hAnsi="Abadi"/>
          <w:sz w:val="24"/>
          <w:szCs w:val="24"/>
          <w:lang w:val="en-US"/>
        </w:rPr>
        <w:t xml:space="preserve"> a central pith.</w:t>
      </w:r>
    </w:p>
    <w:p w14:paraId="20DCBDF2" w14:textId="6B2F2EE1" w:rsidR="00D65A8B" w:rsidRDefault="00743C19" w:rsidP="00743C19">
      <w:pPr>
        <w:pStyle w:val="ListParagraph"/>
        <w:numPr>
          <w:ilvl w:val="0"/>
          <w:numId w:val="1"/>
        </w:numPr>
        <w:rPr>
          <w:rFonts w:ascii="Abadi" w:hAnsi="Abadi"/>
          <w:sz w:val="24"/>
          <w:szCs w:val="24"/>
          <w:lang w:val="en-US"/>
        </w:rPr>
      </w:pPr>
      <w:r>
        <w:rPr>
          <w:rFonts w:ascii="Abadi" w:hAnsi="Abadi"/>
          <w:sz w:val="24"/>
          <w:szCs w:val="24"/>
          <w:lang w:val="en-US"/>
        </w:rPr>
        <w:t xml:space="preserve">The life cycle of a fern has two different stages; sporophyte, which releases spores, and gametophyte which releases gametes. Gametophytes are haploid, sporophyte plants diploid. </w:t>
      </w:r>
      <w:proofErr w:type="gramStart"/>
      <w:r>
        <w:rPr>
          <w:rFonts w:ascii="Abadi" w:hAnsi="Abadi"/>
          <w:sz w:val="24"/>
          <w:szCs w:val="24"/>
          <w:lang w:val="en-US"/>
        </w:rPr>
        <w:t>This  type</w:t>
      </w:r>
      <w:proofErr w:type="gramEnd"/>
      <w:r>
        <w:rPr>
          <w:rFonts w:ascii="Abadi" w:hAnsi="Abadi"/>
          <w:sz w:val="24"/>
          <w:szCs w:val="24"/>
          <w:lang w:val="en-US"/>
        </w:rPr>
        <w:t xml:space="preserve"> of life cycle is called alternation of generations</w:t>
      </w:r>
      <w:r w:rsidR="0003605B" w:rsidRPr="00743C19">
        <w:rPr>
          <w:rFonts w:ascii="Abadi" w:hAnsi="Abadi"/>
          <w:sz w:val="24"/>
          <w:szCs w:val="24"/>
          <w:lang w:val="en-US"/>
        </w:rPr>
        <w:t xml:space="preserve"> </w:t>
      </w:r>
    </w:p>
    <w:p w14:paraId="0C2663AE" w14:textId="7751E0D0" w:rsidR="00206350" w:rsidRPr="00743C19" w:rsidRDefault="00206350" w:rsidP="00206350">
      <w:pPr>
        <w:pStyle w:val="ListParagraph"/>
        <w:rPr>
          <w:rFonts w:ascii="Abadi" w:hAnsi="Abadi"/>
          <w:sz w:val="24"/>
          <w:szCs w:val="24"/>
          <w:lang w:val="en-US"/>
        </w:rPr>
      </w:pPr>
      <w:r>
        <w:rPr>
          <w:rFonts w:ascii="Abadi" w:hAnsi="Abadi"/>
          <w:noProof/>
          <w:sz w:val="24"/>
          <w:szCs w:val="24"/>
          <w:lang w:val="en-US"/>
        </w:rPr>
        <w:drawing>
          <wp:inline distT="0" distB="0" distL="0" distR="0" wp14:anchorId="1B2A9150" wp14:editId="1496D73A">
            <wp:extent cx="5731510" cy="38398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39845"/>
                    </a:xfrm>
                    <a:prstGeom prst="rect">
                      <a:avLst/>
                    </a:prstGeom>
                  </pic:spPr>
                </pic:pic>
              </a:graphicData>
            </a:graphic>
          </wp:inline>
        </w:drawing>
      </w:r>
    </w:p>
    <w:sectPr w:rsidR="00206350" w:rsidRPr="0074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39EF"/>
    <w:multiLevelType w:val="hybridMultilevel"/>
    <w:tmpl w:val="C290936A"/>
    <w:lvl w:ilvl="0" w:tplc="5324DCE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50F75DA"/>
    <w:multiLevelType w:val="hybridMultilevel"/>
    <w:tmpl w:val="EB908E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B2"/>
    <w:rsid w:val="0003605B"/>
    <w:rsid w:val="000B7AF2"/>
    <w:rsid w:val="00206350"/>
    <w:rsid w:val="005332C9"/>
    <w:rsid w:val="00697EB2"/>
    <w:rsid w:val="00743C19"/>
    <w:rsid w:val="00930047"/>
    <w:rsid w:val="00D65A8B"/>
    <w:rsid w:val="00D74BC1"/>
    <w:rsid w:val="00D954BB"/>
    <w:rsid w:val="00DF26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C8B5"/>
  <w15:chartTrackingRefBased/>
  <w15:docId w15:val="{CAB5CF85-194F-4057-B5AB-0B36D9A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Waribo Blessing</dc:creator>
  <cp:keywords/>
  <dc:description/>
  <cp:lastModifiedBy>Waribo Blessing</cp:lastModifiedBy>
  <cp:revision>2</cp:revision>
  <dcterms:created xsi:type="dcterms:W3CDTF">2020-05-15T15:11:00Z</dcterms:created>
  <dcterms:modified xsi:type="dcterms:W3CDTF">2020-05-15T23:48:00Z</dcterms:modified>
</cp:coreProperties>
</file>