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NAME: Tolu Moronke Glory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DEPARTMENT: PHARMACY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COLLEGE: MHS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COURSE: CHM102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MATRIC NO: 19/MHS11/137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8"/>
          <w:szCs w:val="28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Classification of alcohols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position w:val="0"/>
          <w:sz w:val="36"/>
          <w:szCs w:val="36"/>
          <w:rFonts w:ascii="Calibri" w:eastAsia="Calibri" w:hAnsi="Calibri" w:hint="default"/>
        </w:rPr>
        <w:t xml:space="preserve">1.  This is based on the number of hydrogen atoms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attached to the carbon atom containing the hydroxyl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group. If the numbers of hydrogen atoms attached to the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carbon atom bearing the hydroxyl group are three or two,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it is called primary alcohol (1°). If it is one hydrogen atom,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it is called secondary alcohol (2°) and if no atom is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attached to the carbon atom bearing the hydroxyl group, it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is called tertiary alcohol (3°). Example- CH</w:t>
      </w:r>
      <w:r>
        <w:rPr>
          <w:vertAlign w:val="subscript"/>
          <w:position w:val="0"/>
          <w:sz w:val="36"/>
          <w:szCs w:val="36"/>
          <w:rFonts w:ascii="Calibri" w:eastAsia="Calibri" w:hAnsi="Calibri" w:hint="default"/>
        </w:rPr>
        <w:t>3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OH Methanol </w:t>
      </w:r>
      <w:r>
        <w:rPr>
          <w:position w:val="0"/>
          <w:sz w:val="36"/>
          <w:szCs w:val="36"/>
          <w:rFonts w:ascii="Calibri" w:eastAsia="Calibri" w:hAnsi="Calibri" w:hint="default"/>
        </w:rPr>
        <w:t>(1°)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position w:val="0"/>
          <w:sz w:val="36"/>
          <w:szCs w:val="36"/>
          <w:rFonts w:ascii="Calibri" w:eastAsia="Calibri" w:hAnsi="Calibri" w:hint="default"/>
        </w:rPr>
        <w:t xml:space="preserve">This is based on the number of hydroxyl groups they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posses. Monohydric alcohols have one hydroxyl group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present in the alcohol structure. Dihydric alcohols are also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called Glycol’s have two hydroxyl groups present in the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alcohol structure while trihydric alcohols or trills have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three hydroxyl groups present in the structure of the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alcohol. Polyhydric alcohols or polyols have more than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three hydroxyl groups. Example- CH</w:t>
      </w:r>
      <w:r>
        <w:rPr>
          <w:vertAlign w:val="subscript"/>
          <w:position w:val="0"/>
          <w:sz w:val="36"/>
          <w:szCs w:val="36"/>
          <w:rFonts w:ascii="Calibri" w:eastAsia="Calibri" w:hAnsi="Calibri" w:hint="default"/>
        </w:rPr>
        <w:t>3</w:t>
      </w:r>
      <w:r>
        <w:rPr>
          <w:position w:val="0"/>
          <w:sz w:val="36"/>
          <w:szCs w:val="36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36"/>
          <w:szCs w:val="36"/>
          <w:rFonts w:ascii="Calibri" w:eastAsia="Calibri" w:hAnsi="Calibri" w:hint="default"/>
        </w:rPr>
        <w:t>2</w:t>
      </w:r>
      <w:r>
        <w:rPr>
          <w:position w:val="0"/>
          <w:sz w:val="36"/>
          <w:szCs w:val="36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36"/>
          <w:szCs w:val="36"/>
          <w:rFonts w:ascii="Calibri" w:eastAsia="Calibri" w:hAnsi="Calibri" w:hint="default"/>
        </w:rPr>
        <w:t>2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OH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Propanol(Monohydric alcohol.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b w:val="1"/>
          <w:position w:val="0"/>
          <w:sz w:val="36"/>
          <w:szCs w:val="36"/>
          <w:rFonts w:ascii="Calibri" w:eastAsia="Calibri" w:hAnsi="Calibri" w:hint="default"/>
        </w:rPr>
        <w:t xml:space="preserve">2.The solubility of alcohol in water, organic solvent: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lower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alcohols with up to three carbon atoms in their molecules are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soluble in water because these lower alcohols can form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hydrogen bond with water molecules. The water solubility of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alcohols decreases with increasing relative molecular mass.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All monohydric alcohols are soluble in organic solvents. The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solubility of simple alcohols and polyhydric alcohols is largely 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due to their ability to form hydrogen bonds with water </w:t>
      </w:r>
      <w:r>
        <w:rPr>
          <w:position w:val="0"/>
          <w:sz w:val="36"/>
          <w:szCs w:val="36"/>
          <w:rFonts w:ascii="Calibri" w:eastAsia="Calibri" w:hAnsi="Calibri" w:hint="default"/>
        </w:rPr>
        <w:t>molecules.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114304</wp:posOffset>
            </wp:positionH>
            <wp:positionV relativeFrom="paragraph">
              <wp:posOffset>297820</wp:posOffset>
            </wp:positionV>
            <wp:extent cx="5620385" cy="4534535"/>
            <wp:effectExtent l="0" t="0" r="0" b="0"/>
            <wp:wrapTopAndBottom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453517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36"/>
          <w:szCs w:val="36"/>
          <w:rFonts w:ascii="Calibri" w:eastAsia="Calibri" w:hAnsi="Calibri" w:hint="default"/>
        </w:rPr>
        <w:t>3.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-5</wp:posOffset>
            </wp:positionH>
            <wp:positionV relativeFrom="paragraph">
              <wp:posOffset>404500</wp:posOffset>
            </wp:positionV>
            <wp:extent cx="5944235" cy="7162800"/>
            <wp:effectExtent l="0" t="0" r="0" b="635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71634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  </w:t>
      </w:r>
      <w:r>
        <w:rPr>
          <w:b w:val="1"/>
          <w:position w:val="0"/>
          <w:sz w:val="36"/>
          <w:szCs w:val="36"/>
          <w:rFonts w:ascii="Calibri" w:eastAsia="Calibri" w:hAnsi="Calibri" w:hint="default"/>
        </w:rPr>
        <w:t>4.</w:t>
      </w:r>
      <w:r>
        <w:rPr>
          <w:position w:val="0"/>
          <w:sz w:val="36"/>
          <w:szCs w:val="36"/>
          <w:rFonts w:ascii="Calibri" w:eastAsia="Calibri" w:hAnsi="Calibri" w:hint="default"/>
        </w:rPr>
        <w:t xml:space="preserve"> 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position w:val="0"/>
          <w:sz w:val="36"/>
          <w:szCs w:val="36"/>
          <w:rFonts w:ascii="Calibri" w:eastAsia="Calibri" w:hAnsi="Calibri" w:hint="default"/>
        </w:rPr>
        <w:t xml:space="preserve">Reaction between 2-methylpropanal and buthylmagnesium </w:t>
      </w:r>
      <w:r>
        <w:rPr>
          <w:position w:val="0"/>
          <w:sz w:val="36"/>
          <w:szCs w:val="36"/>
          <w:rFonts w:ascii="Calibri" w:eastAsia="Calibri" w:hAnsi="Calibri" w:hint="default"/>
        </w:rPr>
        <w:t>bromide.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-5</wp:posOffset>
            </wp:positionH>
            <wp:positionV relativeFrom="paragraph">
              <wp:posOffset>404500</wp:posOffset>
            </wp:positionV>
            <wp:extent cx="5944235" cy="3327400"/>
            <wp:effectExtent l="0" t="0" r="0" b="6985"/>
            <wp:wrapTopAndBottom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33280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36"/>
          <w:szCs w:val="36"/>
          <w:rFonts w:ascii="Calibri" w:eastAsia="Calibri" w:hAnsi="Calibri" w:hint="default"/>
        </w:rPr>
        <w:t>7.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  <w:r>
        <w:rPr>
          <w:position w:val="0"/>
          <w:sz w:val="36"/>
          <w:szCs w:val="36"/>
          <w:rFonts w:ascii="Calibri" w:eastAsia="Calibri" w:hAnsi="Calibri" w:hint="default"/>
        </w:rPr>
        <w:t xml:space="preserve">Reduction of 2-methyl propanol.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1080" w:righ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rPr>
          <w:sz w:val="20"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173360</wp:posOffset>
            </wp:positionH>
            <wp:positionV relativeFrom="paragraph">
              <wp:posOffset>339094</wp:posOffset>
            </wp:positionV>
            <wp:extent cx="5839460" cy="5515610"/>
            <wp:effectExtent l="0" t="0" r="9525" b="9525"/>
            <wp:wrapTopAndBottom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551624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position w:val="0"/>
          <w:sz w:val="36"/>
          <w:szCs w:val="36"/>
          <w:rFonts w:ascii="Calibri" w:eastAsia="Calibri" w:hAnsi="Calibri" w:hint="default"/>
        </w:rPr>
        <w:t>8.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  <w:r>
        <w:br w:type="page"/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position w:val="0"/>
          <w:sz w:val="36"/>
          <w:szCs w:val="36"/>
          <w:rFonts w:ascii="Calibri" w:eastAsia="Calibri" w:hAnsi="Calibri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3FC703A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219D5B28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2">
    <w:multiLevelType w:val="hybridMultilevel"/>
    <w:nsid w:val="000002"/>
    <w:tmpl w:val="5FBBB7FC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decimal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3">
    <w:multiLevelType w:val="hybridMultilevel"/>
    <w:nsid w:val="000003"/>
    <w:tmpl w:val="6A4A0146"/>
    <w:lvl w:ilvl="0">
      <w:lvlJc w:val="left"/>
      <w:numFmt w:val="bullet"/>
      <w:start w:val="1"/>
      <w:suff w:val="tab"/>
      <w:pPr>
        <w:ind w:left="18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5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32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9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6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4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61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8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5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28CA5D1A"/>
    <w:lvl w:ilvl="0">
      <w:lvlJc w:val="left"/>
      <w:numFmt w:val="bullet"/>
      <w:start w:val="1"/>
      <w:suff w:val="tab"/>
      <w:pPr>
        <w:ind w:left="18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5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32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9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6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4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61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8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5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image" Target="media/image3.jpeg"></Relationship><Relationship Id="rId8" Type="http://schemas.openxmlformats.org/officeDocument/2006/relationships/image" Target="media/image4.jpeg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11</Lines>
  <LinksUpToDate>false</LinksUpToDate>
  <Pages>9</Pages>
  <Paragraphs>3</Paragraphs>
  <Words>246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deborahyusuf16@gmail.com</dc:creator>
  <cp:lastModifiedBy>Polaris Office</cp:lastModifiedBy>
  <dcterms:modified xsi:type="dcterms:W3CDTF">2020-05-15T12:28:00Z</dcterms:modified>
</cp:coreProperties>
</file>