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3B" w:rsidRPr="00681D6D" w:rsidRDefault="009C7D3B" w:rsidP="009C7D3B">
      <w:pPr>
        <w:spacing w:line="360" w:lineRule="auto"/>
        <w:jc w:val="both"/>
        <w:rPr>
          <w:rFonts w:ascii="Times New Roman" w:hAnsi="Times New Roman" w:cs="Times New Roman"/>
          <w:b/>
          <w:sz w:val="28"/>
          <w:szCs w:val="28"/>
        </w:rPr>
      </w:pPr>
      <w:r w:rsidRPr="00681D6D">
        <w:rPr>
          <w:rFonts w:ascii="Times New Roman" w:hAnsi="Times New Roman" w:cs="Times New Roman"/>
          <w:b/>
          <w:sz w:val="28"/>
          <w:szCs w:val="28"/>
        </w:rPr>
        <w:t>CHINKERE FAVOUR CHIAMAKA</w:t>
      </w:r>
    </w:p>
    <w:p w:rsidR="009C7D3B" w:rsidRPr="00681D6D" w:rsidRDefault="009C7D3B" w:rsidP="009C7D3B">
      <w:pPr>
        <w:spacing w:line="360" w:lineRule="auto"/>
        <w:jc w:val="both"/>
        <w:rPr>
          <w:rFonts w:ascii="Times New Roman" w:hAnsi="Times New Roman" w:cs="Times New Roman"/>
          <w:b/>
          <w:sz w:val="28"/>
          <w:szCs w:val="28"/>
        </w:rPr>
      </w:pPr>
      <w:r w:rsidRPr="00681D6D">
        <w:rPr>
          <w:rFonts w:ascii="Times New Roman" w:hAnsi="Times New Roman" w:cs="Times New Roman"/>
          <w:b/>
          <w:sz w:val="28"/>
          <w:szCs w:val="28"/>
        </w:rPr>
        <w:t xml:space="preserve">15/MHS06/020  </w:t>
      </w:r>
    </w:p>
    <w:p w:rsidR="009C7D3B" w:rsidRPr="005F1B24" w:rsidRDefault="009C7D3B" w:rsidP="009C7D3B">
      <w:pPr>
        <w:rPr>
          <w:rFonts w:ascii="Times New Roman" w:hAnsi="Times New Roman" w:cs="Times New Roman"/>
          <w:b/>
          <w:sz w:val="24"/>
          <w:szCs w:val="24"/>
        </w:rPr>
      </w:pPr>
      <w:r>
        <w:rPr>
          <w:rFonts w:ascii="Times New Roman" w:hAnsi="Times New Roman" w:cs="Times New Roman"/>
          <w:b/>
          <w:sz w:val="24"/>
          <w:szCs w:val="24"/>
        </w:rPr>
        <w:t>MLS 516</w:t>
      </w:r>
    </w:p>
    <w:p w:rsidR="009C7D3B" w:rsidRDefault="009C7D3B" w:rsidP="009C7D3B">
      <w:pPr>
        <w:rPr>
          <w:rFonts w:ascii="Times New Roman" w:hAnsi="Times New Roman" w:cs="Times New Roman"/>
          <w:b/>
          <w:sz w:val="24"/>
          <w:szCs w:val="24"/>
        </w:rPr>
      </w:pPr>
      <w:r w:rsidRPr="00D250C1">
        <w:rPr>
          <w:rFonts w:ascii="Times New Roman" w:hAnsi="Times New Roman" w:cs="Times New Roman"/>
          <w:b/>
          <w:sz w:val="24"/>
          <w:szCs w:val="24"/>
        </w:rPr>
        <w:t>ANSWERS</w:t>
      </w:r>
    </w:p>
    <w:p w:rsidR="00B6694E" w:rsidRDefault="009C7D3B" w:rsidP="009C7D3B">
      <w:pPr>
        <w:spacing w:line="360" w:lineRule="auto"/>
        <w:rPr>
          <w:rFonts w:ascii="Times New Roman" w:hAnsi="Times New Roman" w:cs="Times New Roman"/>
          <w:b/>
          <w:sz w:val="24"/>
          <w:szCs w:val="24"/>
        </w:rPr>
      </w:pPr>
      <w:r w:rsidRPr="00681D6D">
        <w:rPr>
          <w:rFonts w:ascii="Times New Roman" w:hAnsi="Times New Roman" w:cs="Times New Roman"/>
          <w:b/>
          <w:sz w:val="24"/>
          <w:szCs w:val="24"/>
        </w:rPr>
        <w:t>QUESTION NUMBER ONE</w:t>
      </w:r>
    </w:p>
    <w:p w:rsidR="00F1434C" w:rsidRPr="00033837" w:rsidRDefault="009C7D3B" w:rsidP="00033837">
      <w:p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rPr>
        <w:t xml:space="preserve">The processes involved in ascertaining the suitability of the new method of glucose estimation promoted by </w:t>
      </w:r>
      <w:proofErr w:type="spellStart"/>
      <w:r w:rsidRPr="00033837">
        <w:rPr>
          <w:rFonts w:ascii="Times New Roman" w:hAnsi="Times New Roman" w:cs="Times New Roman"/>
          <w:sz w:val="24"/>
          <w:szCs w:val="24"/>
        </w:rPr>
        <w:t>Yeenx</w:t>
      </w:r>
      <w:proofErr w:type="spellEnd"/>
      <w:r w:rsidRPr="00033837">
        <w:rPr>
          <w:rFonts w:ascii="Times New Roman" w:hAnsi="Times New Roman" w:cs="Times New Roman"/>
          <w:sz w:val="24"/>
          <w:szCs w:val="24"/>
        </w:rPr>
        <w:t xml:space="preserve"> Inc. can be referred to as </w:t>
      </w:r>
      <w:r w:rsidR="009E2E11" w:rsidRPr="00033837">
        <w:rPr>
          <w:rFonts w:ascii="Times New Roman" w:hAnsi="Times New Roman" w:cs="Times New Roman"/>
          <w:b/>
          <w:sz w:val="24"/>
          <w:szCs w:val="24"/>
        </w:rPr>
        <w:t xml:space="preserve">Validation of Assay. </w:t>
      </w:r>
      <w:r w:rsidR="00F1434C" w:rsidRPr="00033837">
        <w:rPr>
          <w:rFonts w:ascii="Times New Roman" w:hAnsi="Times New Roman" w:cs="Times New Roman"/>
          <w:sz w:val="24"/>
          <w:szCs w:val="24"/>
          <w:shd w:val="clear" w:color="auto" w:fill="FFFFFF"/>
        </w:rPr>
        <w:t>Laboratory medicine is amongst the fastest growing fields in medicine, crucial in diagnosis, support of prevention and in the monitoring of disease for individual patients and for the evaluation of treatment for populations of patients. Therefore, high quality and safety in laboratory testing has a prominent role in high-quality healthcare. Applied knowledge and competencies of professionals in laboratory medicine increases the clinical value of laboratory results by decreasing laboratory errors, increasing appropriate utilization of tests, and increasing cost effectiveness.</w:t>
      </w:r>
    </w:p>
    <w:p w:rsidR="00F1434C" w:rsidRPr="00033837" w:rsidRDefault="00F1434C" w:rsidP="00033837">
      <w:pPr>
        <w:spacing w:line="360" w:lineRule="auto"/>
        <w:jc w:val="both"/>
        <w:rPr>
          <w:rFonts w:ascii="Times New Roman" w:hAnsi="Times New Roman" w:cs="Times New Roman"/>
          <w:sz w:val="24"/>
          <w:szCs w:val="24"/>
        </w:rPr>
      </w:pPr>
      <w:r w:rsidRPr="00033837">
        <w:rPr>
          <w:rFonts w:ascii="Times New Roman" w:hAnsi="Times New Roman" w:cs="Times New Roman"/>
          <w:sz w:val="24"/>
          <w:szCs w:val="24"/>
        </w:rPr>
        <w:t>Validation of a laboratory assay or method is defined as confirmation through the provision of objective evidence that the requirements for a specific intended use or application have been fulfilled. In-vitro diagnostics (IVD) manufacturers would be expected to provide such evidence as part of their design input. Adequate method validation studies are needed before laboratory methods are considered for clinical use.</w:t>
      </w:r>
    </w:p>
    <w:p w:rsidR="00F1434C" w:rsidRPr="00033837" w:rsidRDefault="00F1434C" w:rsidP="00033837">
      <w:pPr>
        <w:spacing w:line="360" w:lineRule="auto"/>
        <w:jc w:val="both"/>
        <w:rPr>
          <w:rFonts w:ascii="Times New Roman" w:hAnsi="Times New Roman" w:cs="Times New Roman"/>
          <w:sz w:val="24"/>
          <w:szCs w:val="24"/>
        </w:rPr>
      </w:pPr>
      <w:r w:rsidRPr="00033837">
        <w:rPr>
          <w:rFonts w:ascii="Times New Roman" w:hAnsi="Times New Roman" w:cs="Times New Roman"/>
          <w:sz w:val="24"/>
          <w:szCs w:val="24"/>
        </w:rPr>
        <w:t>Prior to method validation/verification, performance specifications for each measurement should be established.</w:t>
      </w:r>
    </w:p>
    <w:p w:rsidR="00F1434C" w:rsidRPr="00033837" w:rsidRDefault="00F1434C" w:rsidP="00033837">
      <w:pPr>
        <w:spacing w:line="360" w:lineRule="auto"/>
        <w:jc w:val="both"/>
        <w:rPr>
          <w:rFonts w:ascii="Times New Roman" w:hAnsi="Times New Roman" w:cs="Times New Roman"/>
          <w:sz w:val="24"/>
          <w:szCs w:val="24"/>
        </w:rPr>
      </w:pPr>
      <w:r w:rsidRPr="00033837">
        <w:rPr>
          <w:rFonts w:ascii="Times New Roman" w:hAnsi="Times New Roman" w:cs="Times New Roman"/>
          <w:b/>
          <w:sz w:val="24"/>
          <w:szCs w:val="24"/>
        </w:rPr>
        <w:t>Performance specifications:</w:t>
      </w:r>
      <w:r w:rsidRPr="00033837">
        <w:rPr>
          <w:rFonts w:ascii="Times New Roman" w:hAnsi="Times New Roman" w:cs="Times New Roman"/>
          <w:sz w:val="24"/>
          <w:szCs w:val="24"/>
        </w:rPr>
        <w:t xml:space="preserve"> All test results are fraught with uncertainty despite every </w:t>
      </w:r>
      <w:proofErr w:type="gramStart"/>
      <w:r w:rsidRPr="00033837">
        <w:rPr>
          <w:rFonts w:ascii="Times New Roman" w:hAnsi="Times New Roman" w:cs="Times New Roman"/>
          <w:sz w:val="24"/>
          <w:szCs w:val="24"/>
        </w:rPr>
        <w:t>laboratories’</w:t>
      </w:r>
      <w:proofErr w:type="gramEnd"/>
      <w:r w:rsidRPr="00033837">
        <w:rPr>
          <w:rFonts w:ascii="Times New Roman" w:hAnsi="Times New Roman" w:cs="Times New Roman"/>
          <w:sz w:val="24"/>
          <w:szCs w:val="24"/>
        </w:rPr>
        <w:t xml:space="preserve"> ambition to its minimization. The knowledge of this uncertainty, observed during an extended period, is needed for the proper clinical use of the results. In order to compare uncertainty among different measurement systems and methods, and to define performance specifications, we need tools to express the uncertainty and specify the performance numerically. Such data might also be used, e.g. to decide if it is possible to share common reference intervals and decision limits, or to decide if results from two assays are compatible</w:t>
      </w:r>
    </w:p>
    <w:p w:rsidR="00F1434C" w:rsidRPr="00033837" w:rsidRDefault="00F1434C" w:rsidP="00033837">
      <w:pPr>
        <w:spacing w:line="360" w:lineRule="auto"/>
        <w:jc w:val="both"/>
        <w:rPr>
          <w:rFonts w:ascii="Times New Roman" w:hAnsi="Times New Roman" w:cs="Times New Roman"/>
          <w:sz w:val="24"/>
          <w:szCs w:val="24"/>
        </w:rPr>
      </w:pPr>
      <w:r w:rsidRPr="00033837">
        <w:rPr>
          <w:rFonts w:ascii="Times New Roman" w:hAnsi="Times New Roman" w:cs="Times New Roman"/>
          <w:sz w:val="24"/>
          <w:szCs w:val="24"/>
        </w:rPr>
        <w:t>The following steps are crucial in determining the suitability of the new glucose testing method</w:t>
      </w:r>
    </w:p>
    <w:p w:rsidR="00F1434C" w:rsidRPr="00033837" w:rsidRDefault="00F1434C" w:rsidP="00033837">
      <w:pPr>
        <w:spacing w:line="360" w:lineRule="auto"/>
        <w:jc w:val="both"/>
        <w:rPr>
          <w:rFonts w:ascii="Times New Roman" w:hAnsi="Times New Roman" w:cs="Times New Roman"/>
          <w:sz w:val="24"/>
          <w:szCs w:val="24"/>
        </w:rPr>
      </w:pPr>
      <w:r w:rsidRPr="00033837">
        <w:rPr>
          <w:rFonts w:ascii="Times New Roman" w:hAnsi="Times New Roman" w:cs="Times New Roman"/>
          <w:b/>
          <w:sz w:val="24"/>
          <w:szCs w:val="24"/>
        </w:rPr>
        <w:lastRenderedPageBreak/>
        <w:t>Biological variation:</w:t>
      </w:r>
      <w:r w:rsidRPr="00033837">
        <w:rPr>
          <w:rFonts w:ascii="Times New Roman" w:hAnsi="Times New Roman" w:cs="Times New Roman"/>
          <w:sz w:val="24"/>
          <w:szCs w:val="24"/>
        </w:rPr>
        <w:t xml:space="preserve"> One of the ways to derive performance specifications rely on biological variability of the </w:t>
      </w:r>
      <w:proofErr w:type="spellStart"/>
      <w:r w:rsidRPr="00033837">
        <w:rPr>
          <w:rFonts w:ascii="Times New Roman" w:hAnsi="Times New Roman" w:cs="Times New Roman"/>
          <w:sz w:val="24"/>
          <w:szCs w:val="24"/>
        </w:rPr>
        <w:t>measurand</w:t>
      </w:r>
      <w:proofErr w:type="spellEnd"/>
      <w:r w:rsidRPr="00033837">
        <w:rPr>
          <w:rFonts w:ascii="Times New Roman" w:hAnsi="Times New Roman" w:cs="Times New Roman"/>
          <w:sz w:val="24"/>
          <w:szCs w:val="24"/>
        </w:rPr>
        <w:t>. One of the most useful tools in recent years has been the development of the “</w:t>
      </w:r>
      <w:proofErr w:type="spellStart"/>
      <w:r w:rsidRPr="00033837">
        <w:rPr>
          <w:rFonts w:ascii="Times New Roman" w:hAnsi="Times New Roman" w:cs="Times New Roman"/>
          <w:sz w:val="24"/>
          <w:szCs w:val="24"/>
        </w:rPr>
        <w:t>Ricos</w:t>
      </w:r>
      <w:proofErr w:type="spellEnd"/>
      <w:r w:rsidRPr="00033837">
        <w:rPr>
          <w:rFonts w:ascii="Times New Roman" w:hAnsi="Times New Roman" w:cs="Times New Roman"/>
          <w:sz w:val="24"/>
          <w:szCs w:val="24"/>
        </w:rPr>
        <w:t xml:space="preserve">’ database”, including specifications for desirable allowable total error, imprecision and bias, based on an ever-evolving literature review of biological variation of </w:t>
      </w:r>
      <w:proofErr w:type="spellStart"/>
      <w:r w:rsidRPr="00033837">
        <w:rPr>
          <w:rFonts w:ascii="Times New Roman" w:hAnsi="Times New Roman" w:cs="Times New Roman"/>
          <w:sz w:val="24"/>
          <w:szCs w:val="24"/>
        </w:rPr>
        <w:t>analytes</w:t>
      </w:r>
      <w:proofErr w:type="spellEnd"/>
    </w:p>
    <w:p w:rsidR="00F1434C" w:rsidRPr="00033837" w:rsidRDefault="00F1434C" w:rsidP="00033837">
      <w:pPr>
        <w:spacing w:line="360" w:lineRule="auto"/>
        <w:jc w:val="both"/>
        <w:rPr>
          <w:rFonts w:ascii="Times New Roman" w:hAnsi="Times New Roman" w:cs="Times New Roman"/>
          <w:sz w:val="24"/>
          <w:szCs w:val="24"/>
        </w:rPr>
      </w:pPr>
      <w:r w:rsidRPr="00033837">
        <w:rPr>
          <w:rFonts w:ascii="Times New Roman" w:hAnsi="Times New Roman" w:cs="Times New Roman"/>
          <w:b/>
          <w:sz w:val="24"/>
          <w:szCs w:val="24"/>
        </w:rPr>
        <w:t>Measurement of uncertainty:</w:t>
      </w:r>
      <w:r w:rsidRPr="00033837">
        <w:rPr>
          <w:rFonts w:ascii="Times New Roman" w:hAnsi="Times New Roman" w:cs="Times New Roman"/>
          <w:sz w:val="24"/>
          <w:szCs w:val="24"/>
        </w:rPr>
        <w:t xml:space="preserve"> The goal of standardization of measurements in laboratory medicine is to achieve compatible results in human samples, independent of the laboratory and/or the method used. This can be achieved by the adoption of the “reference system” approach, based on the concept of metrological traceability and a hierarchy of measurement procedures. The reference system requires reference procedures, reference materials and reference laboratories, which are able to produce results within defined limits of uncertainty</w:t>
      </w:r>
    </w:p>
    <w:p w:rsidR="00F1434C" w:rsidRPr="00033837" w:rsidRDefault="00F1434C" w:rsidP="00033837">
      <w:pPr>
        <w:spacing w:line="360" w:lineRule="auto"/>
        <w:jc w:val="both"/>
        <w:rPr>
          <w:rFonts w:ascii="Times New Roman" w:hAnsi="Times New Roman" w:cs="Times New Roman"/>
          <w:sz w:val="24"/>
          <w:szCs w:val="24"/>
        </w:rPr>
      </w:pPr>
      <w:r w:rsidRPr="00033837">
        <w:rPr>
          <w:rFonts w:ascii="Times New Roman" w:hAnsi="Times New Roman" w:cs="Times New Roman"/>
          <w:b/>
          <w:sz w:val="24"/>
          <w:szCs w:val="24"/>
        </w:rPr>
        <w:t>Verification of imprecision and bias:</w:t>
      </w:r>
      <w:r w:rsidRPr="00033837">
        <w:rPr>
          <w:rFonts w:ascii="Times New Roman" w:hAnsi="Times New Roman" w:cs="Times New Roman"/>
          <w:sz w:val="24"/>
          <w:szCs w:val="24"/>
        </w:rPr>
        <w:t xml:space="preserve"> A majority of the measurement methods used in laboratory medicine are produced by diagnostic companies, which have already validated them and established that they are fit for the intended purpose. The end-user laboratory, however, is requested to independently verify that the essential performance characteristics, including imprecision and bias of the measurement method and/ or measurement system found during manufacturer’s validation, can be reproduced locally. Verification is also required when substantial changes occur over time, e.g. change of a measurement system, relocation or when results of IQC or EQA schemes indicate that the performance of the method has worsened with time</w:t>
      </w:r>
    </w:p>
    <w:p w:rsidR="00F1434C" w:rsidRPr="00033837" w:rsidRDefault="00F1434C" w:rsidP="00033837">
      <w:pPr>
        <w:spacing w:line="360" w:lineRule="auto"/>
        <w:jc w:val="both"/>
        <w:rPr>
          <w:rFonts w:ascii="Times New Roman" w:hAnsi="Times New Roman" w:cs="Times New Roman"/>
          <w:sz w:val="24"/>
          <w:szCs w:val="24"/>
        </w:rPr>
      </w:pPr>
      <w:r w:rsidRPr="00033837">
        <w:rPr>
          <w:rFonts w:ascii="Times New Roman" w:hAnsi="Times New Roman" w:cs="Times New Roman"/>
          <w:sz w:val="24"/>
          <w:szCs w:val="24"/>
        </w:rPr>
        <w:t>The following is a brief summary of the most widely employed approaches:</w:t>
      </w:r>
    </w:p>
    <w:p w:rsidR="00F1434C" w:rsidRPr="00033837" w:rsidRDefault="00F1434C" w:rsidP="00033837">
      <w:pPr>
        <w:spacing w:line="360" w:lineRule="auto"/>
        <w:jc w:val="both"/>
        <w:rPr>
          <w:rFonts w:ascii="Times New Roman" w:hAnsi="Times New Roman" w:cs="Times New Roman"/>
          <w:sz w:val="24"/>
          <w:szCs w:val="24"/>
        </w:rPr>
      </w:pPr>
      <w:r w:rsidRPr="00033837">
        <w:rPr>
          <w:rFonts w:ascii="Times New Roman" w:hAnsi="Times New Roman" w:cs="Times New Roman"/>
          <w:sz w:val="24"/>
          <w:szCs w:val="24"/>
        </w:rPr>
        <w:t xml:space="preserve"> – Bias studie</w:t>
      </w:r>
      <w:r w:rsidR="003F1A9B" w:rsidRPr="00033837">
        <w:rPr>
          <w:rFonts w:ascii="Times New Roman" w:hAnsi="Times New Roman" w:cs="Times New Roman"/>
          <w:sz w:val="24"/>
          <w:szCs w:val="24"/>
        </w:rPr>
        <w:t>s:</w:t>
      </w:r>
      <w:r w:rsidRPr="00033837">
        <w:rPr>
          <w:rFonts w:ascii="Times New Roman" w:hAnsi="Times New Roman" w:cs="Times New Roman"/>
          <w:sz w:val="24"/>
          <w:szCs w:val="24"/>
        </w:rPr>
        <w:t xml:space="preserve"> Clinical laboratories commonly measure in the order of 20–200 human samples having as wide a concentration range as possible, using both the comparison (“reference”) method and the evaluated method. At least 20 repeated measurements of at least two pooled patient samples may also be used. This latter approach may actually be an advantage when the medical decision limit is close to the detection limit of the measurement method or system.</w:t>
      </w:r>
    </w:p>
    <w:p w:rsidR="00F1434C" w:rsidRPr="00033837" w:rsidRDefault="003F1A9B" w:rsidP="00033837">
      <w:pPr>
        <w:spacing w:line="360" w:lineRule="auto"/>
        <w:jc w:val="both"/>
        <w:rPr>
          <w:rFonts w:ascii="Times New Roman" w:hAnsi="Times New Roman" w:cs="Times New Roman"/>
          <w:sz w:val="24"/>
          <w:szCs w:val="24"/>
        </w:rPr>
      </w:pPr>
      <w:r w:rsidRPr="00033837">
        <w:rPr>
          <w:rFonts w:ascii="Times New Roman" w:hAnsi="Times New Roman" w:cs="Times New Roman"/>
          <w:sz w:val="24"/>
          <w:szCs w:val="24"/>
        </w:rPr>
        <w:t xml:space="preserve"> – Imprecision studies:</w:t>
      </w:r>
      <w:r w:rsidR="00F1434C" w:rsidRPr="00033837">
        <w:rPr>
          <w:rFonts w:ascii="Times New Roman" w:hAnsi="Times New Roman" w:cs="Times New Roman"/>
          <w:sz w:val="24"/>
          <w:szCs w:val="24"/>
        </w:rPr>
        <w:t xml:space="preserve"> For estimating imprecision, suitable stable control materials for IQC at two concentration levels are measured in at least two replicates for at least 5 consecutive days each week for 2 weeks. </w:t>
      </w:r>
    </w:p>
    <w:p w:rsidR="00F1434C" w:rsidRPr="00033837" w:rsidRDefault="00F1434C" w:rsidP="00033837">
      <w:pPr>
        <w:spacing w:line="360" w:lineRule="auto"/>
        <w:jc w:val="both"/>
        <w:rPr>
          <w:rFonts w:ascii="Times New Roman" w:hAnsi="Times New Roman" w:cs="Times New Roman"/>
          <w:sz w:val="24"/>
          <w:szCs w:val="24"/>
        </w:rPr>
      </w:pPr>
      <w:r w:rsidRPr="00033837">
        <w:rPr>
          <w:rFonts w:ascii="Times New Roman" w:hAnsi="Times New Roman" w:cs="Times New Roman"/>
          <w:sz w:val="24"/>
          <w:szCs w:val="24"/>
        </w:rPr>
        <w:lastRenderedPageBreak/>
        <w:t xml:space="preserve">– </w:t>
      </w:r>
      <w:r w:rsidR="003F1A9B" w:rsidRPr="00033837">
        <w:rPr>
          <w:rFonts w:ascii="Times New Roman" w:hAnsi="Times New Roman" w:cs="Times New Roman"/>
          <w:sz w:val="24"/>
          <w:szCs w:val="24"/>
        </w:rPr>
        <w:t xml:space="preserve">Data presentation and analysis: </w:t>
      </w:r>
      <w:r w:rsidRPr="00033837">
        <w:rPr>
          <w:rFonts w:ascii="Times New Roman" w:hAnsi="Times New Roman" w:cs="Times New Roman"/>
          <w:sz w:val="24"/>
          <w:szCs w:val="24"/>
        </w:rPr>
        <w:t>Linear regression, preferably orthogonal linear regression, bias plots and analysis of variance techniques are used to quantify bias and within- and between series imprecision, respectively.</w:t>
      </w:r>
    </w:p>
    <w:p w:rsidR="00F1434C" w:rsidRPr="00033837" w:rsidRDefault="00F1434C" w:rsidP="00033837">
      <w:pPr>
        <w:spacing w:line="360" w:lineRule="auto"/>
        <w:jc w:val="both"/>
        <w:rPr>
          <w:rFonts w:ascii="Times New Roman" w:hAnsi="Times New Roman" w:cs="Times New Roman"/>
          <w:sz w:val="24"/>
          <w:szCs w:val="24"/>
        </w:rPr>
      </w:pPr>
      <w:r w:rsidRPr="00033837">
        <w:rPr>
          <w:rFonts w:ascii="Times New Roman" w:hAnsi="Times New Roman" w:cs="Times New Roman"/>
          <w:b/>
          <w:sz w:val="24"/>
          <w:szCs w:val="24"/>
        </w:rPr>
        <w:t xml:space="preserve">Limit of blank, limit of detection, limit of quantification and limit of decision: </w:t>
      </w:r>
      <w:r w:rsidRPr="00033837">
        <w:rPr>
          <w:rFonts w:ascii="Times New Roman" w:hAnsi="Times New Roman" w:cs="Times New Roman"/>
          <w:sz w:val="24"/>
          <w:szCs w:val="24"/>
        </w:rPr>
        <w:t>Limit of blank (</w:t>
      </w:r>
      <w:proofErr w:type="spellStart"/>
      <w:r w:rsidRPr="00033837">
        <w:rPr>
          <w:rFonts w:ascii="Times New Roman" w:hAnsi="Times New Roman" w:cs="Times New Roman"/>
          <w:sz w:val="24"/>
          <w:szCs w:val="24"/>
        </w:rPr>
        <w:t>LoB</w:t>
      </w:r>
      <w:proofErr w:type="spellEnd"/>
      <w:r w:rsidRPr="00033837">
        <w:rPr>
          <w:rFonts w:ascii="Times New Roman" w:hAnsi="Times New Roman" w:cs="Times New Roman"/>
          <w:sz w:val="24"/>
          <w:szCs w:val="24"/>
        </w:rPr>
        <w:t xml:space="preserve">), limit of detection (LOD), limit of </w:t>
      </w:r>
      <w:proofErr w:type="spellStart"/>
      <w:r w:rsidRPr="00033837">
        <w:rPr>
          <w:rFonts w:ascii="Times New Roman" w:hAnsi="Times New Roman" w:cs="Times New Roman"/>
          <w:sz w:val="24"/>
          <w:szCs w:val="24"/>
        </w:rPr>
        <w:t>quantitation</w:t>
      </w:r>
      <w:proofErr w:type="spellEnd"/>
      <w:r w:rsidRPr="00033837">
        <w:rPr>
          <w:rFonts w:ascii="Times New Roman" w:hAnsi="Times New Roman" w:cs="Times New Roman"/>
          <w:sz w:val="24"/>
          <w:szCs w:val="24"/>
        </w:rPr>
        <w:t xml:space="preserve"> (LOQ) and limit of decision are concepts and terms used to describe the lowest concentration of a </w:t>
      </w:r>
      <w:proofErr w:type="spellStart"/>
      <w:r w:rsidRPr="00033837">
        <w:rPr>
          <w:rFonts w:ascii="Times New Roman" w:hAnsi="Times New Roman" w:cs="Times New Roman"/>
          <w:sz w:val="24"/>
          <w:szCs w:val="24"/>
        </w:rPr>
        <w:t>measurand</w:t>
      </w:r>
      <w:proofErr w:type="spellEnd"/>
      <w:r w:rsidRPr="00033837">
        <w:rPr>
          <w:rFonts w:ascii="Times New Roman" w:hAnsi="Times New Roman" w:cs="Times New Roman"/>
          <w:sz w:val="24"/>
          <w:szCs w:val="24"/>
        </w:rPr>
        <w:t xml:space="preserve"> that can be reliably measured by a measurement procedure. The </w:t>
      </w:r>
      <w:proofErr w:type="spellStart"/>
      <w:r w:rsidRPr="00033837">
        <w:rPr>
          <w:rFonts w:ascii="Times New Roman" w:hAnsi="Times New Roman" w:cs="Times New Roman"/>
          <w:sz w:val="24"/>
          <w:szCs w:val="24"/>
        </w:rPr>
        <w:t>LoB</w:t>
      </w:r>
      <w:proofErr w:type="spellEnd"/>
      <w:r w:rsidRPr="00033837">
        <w:rPr>
          <w:rFonts w:ascii="Times New Roman" w:hAnsi="Times New Roman" w:cs="Times New Roman"/>
          <w:sz w:val="24"/>
          <w:szCs w:val="24"/>
        </w:rPr>
        <w:t xml:space="preserve"> is the highest apparent concentration of a </w:t>
      </w:r>
      <w:proofErr w:type="spellStart"/>
      <w:r w:rsidRPr="00033837">
        <w:rPr>
          <w:rFonts w:ascii="Times New Roman" w:hAnsi="Times New Roman" w:cs="Times New Roman"/>
          <w:sz w:val="24"/>
          <w:szCs w:val="24"/>
        </w:rPr>
        <w:t>measurand</w:t>
      </w:r>
      <w:proofErr w:type="spellEnd"/>
      <w:r w:rsidRPr="00033837">
        <w:rPr>
          <w:rFonts w:ascii="Times New Roman" w:hAnsi="Times New Roman" w:cs="Times New Roman"/>
          <w:sz w:val="24"/>
          <w:szCs w:val="24"/>
        </w:rPr>
        <w:t xml:space="preserve"> expected when replicates of a blank sample containing no </w:t>
      </w:r>
      <w:proofErr w:type="spellStart"/>
      <w:r w:rsidRPr="00033837">
        <w:rPr>
          <w:rFonts w:ascii="Times New Roman" w:hAnsi="Times New Roman" w:cs="Times New Roman"/>
          <w:sz w:val="24"/>
          <w:szCs w:val="24"/>
        </w:rPr>
        <w:t>measurand</w:t>
      </w:r>
      <w:proofErr w:type="spellEnd"/>
      <w:r w:rsidRPr="00033837">
        <w:rPr>
          <w:rFonts w:ascii="Times New Roman" w:hAnsi="Times New Roman" w:cs="Times New Roman"/>
          <w:sz w:val="24"/>
          <w:szCs w:val="24"/>
        </w:rPr>
        <w:t xml:space="preserve"> are measured. The </w:t>
      </w:r>
      <w:proofErr w:type="spellStart"/>
      <w:r w:rsidRPr="00033837">
        <w:rPr>
          <w:rFonts w:ascii="Times New Roman" w:hAnsi="Times New Roman" w:cs="Times New Roman"/>
          <w:sz w:val="24"/>
          <w:szCs w:val="24"/>
        </w:rPr>
        <w:t>LoB</w:t>
      </w:r>
      <w:proofErr w:type="spellEnd"/>
      <w:r w:rsidRPr="00033837">
        <w:rPr>
          <w:rFonts w:ascii="Times New Roman" w:hAnsi="Times New Roman" w:cs="Times New Roman"/>
          <w:sz w:val="24"/>
          <w:szCs w:val="24"/>
        </w:rPr>
        <w:t xml:space="preserve"> refers to test results or signals and not to actual concentrations</w:t>
      </w:r>
      <w:r w:rsidR="003F1A9B" w:rsidRPr="00033837">
        <w:rPr>
          <w:rFonts w:ascii="Times New Roman" w:hAnsi="Times New Roman" w:cs="Times New Roman"/>
          <w:sz w:val="24"/>
          <w:szCs w:val="24"/>
        </w:rPr>
        <w:t xml:space="preserve">. </w:t>
      </w:r>
      <w:r w:rsidRPr="00033837">
        <w:rPr>
          <w:rFonts w:ascii="Times New Roman" w:hAnsi="Times New Roman" w:cs="Times New Roman"/>
          <w:sz w:val="24"/>
          <w:szCs w:val="24"/>
        </w:rPr>
        <w:t>The limit of decision (</w:t>
      </w:r>
      <w:proofErr w:type="spellStart"/>
      <w:r w:rsidRPr="00033837">
        <w:rPr>
          <w:rFonts w:ascii="Times New Roman" w:hAnsi="Times New Roman" w:cs="Times New Roman"/>
          <w:sz w:val="24"/>
          <w:szCs w:val="24"/>
        </w:rPr>
        <w:t>CCα</w:t>
      </w:r>
      <w:proofErr w:type="spellEnd"/>
      <w:r w:rsidRPr="00033837">
        <w:rPr>
          <w:rFonts w:ascii="Times New Roman" w:hAnsi="Times New Roman" w:cs="Times New Roman"/>
          <w:sz w:val="24"/>
          <w:szCs w:val="24"/>
        </w:rPr>
        <w:t xml:space="preserve">) is the concentration of the </w:t>
      </w:r>
      <w:proofErr w:type="spellStart"/>
      <w:r w:rsidRPr="00033837">
        <w:rPr>
          <w:rFonts w:ascii="Times New Roman" w:hAnsi="Times New Roman" w:cs="Times New Roman"/>
          <w:sz w:val="24"/>
          <w:szCs w:val="24"/>
        </w:rPr>
        <w:t>measurand</w:t>
      </w:r>
      <w:proofErr w:type="spellEnd"/>
      <w:r w:rsidRPr="00033837">
        <w:rPr>
          <w:rFonts w:ascii="Times New Roman" w:hAnsi="Times New Roman" w:cs="Times New Roman"/>
          <w:sz w:val="24"/>
          <w:szCs w:val="24"/>
        </w:rPr>
        <w:t xml:space="preserve"> that is significantly different from zero. The concept is, e.g. used when determining whether a material is contaminated or not.</w:t>
      </w:r>
      <w:r w:rsidR="003F1A9B" w:rsidRPr="00033837">
        <w:rPr>
          <w:rFonts w:ascii="Times New Roman" w:hAnsi="Times New Roman" w:cs="Times New Roman"/>
          <w:sz w:val="24"/>
          <w:szCs w:val="24"/>
        </w:rPr>
        <w:t xml:space="preserve"> L</w:t>
      </w:r>
      <w:r w:rsidRPr="00033837">
        <w:rPr>
          <w:rFonts w:ascii="Times New Roman" w:hAnsi="Times New Roman" w:cs="Times New Roman"/>
          <w:sz w:val="24"/>
          <w:szCs w:val="24"/>
        </w:rPr>
        <w:t xml:space="preserve">OD is the lowest concentration of the </w:t>
      </w:r>
      <w:proofErr w:type="spellStart"/>
      <w:r w:rsidRPr="00033837">
        <w:rPr>
          <w:rFonts w:ascii="Times New Roman" w:hAnsi="Times New Roman" w:cs="Times New Roman"/>
          <w:sz w:val="24"/>
          <w:szCs w:val="24"/>
        </w:rPr>
        <w:t>measurand</w:t>
      </w:r>
      <w:proofErr w:type="spellEnd"/>
      <w:r w:rsidRPr="00033837">
        <w:rPr>
          <w:rFonts w:ascii="Times New Roman" w:hAnsi="Times New Roman" w:cs="Times New Roman"/>
          <w:sz w:val="24"/>
          <w:szCs w:val="24"/>
        </w:rPr>
        <w:t xml:space="preserve"> detectable at a specified level of confidence. The LOD of the measurement system/instrument and of the method should be kept apart. The LOD of the measurement system is determined by presenting the system directly with the reagent blank or with other types of samples. When the LOD of the measurement method is determined, the sample is processed through all the steps </w:t>
      </w:r>
      <w:r w:rsidR="003F1A9B" w:rsidRPr="00033837">
        <w:rPr>
          <w:rFonts w:ascii="Times New Roman" w:hAnsi="Times New Roman" w:cs="Times New Roman"/>
          <w:sz w:val="24"/>
          <w:szCs w:val="24"/>
        </w:rPr>
        <w:t xml:space="preserve">of the measurement procedure. </w:t>
      </w:r>
      <w:r w:rsidRPr="00033837">
        <w:rPr>
          <w:rFonts w:ascii="Times New Roman" w:hAnsi="Times New Roman" w:cs="Times New Roman"/>
          <w:sz w:val="24"/>
          <w:szCs w:val="24"/>
        </w:rPr>
        <w:t>LOQ is the lowest concentration at which the performance of a method or measurement system is acceptable for a specified use.</w:t>
      </w:r>
    </w:p>
    <w:p w:rsidR="00F1434C" w:rsidRPr="00033837" w:rsidRDefault="00F1434C" w:rsidP="00033837">
      <w:pPr>
        <w:spacing w:line="360" w:lineRule="auto"/>
        <w:jc w:val="both"/>
        <w:rPr>
          <w:rFonts w:ascii="Times New Roman" w:hAnsi="Times New Roman" w:cs="Times New Roman"/>
          <w:sz w:val="24"/>
          <w:szCs w:val="24"/>
        </w:rPr>
      </w:pPr>
      <w:r w:rsidRPr="00033837">
        <w:rPr>
          <w:rFonts w:ascii="Times New Roman" w:hAnsi="Times New Roman" w:cs="Times New Roman"/>
          <w:b/>
          <w:sz w:val="24"/>
          <w:szCs w:val="24"/>
        </w:rPr>
        <w:t xml:space="preserve">Statistical approaches: </w:t>
      </w:r>
      <w:r w:rsidRPr="00033837">
        <w:rPr>
          <w:rFonts w:ascii="Times New Roman" w:hAnsi="Times New Roman" w:cs="Times New Roman"/>
          <w:sz w:val="24"/>
          <w:szCs w:val="24"/>
        </w:rPr>
        <w:t>to compare methods and analytical systems when a new analytical system or method is replacing the existing one, laboratory professionals have to investigate if there are differences between obtained results that could have an impact on clinical decision-making.</w:t>
      </w:r>
    </w:p>
    <w:p w:rsidR="00F1434C" w:rsidRPr="00033837" w:rsidRDefault="00F1434C" w:rsidP="00033837">
      <w:pPr>
        <w:spacing w:line="360" w:lineRule="auto"/>
        <w:jc w:val="both"/>
        <w:rPr>
          <w:rFonts w:ascii="Times New Roman" w:hAnsi="Times New Roman" w:cs="Times New Roman"/>
          <w:b/>
          <w:sz w:val="24"/>
          <w:szCs w:val="24"/>
        </w:rPr>
      </w:pPr>
      <w:r w:rsidRPr="00033837">
        <w:rPr>
          <w:rFonts w:ascii="Times New Roman" w:hAnsi="Times New Roman" w:cs="Times New Roman"/>
          <w:b/>
          <w:sz w:val="24"/>
          <w:szCs w:val="24"/>
        </w:rPr>
        <w:t>Verification of reference intervals:</w:t>
      </w:r>
    </w:p>
    <w:p w:rsidR="00F1434C" w:rsidRPr="00033837" w:rsidRDefault="00F1434C" w:rsidP="00033837">
      <w:pPr>
        <w:spacing w:line="360" w:lineRule="auto"/>
        <w:jc w:val="both"/>
        <w:rPr>
          <w:rFonts w:ascii="Times New Roman" w:hAnsi="Times New Roman" w:cs="Times New Roman"/>
          <w:sz w:val="24"/>
          <w:szCs w:val="24"/>
        </w:rPr>
      </w:pPr>
      <w:r w:rsidRPr="00033837">
        <w:rPr>
          <w:rFonts w:ascii="Times New Roman" w:hAnsi="Times New Roman" w:cs="Times New Roman"/>
          <w:sz w:val="24"/>
          <w:szCs w:val="24"/>
        </w:rPr>
        <w:t>Accreditation programs play a pivotal role in clinical laboratories for the management of the patient safety. In clinical practice, a widespread and practiced way for interpreting laboratory results rely on a two-sided comparison based on reference interval The clinical laboratory staff has to define and consistently verify the accuracy of pre-analytical conditions, the analytical method and its performance and the characteristics of the population to be analyzed</w:t>
      </w:r>
    </w:p>
    <w:p w:rsidR="009E23B4" w:rsidRPr="00033837" w:rsidRDefault="009E23B4" w:rsidP="00033837">
      <w:pPr>
        <w:spacing w:line="360" w:lineRule="auto"/>
        <w:jc w:val="both"/>
        <w:rPr>
          <w:rFonts w:ascii="Times New Roman" w:hAnsi="Times New Roman" w:cs="Times New Roman"/>
          <w:b/>
          <w:sz w:val="24"/>
          <w:szCs w:val="24"/>
        </w:rPr>
      </w:pPr>
    </w:p>
    <w:p w:rsidR="009E23B4" w:rsidRPr="00033837" w:rsidRDefault="009E23B4" w:rsidP="00033837">
      <w:pPr>
        <w:spacing w:line="360" w:lineRule="auto"/>
        <w:jc w:val="both"/>
        <w:rPr>
          <w:rFonts w:ascii="Times New Roman" w:hAnsi="Times New Roman" w:cs="Times New Roman"/>
          <w:b/>
          <w:sz w:val="24"/>
          <w:szCs w:val="24"/>
        </w:rPr>
      </w:pPr>
    </w:p>
    <w:p w:rsidR="003F1A9B" w:rsidRDefault="003F1A9B" w:rsidP="00033837">
      <w:pPr>
        <w:spacing w:line="360" w:lineRule="auto"/>
        <w:jc w:val="both"/>
        <w:rPr>
          <w:rFonts w:ascii="Times New Roman" w:hAnsi="Times New Roman" w:cs="Times New Roman"/>
          <w:b/>
          <w:sz w:val="24"/>
          <w:szCs w:val="24"/>
        </w:rPr>
      </w:pPr>
      <w:r w:rsidRPr="00033837">
        <w:rPr>
          <w:rFonts w:ascii="Times New Roman" w:hAnsi="Times New Roman" w:cs="Times New Roman"/>
          <w:b/>
          <w:sz w:val="24"/>
          <w:szCs w:val="24"/>
        </w:rPr>
        <w:lastRenderedPageBreak/>
        <w:t>QUESTION NUMBER TWO</w:t>
      </w:r>
    </w:p>
    <w:p w:rsidR="0048742A" w:rsidRPr="0048742A" w:rsidRDefault="0048742A" w:rsidP="00033837">
      <w:pPr>
        <w:spacing w:line="360" w:lineRule="auto"/>
        <w:jc w:val="both"/>
        <w:rPr>
          <w:rFonts w:ascii="Times New Roman" w:hAnsi="Times New Roman" w:cs="Times New Roman"/>
          <w:sz w:val="24"/>
          <w:szCs w:val="24"/>
        </w:rPr>
      </w:pPr>
      <w:r w:rsidRPr="0048742A">
        <w:rPr>
          <w:rFonts w:ascii="Times New Roman" w:hAnsi="Times New Roman" w:cs="Times New Roman"/>
          <w:sz w:val="24"/>
          <w:szCs w:val="24"/>
        </w:rPr>
        <w:t>An analytical run is an analysis/ a test that is run at once.</w:t>
      </w:r>
    </w:p>
    <w:p w:rsidR="003F1A9B" w:rsidRPr="00033837" w:rsidRDefault="003F1A9B" w:rsidP="00033837">
      <w:pPr>
        <w:spacing w:line="360" w:lineRule="auto"/>
        <w:jc w:val="both"/>
        <w:rPr>
          <w:rFonts w:ascii="Times New Roman" w:hAnsi="Times New Roman" w:cs="Times New Roman"/>
          <w:sz w:val="24"/>
          <w:szCs w:val="24"/>
        </w:rPr>
      </w:pPr>
      <w:r w:rsidRPr="00033837">
        <w:rPr>
          <w:rFonts w:ascii="Times New Roman" w:hAnsi="Times New Roman" w:cs="Times New Roman"/>
          <w:sz w:val="24"/>
          <w:szCs w:val="24"/>
        </w:rPr>
        <w:t xml:space="preserve">The major steps </w:t>
      </w:r>
      <w:proofErr w:type="spellStart"/>
      <w:r w:rsidRPr="00033837">
        <w:rPr>
          <w:rFonts w:ascii="Times New Roman" w:hAnsi="Times New Roman" w:cs="Times New Roman"/>
          <w:sz w:val="24"/>
          <w:szCs w:val="24"/>
        </w:rPr>
        <w:t>i</w:t>
      </w:r>
      <w:proofErr w:type="spellEnd"/>
      <w:r w:rsidRPr="00033837">
        <w:rPr>
          <w:rFonts w:ascii="Times New Roman" w:hAnsi="Times New Roman" w:cs="Times New Roman"/>
          <w:sz w:val="24"/>
          <w:szCs w:val="24"/>
        </w:rPr>
        <w:t xml:space="preserve"> will</w:t>
      </w:r>
      <w:r w:rsidR="009E2E11" w:rsidRPr="00033837">
        <w:rPr>
          <w:rFonts w:ascii="Times New Roman" w:hAnsi="Times New Roman" w:cs="Times New Roman"/>
          <w:sz w:val="24"/>
          <w:szCs w:val="24"/>
        </w:rPr>
        <w:t xml:space="preserve"> employ in </w:t>
      </w:r>
      <w:r w:rsidRPr="00033837">
        <w:rPr>
          <w:rFonts w:ascii="Times New Roman" w:hAnsi="Times New Roman" w:cs="Times New Roman"/>
          <w:sz w:val="24"/>
          <w:szCs w:val="24"/>
        </w:rPr>
        <w:t xml:space="preserve">determining if an analytical run has been properly performed or not </w:t>
      </w:r>
      <w:r w:rsidR="009E2E11" w:rsidRPr="00033837">
        <w:rPr>
          <w:rFonts w:ascii="Times New Roman" w:hAnsi="Times New Roman" w:cs="Times New Roman"/>
          <w:sz w:val="24"/>
          <w:szCs w:val="24"/>
        </w:rPr>
        <w:t xml:space="preserve">includes:        </w:t>
      </w:r>
      <w:r w:rsidR="009E2E11" w:rsidRPr="00033837">
        <w:rPr>
          <w:rFonts w:ascii="Times New Roman" w:hAnsi="Times New Roman" w:cs="Times New Roman"/>
          <w:sz w:val="24"/>
          <w:szCs w:val="24"/>
        </w:rPr>
        <w:tab/>
      </w:r>
      <w:r w:rsidR="009E2E11" w:rsidRPr="00033837">
        <w:rPr>
          <w:rFonts w:ascii="Times New Roman" w:hAnsi="Times New Roman" w:cs="Times New Roman"/>
          <w:sz w:val="24"/>
          <w:szCs w:val="24"/>
        </w:rPr>
        <w:tab/>
      </w:r>
      <w:r w:rsidR="009E2E11" w:rsidRPr="00033837">
        <w:rPr>
          <w:rFonts w:ascii="Times New Roman" w:hAnsi="Times New Roman" w:cs="Times New Roman"/>
          <w:sz w:val="24"/>
          <w:szCs w:val="24"/>
        </w:rPr>
        <w:tab/>
      </w:r>
      <w:r w:rsidR="009E2E11" w:rsidRPr="00033837">
        <w:rPr>
          <w:rFonts w:ascii="Times New Roman" w:hAnsi="Times New Roman" w:cs="Times New Roman"/>
          <w:sz w:val="24"/>
          <w:szCs w:val="24"/>
        </w:rPr>
        <w:tab/>
      </w:r>
      <w:r w:rsidR="009E2E11" w:rsidRPr="00033837">
        <w:rPr>
          <w:rFonts w:ascii="Times New Roman" w:hAnsi="Times New Roman" w:cs="Times New Roman"/>
          <w:sz w:val="24"/>
          <w:szCs w:val="24"/>
        </w:rPr>
        <w:tab/>
        <w:t xml:space="preserve">     </w:t>
      </w:r>
    </w:p>
    <w:p w:rsidR="003F1A9B" w:rsidRPr="00033837" w:rsidRDefault="009E2E11" w:rsidP="00033837">
      <w:pPr>
        <w:spacing w:line="360" w:lineRule="auto"/>
        <w:jc w:val="both"/>
        <w:rPr>
          <w:rFonts w:ascii="Times New Roman" w:hAnsi="Times New Roman" w:cs="Times New Roman"/>
          <w:sz w:val="24"/>
          <w:szCs w:val="24"/>
        </w:rPr>
      </w:pPr>
      <w:r w:rsidRPr="00033837">
        <w:rPr>
          <w:rFonts w:ascii="Times New Roman" w:hAnsi="Times New Roman" w:cs="Times New Roman"/>
          <w:sz w:val="24"/>
          <w:szCs w:val="24"/>
        </w:rPr>
        <w:t xml:space="preserve"> a. Use of controls: A control</w:t>
      </w:r>
      <w:r w:rsidR="0066130E" w:rsidRPr="00033837">
        <w:rPr>
          <w:rFonts w:ascii="Times New Roman" w:hAnsi="Times New Roman" w:cs="Times New Roman"/>
          <w:sz w:val="24"/>
          <w:szCs w:val="24"/>
        </w:rPr>
        <w:t xml:space="preserve"> can be defined as a standard of comparison for checking or verifying the results of an experiment (A standard can on the other hand be defined as a substance of known concentration). Precision is monitored in laboratory by using control material. </w:t>
      </w:r>
      <w:r w:rsidR="003A33F5">
        <w:rPr>
          <w:rFonts w:ascii="Times New Roman" w:hAnsi="Times New Roman" w:cs="Times New Roman"/>
          <w:sz w:val="24"/>
          <w:szCs w:val="24"/>
        </w:rPr>
        <w:t>When controls are being used, the result of the test is examined if correct via the control. The value of control gotten should be ±2</w:t>
      </w:r>
      <w:r w:rsidR="0048742A">
        <w:rPr>
          <w:rFonts w:ascii="Times New Roman" w:hAnsi="Times New Roman" w:cs="Times New Roman"/>
          <w:sz w:val="24"/>
          <w:szCs w:val="24"/>
        </w:rPr>
        <w:t xml:space="preserve"> </w:t>
      </w:r>
      <w:r w:rsidR="003A33F5">
        <w:rPr>
          <w:rFonts w:ascii="Times New Roman" w:hAnsi="Times New Roman" w:cs="Times New Roman"/>
          <w:sz w:val="24"/>
          <w:szCs w:val="24"/>
        </w:rPr>
        <w:t>(</w:t>
      </w:r>
      <w:r w:rsidR="0048742A">
        <w:rPr>
          <w:rFonts w:ascii="Times New Roman" w:hAnsi="Times New Roman" w:cs="Times New Roman"/>
          <w:sz w:val="24"/>
          <w:szCs w:val="24"/>
        </w:rPr>
        <w:t>0.3) of the normal value.</w:t>
      </w:r>
      <w:r w:rsidR="00F06EB2" w:rsidRPr="00033837">
        <w:rPr>
          <w:rFonts w:ascii="Times New Roman" w:hAnsi="Times New Roman" w:cs="Times New Roman"/>
          <w:sz w:val="24"/>
          <w:szCs w:val="24"/>
        </w:rPr>
        <w:tab/>
        <w:t xml:space="preserve">                   </w:t>
      </w:r>
    </w:p>
    <w:p w:rsidR="003F1A9B" w:rsidRPr="00033837" w:rsidRDefault="00F06EB2" w:rsidP="00033837">
      <w:pPr>
        <w:spacing w:line="360" w:lineRule="auto"/>
        <w:jc w:val="both"/>
        <w:rPr>
          <w:rFonts w:ascii="Times New Roman" w:hAnsi="Times New Roman" w:cs="Times New Roman"/>
          <w:sz w:val="24"/>
          <w:szCs w:val="24"/>
        </w:rPr>
      </w:pPr>
      <w:r w:rsidRPr="00033837">
        <w:rPr>
          <w:rFonts w:ascii="Times New Roman" w:hAnsi="Times New Roman" w:cs="Times New Roman"/>
          <w:sz w:val="24"/>
          <w:szCs w:val="24"/>
        </w:rPr>
        <w:t xml:space="preserve">b. Matching the results gotten with provisional diagnosis: </w:t>
      </w:r>
      <w:r w:rsidR="00A44B59" w:rsidRPr="00033837">
        <w:rPr>
          <w:rFonts w:ascii="Times New Roman" w:hAnsi="Times New Roman" w:cs="Times New Roman"/>
          <w:sz w:val="24"/>
          <w:szCs w:val="24"/>
        </w:rPr>
        <w:t xml:space="preserve">The </w:t>
      </w:r>
      <w:r w:rsidR="003F1A9B" w:rsidRPr="00033837">
        <w:rPr>
          <w:rFonts w:ascii="Times New Roman" w:hAnsi="Times New Roman" w:cs="Times New Roman"/>
          <w:sz w:val="24"/>
          <w:szCs w:val="24"/>
        </w:rPr>
        <w:t>result gotten from analytical run can be matched</w:t>
      </w:r>
      <w:r w:rsidR="00A44B59" w:rsidRPr="00033837">
        <w:rPr>
          <w:rFonts w:ascii="Times New Roman" w:hAnsi="Times New Roman" w:cs="Times New Roman"/>
          <w:sz w:val="24"/>
          <w:szCs w:val="24"/>
        </w:rPr>
        <w:t xml:space="preserve"> with an associated provisional diagnosis. A provisional diagnosis is a diagnosis that is given by a clinician that thinks a particular disorder is present but realizes more information is required to be confident of a specific diagnosis</w:t>
      </w:r>
      <w:r w:rsidR="005B3F70" w:rsidRPr="00033837">
        <w:rPr>
          <w:rFonts w:ascii="Times New Roman" w:hAnsi="Times New Roman" w:cs="Times New Roman"/>
          <w:sz w:val="24"/>
          <w:szCs w:val="24"/>
        </w:rPr>
        <w:t xml:space="preserve">. </w:t>
      </w:r>
      <w:r w:rsidR="003F1A9B" w:rsidRPr="00033837">
        <w:rPr>
          <w:rFonts w:ascii="Times New Roman" w:hAnsi="Times New Roman" w:cs="Times New Roman"/>
          <w:sz w:val="24"/>
          <w:szCs w:val="24"/>
        </w:rPr>
        <w:t xml:space="preserve">For instance, if it </w:t>
      </w:r>
      <w:r w:rsidR="005B3F70" w:rsidRPr="00033837">
        <w:rPr>
          <w:rFonts w:ascii="Times New Roman" w:hAnsi="Times New Roman" w:cs="Times New Roman"/>
          <w:sz w:val="24"/>
          <w:szCs w:val="24"/>
        </w:rPr>
        <w:t>is to test for glucose, a provisional diagnosis may indicate diabetes mellitus, with this diagnosis the test is expected to indicate hyperglyc</w:t>
      </w:r>
      <w:r w:rsidR="003F1A9B" w:rsidRPr="00033837">
        <w:rPr>
          <w:rFonts w:ascii="Times New Roman" w:hAnsi="Times New Roman" w:cs="Times New Roman"/>
          <w:sz w:val="24"/>
          <w:szCs w:val="24"/>
        </w:rPr>
        <w:t xml:space="preserve">emia so should have a result indicative of D.M </w:t>
      </w:r>
      <w:r w:rsidR="005B3F70" w:rsidRPr="00033837">
        <w:rPr>
          <w:rFonts w:ascii="Times New Roman" w:hAnsi="Times New Roman" w:cs="Times New Roman"/>
          <w:sz w:val="24"/>
          <w:szCs w:val="24"/>
        </w:rPr>
        <w:t xml:space="preserve">but if the result gotten after repetitions is indicative of normal or </w:t>
      </w:r>
      <w:r w:rsidR="003F1A9B" w:rsidRPr="00033837">
        <w:rPr>
          <w:rFonts w:ascii="Times New Roman" w:hAnsi="Times New Roman" w:cs="Times New Roman"/>
          <w:sz w:val="24"/>
          <w:szCs w:val="24"/>
        </w:rPr>
        <w:t xml:space="preserve">hypoglycemic state then the analytical run </w:t>
      </w:r>
      <w:r w:rsidR="005B3F70" w:rsidRPr="00033837">
        <w:rPr>
          <w:rFonts w:ascii="Times New Roman" w:hAnsi="Times New Roman" w:cs="Times New Roman"/>
          <w:sz w:val="24"/>
          <w:szCs w:val="24"/>
        </w:rPr>
        <w:t>may be ruled out as it is not accurate.</w:t>
      </w:r>
      <w:r w:rsidR="003A33F5">
        <w:rPr>
          <w:rFonts w:ascii="Times New Roman" w:hAnsi="Times New Roman" w:cs="Times New Roman"/>
          <w:sz w:val="24"/>
          <w:szCs w:val="24"/>
        </w:rPr>
        <w:t xml:space="preserve"> Also if one is diagnosed wi</w:t>
      </w:r>
      <w:r w:rsidR="0048742A">
        <w:rPr>
          <w:rFonts w:ascii="Times New Roman" w:hAnsi="Times New Roman" w:cs="Times New Roman"/>
          <w:sz w:val="24"/>
          <w:szCs w:val="24"/>
        </w:rPr>
        <w:t>th acidosis the bicarbonate can</w:t>
      </w:r>
      <w:r w:rsidR="003A33F5">
        <w:rPr>
          <w:rFonts w:ascii="Times New Roman" w:hAnsi="Times New Roman" w:cs="Times New Roman"/>
          <w:sz w:val="24"/>
          <w:szCs w:val="24"/>
        </w:rPr>
        <w:t>not be high as it is alkali in nature.</w:t>
      </w:r>
      <w:r w:rsidR="00066063" w:rsidRPr="00033837">
        <w:rPr>
          <w:rFonts w:ascii="Times New Roman" w:hAnsi="Times New Roman" w:cs="Times New Roman"/>
          <w:sz w:val="24"/>
          <w:szCs w:val="24"/>
        </w:rPr>
        <w:tab/>
        <w:t xml:space="preserve">           </w:t>
      </w:r>
    </w:p>
    <w:p w:rsidR="005B3F70" w:rsidRPr="003A33F5" w:rsidRDefault="00066063" w:rsidP="00033837">
      <w:pPr>
        <w:spacing w:line="360" w:lineRule="auto"/>
        <w:jc w:val="both"/>
        <w:rPr>
          <w:rFonts w:ascii="Times New Roman" w:hAnsi="Times New Roman" w:cs="Times New Roman"/>
          <w:sz w:val="24"/>
          <w:szCs w:val="24"/>
        </w:rPr>
      </w:pPr>
      <w:r w:rsidRPr="00033837">
        <w:rPr>
          <w:rFonts w:ascii="Times New Roman" w:hAnsi="Times New Roman" w:cs="Times New Roman"/>
          <w:sz w:val="24"/>
          <w:szCs w:val="24"/>
        </w:rPr>
        <w:t xml:space="preserve">c. Matching the results gotten with other related </w:t>
      </w:r>
      <w:proofErr w:type="spellStart"/>
      <w:r w:rsidRPr="00033837">
        <w:rPr>
          <w:rFonts w:ascii="Times New Roman" w:hAnsi="Times New Roman" w:cs="Times New Roman"/>
          <w:sz w:val="24"/>
          <w:szCs w:val="24"/>
        </w:rPr>
        <w:t>analytes</w:t>
      </w:r>
      <w:proofErr w:type="spellEnd"/>
      <w:r w:rsidR="003A33F5">
        <w:rPr>
          <w:rFonts w:ascii="Times New Roman" w:hAnsi="Times New Roman" w:cs="Times New Roman"/>
          <w:sz w:val="24"/>
          <w:szCs w:val="24"/>
        </w:rPr>
        <w:t xml:space="preserve">: This entails passing a result of the run with other parameters. Urea, </w:t>
      </w:r>
      <w:proofErr w:type="spellStart"/>
      <w:r w:rsidR="003A33F5">
        <w:rPr>
          <w:rFonts w:ascii="Times New Roman" w:hAnsi="Times New Roman" w:cs="Times New Roman"/>
          <w:sz w:val="24"/>
          <w:szCs w:val="24"/>
        </w:rPr>
        <w:t>creatinine</w:t>
      </w:r>
      <w:proofErr w:type="spellEnd"/>
      <w:r w:rsidR="003A33F5">
        <w:rPr>
          <w:rFonts w:ascii="Times New Roman" w:hAnsi="Times New Roman" w:cs="Times New Roman"/>
          <w:sz w:val="24"/>
          <w:szCs w:val="24"/>
        </w:rPr>
        <w:t xml:space="preserve"> and uric acid are all markers of renal/</w:t>
      </w:r>
      <w:proofErr w:type="spellStart"/>
      <w:r w:rsidR="003A33F5">
        <w:rPr>
          <w:rFonts w:ascii="Times New Roman" w:hAnsi="Times New Roman" w:cs="Times New Roman"/>
          <w:sz w:val="24"/>
          <w:szCs w:val="24"/>
        </w:rPr>
        <w:t>glomerular</w:t>
      </w:r>
      <w:proofErr w:type="spellEnd"/>
      <w:r w:rsidR="003A33F5">
        <w:rPr>
          <w:rFonts w:ascii="Times New Roman" w:hAnsi="Times New Roman" w:cs="Times New Roman"/>
          <w:sz w:val="24"/>
          <w:szCs w:val="24"/>
        </w:rPr>
        <w:t xml:space="preserve"> functions. Potassium and Bicarbonate can be matched. If potassium is high then bicarbonate should be low.</w:t>
      </w:r>
      <w:r w:rsidR="005B3F70" w:rsidRPr="00033837">
        <w:rPr>
          <w:rFonts w:ascii="Times New Roman" w:hAnsi="Times New Roman" w:cs="Times New Roman"/>
          <w:sz w:val="24"/>
          <w:szCs w:val="24"/>
        </w:rPr>
        <w:tab/>
      </w:r>
      <w:r w:rsidR="005B3F70" w:rsidRPr="00033837">
        <w:rPr>
          <w:rFonts w:ascii="Times New Roman" w:hAnsi="Times New Roman" w:cs="Times New Roman"/>
          <w:sz w:val="24"/>
          <w:szCs w:val="24"/>
        </w:rPr>
        <w:tab/>
        <w:t xml:space="preserve"> </w:t>
      </w:r>
    </w:p>
    <w:p w:rsidR="003F1A9B" w:rsidRPr="00033837" w:rsidRDefault="003F1A9B" w:rsidP="00033837">
      <w:pPr>
        <w:spacing w:line="360" w:lineRule="auto"/>
        <w:jc w:val="both"/>
        <w:rPr>
          <w:rFonts w:ascii="Times New Roman" w:hAnsi="Times New Roman" w:cs="Times New Roman"/>
          <w:b/>
          <w:sz w:val="24"/>
          <w:szCs w:val="24"/>
        </w:rPr>
      </w:pPr>
      <w:r w:rsidRPr="00033837">
        <w:rPr>
          <w:rFonts w:ascii="Times New Roman" w:hAnsi="Times New Roman" w:cs="Times New Roman"/>
          <w:b/>
          <w:sz w:val="24"/>
          <w:szCs w:val="24"/>
        </w:rPr>
        <w:t>QUESTION NUMBER THREE</w:t>
      </w:r>
    </w:p>
    <w:p w:rsidR="009E23B4" w:rsidRPr="00033837" w:rsidRDefault="003F1A9B" w:rsidP="00033837">
      <w:p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rPr>
        <w:t xml:space="preserve"> </w:t>
      </w:r>
      <w:proofErr w:type="spellStart"/>
      <w:r w:rsidR="00591263" w:rsidRPr="00033837">
        <w:rPr>
          <w:rFonts w:ascii="Times New Roman" w:hAnsi="Times New Roman" w:cs="Times New Roman"/>
          <w:sz w:val="24"/>
          <w:szCs w:val="24"/>
        </w:rPr>
        <w:t>Coronavirus</w:t>
      </w:r>
      <w:proofErr w:type="spellEnd"/>
      <w:r w:rsidR="00591263" w:rsidRPr="00033837">
        <w:rPr>
          <w:rFonts w:ascii="Times New Roman" w:hAnsi="Times New Roman" w:cs="Times New Roman"/>
          <w:sz w:val="24"/>
          <w:szCs w:val="24"/>
        </w:rPr>
        <w:t xml:space="preserve"> disease 2019 (COVID-19) is an infectious disease caused by Severe Acute Respiratory Syndrome Corona Virus 2 (SARS-CoV-2) .The  </w:t>
      </w:r>
      <w:r w:rsidR="00591263" w:rsidRPr="00033837">
        <w:rPr>
          <w:rFonts w:ascii="Times New Roman" w:hAnsi="Times New Roman" w:cs="Times New Roman"/>
          <w:b/>
          <w:sz w:val="24"/>
          <w:szCs w:val="24"/>
        </w:rPr>
        <w:t xml:space="preserve">Signs and Symptoms: </w:t>
      </w:r>
      <w:r w:rsidR="00591263" w:rsidRPr="00033837">
        <w:rPr>
          <w:rFonts w:ascii="Times New Roman" w:hAnsi="Times New Roman" w:cs="Times New Roman"/>
          <w:sz w:val="24"/>
          <w:szCs w:val="24"/>
          <w:shd w:val="clear" w:color="auto" w:fill="FFFFFF"/>
        </w:rPr>
        <w:t xml:space="preserve">Those infected with the virus may be </w:t>
      </w:r>
      <w:hyperlink r:id="rId5" w:tooltip="Asymptomatic carrier" w:history="1">
        <w:r w:rsidR="00591263" w:rsidRPr="00033837">
          <w:rPr>
            <w:rStyle w:val="Hyperlink"/>
            <w:rFonts w:ascii="Times New Roman" w:hAnsi="Times New Roman" w:cs="Times New Roman"/>
            <w:color w:val="auto"/>
            <w:sz w:val="24"/>
            <w:szCs w:val="24"/>
            <w:u w:val="none"/>
          </w:rPr>
          <w:t>asymptomatic</w:t>
        </w:r>
      </w:hyperlink>
      <w:r w:rsidR="00591263" w:rsidRPr="00033837">
        <w:rPr>
          <w:rFonts w:ascii="Times New Roman" w:hAnsi="Times New Roman" w:cs="Times New Roman"/>
          <w:sz w:val="24"/>
          <w:szCs w:val="24"/>
          <w:shd w:val="clear" w:color="auto" w:fill="FFFFFF"/>
        </w:rPr>
        <w:t xml:space="preserve"> or develop </w:t>
      </w:r>
      <w:hyperlink r:id="rId6" w:tooltip="Influenza-like illness" w:history="1">
        <w:r w:rsidR="00591263" w:rsidRPr="00033837">
          <w:rPr>
            <w:rStyle w:val="Hyperlink"/>
            <w:rFonts w:ascii="Times New Roman" w:hAnsi="Times New Roman" w:cs="Times New Roman"/>
            <w:color w:val="auto"/>
            <w:sz w:val="24"/>
            <w:szCs w:val="24"/>
            <w:u w:val="none"/>
          </w:rPr>
          <w:t>flu-like symptoms,</w:t>
        </w:r>
      </w:hyperlink>
      <w:r w:rsidR="00591263" w:rsidRPr="00033837">
        <w:rPr>
          <w:rFonts w:ascii="Times New Roman" w:hAnsi="Times New Roman" w:cs="Times New Roman"/>
          <w:sz w:val="24"/>
          <w:szCs w:val="24"/>
          <w:shd w:val="clear" w:color="auto" w:fill="FFFFFF"/>
        </w:rPr>
        <w:t xml:space="preserve"> including fever, cough, fatigue, and shortness of breath Emergency symptoms include difficulty breathing, persistent chest pain or pressure, confusion, difficulty waking and bluish face or lips; immediate </w:t>
      </w:r>
      <w:r w:rsidR="00591263" w:rsidRPr="00033837">
        <w:rPr>
          <w:rFonts w:ascii="Times New Roman" w:hAnsi="Times New Roman" w:cs="Times New Roman"/>
          <w:sz w:val="24"/>
          <w:szCs w:val="24"/>
          <w:shd w:val="clear" w:color="auto" w:fill="FFFFFF"/>
        </w:rPr>
        <w:lastRenderedPageBreak/>
        <w:t xml:space="preserve">medical attention is advised if these symptoms are present. Less commonly, </w:t>
      </w:r>
      <w:hyperlink r:id="rId7" w:tooltip="Upper respiratory" w:history="1">
        <w:r w:rsidR="00591263" w:rsidRPr="00033837">
          <w:rPr>
            <w:rStyle w:val="Hyperlink"/>
            <w:rFonts w:ascii="Times New Roman" w:hAnsi="Times New Roman" w:cs="Times New Roman"/>
            <w:color w:val="auto"/>
            <w:sz w:val="24"/>
            <w:szCs w:val="24"/>
            <w:u w:val="none"/>
          </w:rPr>
          <w:t>upper respiratory</w:t>
        </w:r>
      </w:hyperlink>
      <w:r w:rsidR="00591263" w:rsidRPr="00033837">
        <w:rPr>
          <w:rFonts w:ascii="Times New Roman" w:hAnsi="Times New Roman" w:cs="Times New Roman"/>
          <w:sz w:val="24"/>
          <w:szCs w:val="24"/>
          <w:shd w:val="clear" w:color="auto" w:fill="FFFFFF"/>
        </w:rPr>
        <w:t xml:space="preserve"> symptoms, such as </w:t>
      </w:r>
      <w:hyperlink r:id="rId8" w:tooltip="Sneeze" w:history="1">
        <w:r w:rsidR="00591263" w:rsidRPr="00033837">
          <w:rPr>
            <w:rStyle w:val="Hyperlink"/>
            <w:rFonts w:ascii="Times New Roman" w:hAnsi="Times New Roman" w:cs="Times New Roman"/>
            <w:color w:val="auto"/>
            <w:sz w:val="24"/>
            <w:szCs w:val="24"/>
            <w:u w:val="none"/>
          </w:rPr>
          <w:t>sneezing</w:t>
        </w:r>
      </w:hyperlink>
      <w:r w:rsidR="00591263" w:rsidRPr="00033837">
        <w:rPr>
          <w:rFonts w:ascii="Times New Roman" w:hAnsi="Times New Roman" w:cs="Times New Roman"/>
          <w:sz w:val="24"/>
          <w:szCs w:val="24"/>
          <w:shd w:val="clear" w:color="auto" w:fill="FFFFFF"/>
        </w:rPr>
        <w:t xml:space="preserve">, </w:t>
      </w:r>
      <w:hyperlink r:id="rId9" w:tooltip="Rhinorrhoea" w:history="1">
        <w:r w:rsidR="00591263" w:rsidRPr="00033837">
          <w:rPr>
            <w:rStyle w:val="Hyperlink"/>
            <w:rFonts w:ascii="Times New Roman" w:hAnsi="Times New Roman" w:cs="Times New Roman"/>
            <w:color w:val="auto"/>
            <w:sz w:val="24"/>
            <w:szCs w:val="24"/>
            <w:u w:val="none"/>
          </w:rPr>
          <w:t>runny nose</w:t>
        </w:r>
      </w:hyperlink>
      <w:r w:rsidR="00591263" w:rsidRPr="00033837">
        <w:rPr>
          <w:rFonts w:ascii="Times New Roman" w:hAnsi="Times New Roman" w:cs="Times New Roman"/>
          <w:sz w:val="24"/>
          <w:szCs w:val="24"/>
          <w:shd w:val="clear" w:color="auto" w:fill="FFFFFF"/>
        </w:rPr>
        <w:t xml:space="preserve"> or </w:t>
      </w:r>
      <w:hyperlink r:id="rId10" w:tooltip="Sore throat" w:history="1">
        <w:r w:rsidR="00591263" w:rsidRPr="00033837">
          <w:rPr>
            <w:rStyle w:val="Hyperlink"/>
            <w:rFonts w:ascii="Times New Roman" w:hAnsi="Times New Roman" w:cs="Times New Roman"/>
            <w:color w:val="auto"/>
            <w:sz w:val="24"/>
            <w:szCs w:val="24"/>
            <w:u w:val="none"/>
          </w:rPr>
          <w:t>sore throat</w:t>
        </w:r>
      </w:hyperlink>
      <w:r w:rsidR="00591263" w:rsidRPr="00033837">
        <w:rPr>
          <w:rFonts w:ascii="Times New Roman" w:hAnsi="Times New Roman" w:cs="Times New Roman"/>
          <w:sz w:val="24"/>
          <w:szCs w:val="24"/>
          <w:shd w:val="clear" w:color="auto" w:fill="FFFFFF"/>
        </w:rPr>
        <w:t xml:space="preserve"> may be seen. Symptoms such as </w:t>
      </w:r>
      <w:hyperlink r:id="rId11" w:tooltip="Nausea" w:history="1">
        <w:r w:rsidR="00591263" w:rsidRPr="00033837">
          <w:rPr>
            <w:rStyle w:val="Hyperlink"/>
            <w:rFonts w:ascii="Times New Roman" w:hAnsi="Times New Roman" w:cs="Times New Roman"/>
            <w:color w:val="auto"/>
            <w:sz w:val="24"/>
            <w:szCs w:val="24"/>
            <w:u w:val="none"/>
          </w:rPr>
          <w:t>nausea</w:t>
        </w:r>
      </w:hyperlink>
      <w:r w:rsidR="00591263" w:rsidRPr="00033837">
        <w:rPr>
          <w:rFonts w:ascii="Times New Roman" w:hAnsi="Times New Roman" w:cs="Times New Roman"/>
          <w:sz w:val="24"/>
          <w:szCs w:val="24"/>
          <w:shd w:val="clear" w:color="auto" w:fill="FFFFFF"/>
        </w:rPr>
        <w:t xml:space="preserve">, </w:t>
      </w:r>
      <w:hyperlink r:id="rId12" w:tooltip="Vomiting" w:history="1">
        <w:r w:rsidR="00591263" w:rsidRPr="00033837">
          <w:rPr>
            <w:rStyle w:val="Hyperlink"/>
            <w:rFonts w:ascii="Times New Roman" w:hAnsi="Times New Roman" w:cs="Times New Roman"/>
            <w:color w:val="auto"/>
            <w:sz w:val="24"/>
            <w:szCs w:val="24"/>
            <w:u w:val="none"/>
          </w:rPr>
          <w:t>vomiting</w:t>
        </w:r>
      </w:hyperlink>
      <w:r w:rsidR="00591263" w:rsidRPr="00033837">
        <w:rPr>
          <w:rFonts w:ascii="Times New Roman" w:hAnsi="Times New Roman" w:cs="Times New Roman"/>
          <w:sz w:val="24"/>
          <w:szCs w:val="24"/>
          <w:shd w:val="clear" w:color="auto" w:fill="FFFFFF"/>
        </w:rPr>
        <w:t xml:space="preserve"> and </w:t>
      </w:r>
      <w:hyperlink r:id="rId13" w:tooltip="Diarrhoea" w:history="1">
        <w:proofErr w:type="spellStart"/>
        <w:r w:rsidR="00591263" w:rsidRPr="00033837">
          <w:rPr>
            <w:rStyle w:val="Hyperlink"/>
            <w:rFonts w:ascii="Times New Roman" w:hAnsi="Times New Roman" w:cs="Times New Roman"/>
            <w:color w:val="auto"/>
            <w:sz w:val="24"/>
            <w:szCs w:val="24"/>
            <w:u w:val="none"/>
          </w:rPr>
          <w:t>diarrhoea</w:t>
        </w:r>
        <w:proofErr w:type="spellEnd"/>
      </w:hyperlink>
      <w:r w:rsidR="00591263" w:rsidRPr="00033837">
        <w:rPr>
          <w:rFonts w:ascii="Times New Roman" w:hAnsi="Times New Roman" w:cs="Times New Roman"/>
          <w:sz w:val="24"/>
          <w:szCs w:val="24"/>
          <w:shd w:val="clear" w:color="auto" w:fill="FFFFFF"/>
        </w:rPr>
        <w:t xml:space="preserve"> have been observed in varying percentages</w:t>
      </w:r>
      <w:r w:rsidR="009E23B4" w:rsidRPr="00033837">
        <w:rPr>
          <w:rFonts w:ascii="Times New Roman" w:hAnsi="Times New Roman" w:cs="Times New Roman"/>
          <w:sz w:val="24"/>
          <w:szCs w:val="24"/>
          <w:shd w:val="clear" w:color="auto" w:fill="FFFFFF"/>
        </w:rPr>
        <w:t xml:space="preserve">. Also in addition to these symptoms, recent </w:t>
      </w:r>
      <w:r w:rsidR="00033837" w:rsidRPr="00033837">
        <w:rPr>
          <w:rFonts w:ascii="Times New Roman" w:hAnsi="Times New Roman" w:cs="Times New Roman"/>
          <w:sz w:val="24"/>
          <w:szCs w:val="24"/>
          <w:shd w:val="clear" w:color="auto" w:fill="FFFFFF"/>
        </w:rPr>
        <w:t>findings</w:t>
      </w:r>
      <w:r w:rsidR="009E23B4" w:rsidRPr="00033837">
        <w:rPr>
          <w:rFonts w:ascii="Times New Roman" w:hAnsi="Times New Roman" w:cs="Times New Roman"/>
          <w:sz w:val="24"/>
          <w:szCs w:val="24"/>
          <w:shd w:val="clear" w:color="auto" w:fill="FFFFFF"/>
        </w:rPr>
        <w:t xml:space="preserve"> have shown that people infected with </w:t>
      </w:r>
      <w:proofErr w:type="spellStart"/>
      <w:r w:rsidR="009E23B4" w:rsidRPr="00033837">
        <w:rPr>
          <w:rFonts w:ascii="Times New Roman" w:hAnsi="Times New Roman" w:cs="Times New Roman"/>
          <w:sz w:val="24"/>
          <w:szCs w:val="24"/>
          <w:shd w:val="clear" w:color="auto" w:fill="FFFFFF"/>
        </w:rPr>
        <w:t>covid</w:t>
      </w:r>
      <w:proofErr w:type="spellEnd"/>
      <w:r w:rsidR="009E23B4" w:rsidRPr="00033837">
        <w:rPr>
          <w:rFonts w:ascii="Times New Roman" w:hAnsi="Times New Roman" w:cs="Times New Roman"/>
          <w:sz w:val="24"/>
          <w:szCs w:val="24"/>
          <w:shd w:val="clear" w:color="auto" w:fill="FFFFFF"/>
        </w:rPr>
        <w:t xml:space="preserve"> 19 present with disseminated intravascular </w:t>
      </w:r>
      <w:proofErr w:type="spellStart"/>
      <w:r w:rsidR="009E23B4" w:rsidRPr="00033837">
        <w:rPr>
          <w:rFonts w:ascii="Times New Roman" w:hAnsi="Times New Roman" w:cs="Times New Roman"/>
          <w:sz w:val="24"/>
          <w:szCs w:val="24"/>
          <w:shd w:val="clear" w:color="auto" w:fill="FFFFFF"/>
        </w:rPr>
        <w:t>haemolysis</w:t>
      </w:r>
      <w:proofErr w:type="spellEnd"/>
      <w:r w:rsidR="00033837" w:rsidRPr="00033837">
        <w:rPr>
          <w:rFonts w:ascii="Times New Roman" w:hAnsi="Times New Roman" w:cs="Times New Roman"/>
          <w:sz w:val="24"/>
          <w:szCs w:val="24"/>
          <w:shd w:val="clear" w:color="auto" w:fill="FFFFFF"/>
        </w:rPr>
        <w:t xml:space="preserve"> </w:t>
      </w:r>
      <w:proofErr w:type="spellStart"/>
      <w:r w:rsidR="009E23B4" w:rsidRPr="00033837">
        <w:rPr>
          <w:rFonts w:ascii="Times New Roman" w:hAnsi="Times New Roman" w:cs="Times New Roman"/>
          <w:sz w:val="24"/>
          <w:szCs w:val="24"/>
          <w:shd w:val="clear" w:color="auto" w:fill="FFFFFF"/>
        </w:rPr>
        <w:t>i.e</w:t>
      </w:r>
      <w:proofErr w:type="spellEnd"/>
      <w:r w:rsidR="009E23B4" w:rsidRPr="00033837">
        <w:rPr>
          <w:rFonts w:ascii="Times New Roman" w:hAnsi="Times New Roman" w:cs="Times New Roman"/>
          <w:sz w:val="24"/>
          <w:szCs w:val="24"/>
          <w:shd w:val="clear" w:color="auto" w:fill="FFFFFF"/>
        </w:rPr>
        <w:t xml:space="preserve"> formation of blood clot. This blood clot blocks major and minor blo</w:t>
      </w:r>
      <w:r w:rsidR="00033837" w:rsidRPr="00033837">
        <w:rPr>
          <w:rFonts w:ascii="Times New Roman" w:hAnsi="Times New Roman" w:cs="Times New Roman"/>
          <w:sz w:val="24"/>
          <w:szCs w:val="24"/>
          <w:shd w:val="clear" w:color="auto" w:fill="FFFFFF"/>
        </w:rPr>
        <w:t>o</w:t>
      </w:r>
      <w:r w:rsidR="009E23B4" w:rsidRPr="00033837">
        <w:rPr>
          <w:rFonts w:ascii="Times New Roman" w:hAnsi="Times New Roman" w:cs="Times New Roman"/>
          <w:sz w:val="24"/>
          <w:szCs w:val="24"/>
          <w:shd w:val="clear" w:color="auto" w:fill="FFFFFF"/>
        </w:rPr>
        <w:t xml:space="preserve">d vessel </w:t>
      </w:r>
      <w:r w:rsidR="00033837" w:rsidRPr="00033837">
        <w:rPr>
          <w:rFonts w:ascii="Times New Roman" w:hAnsi="Times New Roman" w:cs="Times New Roman"/>
          <w:sz w:val="24"/>
          <w:szCs w:val="24"/>
          <w:shd w:val="clear" w:color="auto" w:fill="FFFFFF"/>
        </w:rPr>
        <w:t>resulting</w:t>
      </w:r>
      <w:r w:rsidR="009E23B4" w:rsidRPr="00033837">
        <w:rPr>
          <w:rFonts w:ascii="Times New Roman" w:hAnsi="Times New Roman" w:cs="Times New Roman"/>
          <w:sz w:val="24"/>
          <w:szCs w:val="24"/>
          <w:shd w:val="clear" w:color="auto" w:fill="FFFFFF"/>
        </w:rPr>
        <w:t xml:space="preserve"> in multiple organ failure. Organs such as</w:t>
      </w:r>
      <w:r w:rsidR="00033837" w:rsidRPr="00033837">
        <w:rPr>
          <w:rFonts w:ascii="Times New Roman" w:hAnsi="Times New Roman" w:cs="Times New Roman"/>
          <w:sz w:val="24"/>
          <w:szCs w:val="24"/>
          <w:shd w:val="clear" w:color="auto" w:fill="FFFFFF"/>
        </w:rPr>
        <w:t xml:space="preserve"> lungs,</w:t>
      </w:r>
      <w:r w:rsidR="009E23B4" w:rsidRPr="00033837">
        <w:rPr>
          <w:rFonts w:ascii="Times New Roman" w:hAnsi="Times New Roman" w:cs="Times New Roman"/>
          <w:sz w:val="24"/>
          <w:szCs w:val="24"/>
          <w:shd w:val="clear" w:color="auto" w:fill="FFFFFF"/>
        </w:rPr>
        <w:t xml:space="preserve"> kidneys, heart, brain, liver among others are affected. The following are tests that can be taken to assess imminent multiple organ/ system failure sequel to COVID 19 infection.</w:t>
      </w:r>
    </w:p>
    <w:p w:rsidR="009E23B4" w:rsidRPr="00033837" w:rsidRDefault="00E26C01" w:rsidP="00033837">
      <w:pPr>
        <w:pStyle w:val="ListParagraph"/>
        <w:numPr>
          <w:ilvl w:val="0"/>
          <w:numId w:val="6"/>
        </w:num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shd w:val="clear" w:color="auto" w:fill="FFFFFF"/>
        </w:rPr>
        <w:t xml:space="preserve">Liver: The liver is an essential organ that has many functions in the body, including making proteins, blood clotting factors, manufacturing triglycerides and cholesterol, glycogen synthesis and bile production. Liver function tests/ Hepatic panel are a group of blood tests that provide information about the state of a patient’s liver. These tests include: Albumin, </w:t>
      </w:r>
      <w:proofErr w:type="spellStart"/>
      <w:r w:rsidRPr="00033837">
        <w:rPr>
          <w:rFonts w:ascii="Times New Roman" w:hAnsi="Times New Roman" w:cs="Times New Roman"/>
          <w:sz w:val="24"/>
          <w:szCs w:val="24"/>
          <w:shd w:val="clear" w:color="auto" w:fill="FFFFFF"/>
        </w:rPr>
        <w:t>bilirubin</w:t>
      </w:r>
      <w:proofErr w:type="spellEnd"/>
      <w:r w:rsidRPr="00033837">
        <w:rPr>
          <w:rFonts w:ascii="Times New Roman" w:hAnsi="Times New Roman" w:cs="Times New Roman"/>
          <w:sz w:val="24"/>
          <w:szCs w:val="24"/>
          <w:shd w:val="clear" w:color="auto" w:fill="FFFFFF"/>
        </w:rPr>
        <w:t xml:space="preserve">. The liver </w:t>
      </w:r>
      <w:proofErr w:type="spellStart"/>
      <w:r w:rsidRPr="00033837">
        <w:rPr>
          <w:rFonts w:ascii="Times New Roman" w:hAnsi="Times New Roman" w:cs="Times New Roman"/>
          <w:sz w:val="24"/>
          <w:szCs w:val="24"/>
          <w:shd w:val="clear" w:color="auto" w:fill="FFFFFF"/>
        </w:rPr>
        <w:t>transaminases</w:t>
      </w:r>
      <w:proofErr w:type="spellEnd"/>
      <w:r w:rsidRPr="00033837">
        <w:rPr>
          <w:rFonts w:ascii="Times New Roman" w:hAnsi="Times New Roman" w:cs="Times New Roman"/>
          <w:sz w:val="24"/>
          <w:szCs w:val="24"/>
          <w:shd w:val="clear" w:color="auto" w:fill="FFFFFF"/>
        </w:rPr>
        <w:t xml:space="preserve">, </w:t>
      </w:r>
      <w:proofErr w:type="spellStart"/>
      <w:r w:rsidRPr="00033837">
        <w:rPr>
          <w:rFonts w:ascii="Times New Roman" w:hAnsi="Times New Roman" w:cs="Times New Roman"/>
          <w:sz w:val="24"/>
          <w:szCs w:val="24"/>
          <w:shd w:val="clear" w:color="auto" w:fill="FFFFFF"/>
        </w:rPr>
        <w:t>aspartate</w:t>
      </w:r>
      <w:proofErr w:type="spellEnd"/>
      <w:r w:rsidRPr="00033837">
        <w:rPr>
          <w:rFonts w:ascii="Times New Roman" w:hAnsi="Times New Roman" w:cs="Times New Roman"/>
          <w:sz w:val="24"/>
          <w:szCs w:val="24"/>
          <w:shd w:val="clear" w:color="auto" w:fill="FFFFFF"/>
        </w:rPr>
        <w:t xml:space="preserve"> and </w:t>
      </w:r>
      <w:proofErr w:type="spellStart"/>
      <w:r w:rsidRPr="00033837">
        <w:rPr>
          <w:rFonts w:ascii="Times New Roman" w:hAnsi="Times New Roman" w:cs="Times New Roman"/>
          <w:sz w:val="24"/>
          <w:szCs w:val="24"/>
          <w:shd w:val="clear" w:color="auto" w:fill="FFFFFF"/>
        </w:rPr>
        <w:t>alanine</w:t>
      </w:r>
      <w:proofErr w:type="spellEnd"/>
      <w:r w:rsidRPr="00033837">
        <w:rPr>
          <w:rFonts w:ascii="Times New Roman" w:hAnsi="Times New Roman" w:cs="Times New Roman"/>
          <w:sz w:val="24"/>
          <w:szCs w:val="24"/>
          <w:shd w:val="clear" w:color="auto" w:fill="FFFFFF"/>
        </w:rPr>
        <w:t xml:space="preserve"> </w:t>
      </w:r>
      <w:proofErr w:type="spellStart"/>
      <w:r w:rsidRPr="00033837">
        <w:rPr>
          <w:rFonts w:ascii="Times New Roman" w:hAnsi="Times New Roman" w:cs="Times New Roman"/>
          <w:sz w:val="24"/>
          <w:szCs w:val="24"/>
          <w:shd w:val="clear" w:color="auto" w:fill="FFFFFF"/>
        </w:rPr>
        <w:t>transaminase</w:t>
      </w:r>
      <w:proofErr w:type="spellEnd"/>
      <w:r w:rsidRPr="00033837">
        <w:rPr>
          <w:rFonts w:ascii="Times New Roman" w:hAnsi="Times New Roman" w:cs="Times New Roman"/>
          <w:sz w:val="24"/>
          <w:szCs w:val="24"/>
          <w:shd w:val="clear" w:color="auto" w:fill="FFFFFF"/>
        </w:rPr>
        <w:t xml:space="preserve"> are useful biomarkers of liver injury while gamma </w:t>
      </w:r>
      <w:proofErr w:type="spellStart"/>
      <w:r w:rsidRPr="00033837">
        <w:rPr>
          <w:rFonts w:ascii="Times New Roman" w:hAnsi="Times New Roman" w:cs="Times New Roman"/>
          <w:sz w:val="24"/>
          <w:szCs w:val="24"/>
          <w:shd w:val="clear" w:color="auto" w:fill="FFFFFF"/>
        </w:rPr>
        <w:t>glutamyl</w:t>
      </w:r>
      <w:proofErr w:type="spellEnd"/>
      <w:r w:rsidRPr="00033837">
        <w:rPr>
          <w:rFonts w:ascii="Times New Roman" w:hAnsi="Times New Roman" w:cs="Times New Roman"/>
          <w:sz w:val="24"/>
          <w:szCs w:val="24"/>
          <w:shd w:val="clear" w:color="auto" w:fill="FFFFFF"/>
        </w:rPr>
        <w:t xml:space="preserve"> </w:t>
      </w:r>
      <w:proofErr w:type="spellStart"/>
      <w:r w:rsidRPr="00033837">
        <w:rPr>
          <w:rFonts w:ascii="Times New Roman" w:hAnsi="Times New Roman" w:cs="Times New Roman"/>
          <w:sz w:val="24"/>
          <w:szCs w:val="24"/>
          <w:shd w:val="clear" w:color="auto" w:fill="FFFFFF"/>
        </w:rPr>
        <w:t>transferase</w:t>
      </w:r>
      <w:proofErr w:type="spellEnd"/>
      <w:r w:rsidRPr="00033837">
        <w:rPr>
          <w:rFonts w:ascii="Times New Roman" w:hAnsi="Times New Roman" w:cs="Times New Roman"/>
          <w:sz w:val="24"/>
          <w:szCs w:val="24"/>
          <w:shd w:val="clear" w:color="auto" w:fill="FFFFFF"/>
        </w:rPr>
        <w:t xml:space="preserve"> and alkaline </w:t>
      </w:r>
      <w:proofErr w:type="spellStart"/>
      <w:r w:rsidRPr="00033837">
        <w:rPr>
          <w:rFonts w:ascii="Times New Roman" w:hAnsi="Times New Roman" w:cs="Times New Roman"/>
          <w:sz w:val="24"/>
          <w:szCs w:val="24"/>
          <w:shd w:val="clear" w:color="auto" w:fill="FFFFFF"/>
        </w:rPr>
        <w:t>phosphatase</w:t>
      </w:r>
      <w:proofErr w:type="spellEnd"/>
      <w:r w:rsidRPr="00033837">
        <w:rPr>
          <w:rFonts w:ascii="Times New Roman" w:hAnsi="Times New Roman" w:cs="Times New Roman"/>
          <w:sz w:val="24"/>
          <w:szCs w:val="24"/>
          <w:shd w:val="clear" w:color="auto" w:fill="FFFFFF"/>
        </w:rPr>
        <w:t xml:space="preserve"> are linked to the </w:t>
      </w:r>
      <w:proofErr w:type="spellStart"/>
      <w:r w:rsidRPr="00033837">
        <w:rPr>
          <w:rFonts w:ascii="Times New Roman" w:hAnsi="Times New Roman" w:cs="Times New Roman"/>
          <w:sz w:val="24"/>
          <w:szCs w:val="24"/>
          <w:shd w:val="clear" w:color="auto" w:fill="FFFFFF"/>
        </w:rPr>
        <w:t>biliary</w:t>
      </w:r>
      <w:proofErr w:type="spellEnd"/>
      <w:r w:rsidRPr="00033837">
        <w:rPr>
          <w:rFonts w:ascii="Times New Roman" w:hAnsi="Times New Roman" w:cs="Times New Roman"/>
          <w:sz w:val="24"/>
          <w:szCs w:val="24"/>
          <w:shd w:val="clear" w:color="auto" w:fill="FFFFFF"/>
        </w:rPr>
        <w:t xml:space="preserve"> tract. Other tests include; 5’Nucleotidase, </w:t>
      </w:r>
      <w:proofErr w:type="spellStart"/>
      <w:r w:rsidRPr="00033837">
        <w:rPr>
          <w:rFonts w:ascii="Times New Roman" w:hAnsi="Times New Roman" w:cs="Times New Roman"/>
          <w:sz w:val="24"/>
          <w:szCs w:val="24"/>
          <w:shd w:val="clear" w:color="auto" w:fill="FFFFFF"/>
        </w:rPr>
        <w:t>Ceruloplasmin</w:t>
      </w:r>
      <w:proofErr w:type="spellEnd"/>
      <w:r w:rsidRPr="00033837">
        <w:rPr>
          <w:rFonts w:ascii="Times New Roman" w:hAnsi="Times New Roman" w:cs="Times New Roman"/>
          <w:sz w:val="24"/>
          <w:szCs w:val="24"/>
          <w:shd w:val="clear" w:color="auto" w:fill="FFFFFF"/>
        </w:rPr>
        <w:t>, Alpha-Fetoprotein,</w:t>
      </w:r>
      <w:r w:rsidR="00033837" w:rsidRPr="00033837">
        <w:rPr>
          <w:rFonts w:ascii="Times New Roman" w:hAnsi="Times New Roman" w:cs="Times New Roman"/>
          <w:sz w:val="24"/>
          <w:szCs w:val="24"/>
          <w:shd w:val="clear" w:color="auto" w:fill="FFFFFF"/>
        </w:rPr>
        <w:t xml:space="preserve"> </w:t>
      </w:r>
      <w:proofErr w:type="gramStart"/>
      <w:r w:rsidRPr="00033837">
        <w:rPr>
          <w:rFonts w:ascii="Times New Roman" w:hAnsi="Times New Roman" w:cs="Times New Roman"/>
          <w:sz w:val="24"/>
          <w:szCs w:val="24"/>
          <w:shd w:val="clear" w:color="auto" w:fill="FFFFFF"/>
        </w:rPr>
        <w:t>Coagulation</w:t>
      </w:r>
      <w:proofErr w:type="gramEnd"/>
      <w:r w:rsidRPr="00033837">
        <w:rPr>
          <w:rFonts w:ascii="Times New Roman" w:hAnsi="Times New Roman" w:cs="Times New Roman"/>
          <w:sz w:val="24"/>
          <w:szCs w:val="24"/>
          <w:shd w:val="clear" w:color="auto" w:fill="FFFFFF"/>
        </w:rPr>
        <w:t xml:space="preserve"> tests, serum glucose, Lactate </w:t>
      </w:r>
      <w:proofErr w:type="spellStart"/>
      <w:r w:rsidRPr="00033837">
        <w:rPr>
          <w:rFonts w:ascii="Times New Roman" w:hAnsi="Times New Roman" w:cs="Times New Roman"/>
          <w:sz w:val="24"/>
          <w:szCs w:val="24"/>
          <w:shd w:val="clear" w:color="auto" w:fill="FFFFFF"/>
        </w:rPr>
        <w:t>dehydrogenase</w:t>
      </w:r>
      <w:proofErr w:type="spellEnd"/>
      <w:r w:rsidRPr="00033837">
        <w:rPr>
          <w:rFonts w:ascii="Times New Roman" w:hAnsi="Times New Roman" w:cs="Times New Roman"/>
          <w:sz w:val="24"/>
          <w:szCs w:val="24"/>
          <w:shd w:val="clear" w:color="auto" w:fill="FFFFFF"/>
        </w:rPr>
        <w:t>.</w:t>
      </w:r>
    </w:p>
    <w:p w:rsidR="00E26C01" w:rsidRPr="00033837" w:rsidRDefault="00E26C01" w:rsidP="00033837">
      <w:pPr>
        <w:pStyle w:val="ListParagraph"/>
        <w:numPr>
          <w:ilvl w:val="0"/>
          <w:numId w:val="6"/>
        </w:num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shd w:val="clear" w:color="auto" w:fill="FFFFFF"/>
        </w:rPr>
        <w:t xml:space="preserve">Lungs: General lung tests may include: Blood test/ cultures, </w:t>
      </w:r>
      <w:proofErr w:type="spellStart"/>
      <w:r w:rsidRPr="00033837">
        <w:rPr>
          <w:rFonts w:ascii="Times New Roman" w:hAnsi="Times New Roman" w:cs="Times New Roman"/>
          <w:sz w:val="24"/>
          <w:szCs w:val="24"/>
          <w:shd w:val="clear" w:color="auto" w:fill="FFFFFF"/>
        </w:rPr>
        <w:t>Oximetry</w:t>
      </w:r>
      <w:proofErr w:type="spellEnd"/>
      <w:r w:rsidRPr="00033837">
        <w:rPr>
          <w:rFonts w:ascii="Times New Roman" w:hAnsi="Times New Roman" w:cs="Times New Roman"/>
          <w:sz w:val="24"/>
          <w:szCs w:val="24"/>
          <w:shd w:val="clear" w:color="auto" w:fill="FFFFFF"/>
        </w:rPr>
        <w:t>, Arterial b</w:t>
      </w:r>
      <w:r w:rsidR="00033837" w:rsidRPr="00033837">
        <w:rPr>
          <w:rFonts w:ascii="Times New Roman" w:hAnsi="Times New Roman" w:cs="Times New Roman"/>
          <w:sz w:val="24"/>
          <w:szCs w:val="24"/>
          <w:shd w:val="clear" w:color="auto" w:fill="FFFFFF"/>
        </w:rPr>
        <w:t xml:space="preserve">lood gases, </w:t>
      </w:r>
      <w:proofErr w:type="spellStart"/>
      <w:r w:rsidR="00033837" w:rsidRPr="00033837">
        <w:rPr>
          <w:rFonts w:ascii="Times New Roman" w:hAnsi="Times New Roman" w:cs="Times New Roman"/>
          <w:sz w:val="24"/>
          <w:szCs w:val="24"/>
          <w:shd w:val="clear" w:color="auto" w:fill="FFFFFF"/>
        </w:rPr>
        <w:t>Bronchoscopy</w:t>
      </w:r>
      <w:proofErr w:type="spellEnd"/>
      <w:r w:rsidR="00033837" w:rsidRPr="00033837">
        <w:rPr>
          <w:rFonts w:ascii="Times New Roman" w:hAnsi="Times New Roman" w:cs="Times New Roman"/>
          <w:sz w:val="24"/>
          <w:szCs w:val="24"/>
          <w:shd w:val="clear" w:color="auto" w:fill="FFFFFF"/>
        </w:rPr>
        <w:t xml:space="preserve">, lung </w:t>
      </w:r>
      <w:r w:rsidRPr="00033837">
        <w:rPr>
          <w:rFonts w:ascii="Times New Roman" w:hAnsi="Times New Roman" w:cs="Times New Roman"/>
          <w:sz w:val="24"/>
          <w:szCs w:val="24"/>
          <w:shd w:val="clear" w:color="auto" w:fill="FFFFFF"/>
        </w:rPr>
        <w:t xml:space="preserve">biopsy, </w:t>
      </w:r>
      <w:proofErr w:type="spellStart"/>
      <w:r w:rsidRPr="00033837">
        <w:rPr>
          <w:rFonts w:ascii="Times New Roman" w:hAnsi="Times New Roman" w:cs="Times New Roman"/>
          <w:sz w:val="24"/>
          <w:szCs w:val="24"/>
          <w:shd w:val="clear" w:color="auto" w:fill="FFFFFF"/>
        </w:rPr>
        <w:t>Thoracentesis</w:t>
      </w:r>
      <w:proofErr w:type="spellEnd"/>
      <w:r w:rsidRPr="00033837">
        <w:rPr>
          <w:rFonts w:ascii="Times New Roman" w:hAnsi="Times New Roman" w:cs="Times New Roman"/>
          <w:sz w:val="24"/>
          <w:szCs w:val="24"/>
          <w:shd w:val="clear" w:color="auto" w:fill="FFFFFF"/>
        </w:rPr>
        <w:t xml:space="preserve">, </w:t>
      </w:r>
      <w:proofErr w:type="spellStart"/>
      <w:r w:rsidRPr="00033837">
        <w:rPr>
          <w:rFonts w:ascii="Times New Roman" w:hAnsi="Times New Roman" w:cs="Times New Roman"/>
          <w:sz w:val="24"/>
          <w:szCs w:val="24"/>
          <w:shd w:val="clear" w:color="auto" w:fill="FFFFFF"/>
        </w:rPr>
        <w:t>Transtracheal</w:t>
      </w:r>
      <w:proofErr w:type="spellEnd"/>
      <w:r w:rsidRPr="00033837">
        <w:rPr>
          <w:rFonts w:ascii="Times New Roman" w:hAnsi="Times New Roman" w:cs="Times New Roman"/>
          <w:sz w:val="24"/>
          <w:szCs w:val="24"/>
          <w:shd w:val="clear" w:color="auto" w:fill="FFFFFF"/>
        </w:rPr>
        <w:t xml:space="preserve"> mucus cultures and computed tomography</w:t>
      </w:r>
    </w:p>
    <w:p w:rsidR="00DD3EF9" w:rsidRPr="00033837" w:rsidRDefault="00DD3EF9" w:rsidP="00033837">
      <w:pPr>
        <w:pStyle w:val="ListParagraph"/>
        <w:numPr>
          <w:ilvl w:val="0"/>
          <w:numId w:val="6"/>
        </w:num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shd w:val="clear" w:color="auto" w:fill="FFFFFF"/>
        </w:rPr>
        <w:t>Kidneys: Kidney function tests are tests that provide information about the sta</w:t>
      </w:r>
      <w:r w:rsidR="00033837" w:rsidRPr="00033837">
        <w:rPr>
          <w:rFonts w:ascii="Times New Roman" w:hAnsi="Times New Roman" w:cs="Times New Roman"/>
          <w:sz w:val="24"/>
          <w:szCs w:val="24"/>
          <w:shd w:val="clear" w:color="auto" w:fill="FFFFFF"/>
        </w:rPr>
        <w:t>t</w:t>
      </w:r>
      <w:r w:rsidRPr="00033837">
        <w:rPr>
          <w:rFonts w:ascii="Times New Roman" w:hAnsi="Times New Roman" w:cs="Times New Roman"/>
          <w:sz w:val="24"/>
          <w:szCs w:val="24"/>
          <w:shd w:val="clear" w:color="auto" w:fill="FFFFFF"/>
        </w:rPr>
        <w:t xml:space="preserve">e of a patient’s liver. These tests include; Urinalysis, serum </w:t>
      </w:r>
      <w:proofErr w:type="spellStart"/>
      <w:r w:rsidRPr="00033837">
        <w:rPr>
          <w:rFonts w:ascii="Times New Roman" w:hAnsi="Times New Roman" w:cs="Times New Roman"/>
          <w:sz w:val="24"/>
          <w:szCs w:val="24"/>
          <w:shd w:val="clear" w:color="auto" w:fill="FFFFFF"/>
        </w:rPr>
        <w:t>creatinine</w:t>
      </w:r>
      <w:proofErr w:type="spellEnd"/>
      <w:r w:rsidRPr="00033837">
        <w:rPr>
          <w:rFonts w:ascii="Times New Roman" w:hAnsi="Times New Roman" w:cs="Times New Roman"/>
          <w:sz w:val="24"/>
          <w:szCs w:val="24"/>
          <w:shd w:val="clear" w:color="auto" w:fill="FFFFFF"/>
        </w:rPr>
        <w:t xml:space="preserve"> test, Blood urea nitrogen, Estimated GFR etc.</w:t>
      </w:r>
    </w:p>
    <w:p w:rsidR="00DD3EF9" w:rsidRPr="00033837" w:rsidRDefault="00DD3EF9" w:rsidP="00033837">
      <w:pPr>
        <w:pStyle w:val="ListParagraph"/>
        <w:numPr>
          <w:ilvl w:val="0"/>
          <w:numId w:val="6"/>
        </w:num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shd w:val="clear" w:color="auto" w:fill="FFFFFF"/>
        </w:rPr>
        <w:t>Brain: brain tests include Urinalysis to screen for infection</w:t>
      </w:r>
      <w:r w:rsidR="00033837" w:rsidRPr="00033837">
        <w:rPr>
          <w:rFonts w:ascii="Times New Roman" w:hAnsi="Times New Roman" w:cs="Times New Roman"/>
          <w:sz w:val="24"/>
          <w:szCs w:val="24"/>
          <w:shd w:val="clear" w:color="auto" w:fill="FFFFFF"/>
        </w:rPr>
        <w:t>, which if present a urine cult</w:t>
      </w:r>
      <w:r w:rsidRPr="00033837">
        <w:rPr>
          <w:rFonts w:ascii="Times New Roman" w:hAnsi="Times New Roman" w:cs="Times New Roman"/>
          <w:sz w:val="24"/>
          <w:szCs w:val="24"/>
          <w:shd w:val="clear" w:color="auto" w:fill="FFFFFF"/>
        </w:rPr>
        <w:t xml:space="preserve">ure test is done., Pulse </w:t>
      </w:r>
      <w:proofErr w:type="spellStart"/>
      <w:r w:rsidRPr="00033837">
        <w:rPr>
          <w:rFonts w:ascii="Times New Roman" w:hAnsi="Times New Roman" w:cs="Times New Roman"/>
          <w:sz w:val="24"/>
          <w:szCs w:val="24"/>
          <w:shd w:val="clear" w:color="auto" w:fill="FFFFFF"/>
        </w:rPr>
        <w:t>oximetry</w:t>
      </w:r>
      <w:proofErr w:type="spellEnd"/>
      <w:r w:rsidRPr="00033837">
        <w:rPr>
          <w:rFonts w:ascii="Times New Roman" w:hAnsi="Times New Roman" w:cs="Times New Roman"/>
          <w:sz w:val="24"/>
          <w:szCs w:val="24"/>
          <w:shd w:val="clear" w:color="auto" w:fill="FFFFFF"/>
        </w:rPr>
        <w:t xml:space="preserve"> for blood oxygen, Lumbar puncture to diagnose </w:t>
      </w:r>
      <w:r w:rsidR="00033837" w:rsidRPr="00033837">
        <w:rPr>
          <w:rFonts w:ascii="Times New Roman" w:hAnsi="Times New Roman" w:cs="Times New Roman"/>
          <w:sz w:val="24"/>
          <w:szCs w:val="24"/>
          <w:shd w:val="clear" w:color="auto" w:fill="FFFFFF"/>
        </w:rPr>
        <w:t>subarachnoid hemorrhage  and ot</w:t>
      </w:r>
      <w:r w:rsidRPr="00033837">
        <w:rPr>
          <w:rFonts w:ascii="Times New Roman" w:hAnsi="Times New Roman" w:cs="Times New Roman"/>
          <w:sz w:val="24"/>
          <w:szCs w:val="24"/>
          <w:shd w:val="clear" w:color="auto" w:fill="FFFFFF"/>
        </w:rPr>
        <w:t>her radiologic tests like CT scans, MRI scans</w:t>
      </w:r>
    </w:p>
    <w:p w:rsidR="00DD3EF9" w:rsidRPr="00033837" w:rsidRDefault="00DD3EF9" w:rsidP="00033837">
      <w:p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shd w:val="clear" w:color="auto" w:fill="FFFFFF"/>
        </w:rPr>
        <w:t xml:space="preserve">The following Personal protective equipment should be strictly followed during </w:t>
      </w:r>
      <w:proofErr w:type="gramStart"/>
      <w:r w:rsidRPr="00033837">
        <w:rPr>
          <w:rFonts w:ascii="Times New Roman" w:hAnsi="Times New Roman" w:cs="Times New Roman"/>
          <w:sz w:val="24"/>
          <w:szCs w:val="24"/>
          <w:shd w:val="clear" w:color="auto" w:fill="FFFFFF"/>
        </w:rPr>
        <w:t>the  course</w:t>
      </w:r>
      <w:proofErr w:type="gramEnd"/>
      <w:r w:rsidRPr="00033837">
        <w:rPr>
          <w:rFonts w:ascii="Times New Roman" w:hAnsi="Times New Roman" w:cs="Times New Roman"/>
          <w:sz w:val="24"/>
          <w:szCs w:val="24"/>
          <w:shd w:val="clear" w:color="auto" w:fill="FFFFFF"/>
        </w:rPr>
        <w:t xml:space="preserve"> of assessment:</w:t>
      </w:r>
    </w:p>
    <w:p w:rsidR="00DD3EF9" w:rsidRPr="00033837" w:rsidRDefault="00DD3EF9" w:rsidP="00033837">
      <w:p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shd w:val="clear" w:color="auto" w:fill="FFFFFF"/>
        </w:rPr>
        <w:t>Patients with confirmed or possible COVID-19 infection should wear a facemask when being evaluated medically</w:t>
      </w:r>
    </w:p>
    <w:p w:rsidR="00DD3EF9" w:rsidRPr="00033837" w:rsidRDefault="00DD3EF9" w:rsidP="00033837">
      <w:p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shd w:val="clear" w:color="auto" w:fill="FFFFFF"/>
        </w:rPr>
        <w:lastRenderedPageBreak/>
        <w:t xml:space="preserve">Healthcare personnel </w:t>
      </w:r>
      <w:r w:rsidR="00033837" w:rsidRPr="00033837">
        <w:rPr>
          <w:rFonts w:ascii="Times New Roman" w:hAnsi="Times New Roman" w:cs="Times New Roman"/>
          <w:sz w:val="24"/>
          <w:szCs w:val="24"/>
          <w:shd w:val="clear" w:color="auto" w:fill="FFFFFF"/>
        </w:rPr>
        <w:t>should adhere to standard and transmission based precautions when caring for patients with COVID 19 infection.</w:t>
      </w:r>
    </w:p>
    <w:p w:rsidR="00033837" w:rsidRPr="00033837" w:rsidRDefault="00033837" w:rsidP="00033837">
      <w:pPr>
        <w:pStyle w:val="ListParagraph"/>
        <w:numPr>
          <w:ilvl w:val="0"/>
          <w:numId w:val="7"/>
        </w:num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shd w:val="clear" w:color="auto" w:fill="FFFFFF"/>
        </w:rPr>
        <w:t>A PPE isolation gown should be worn</w:t>
      </w:r>
    </w:p>
    <w:p w:rsidR="00033837" w:rsidRPr="00033837" w:rsidRDefault="00033837" w:rsidP="00033837">
      <w:pPr>
        <w:pStyle w:val="ListParagraph"/>
        <w:numPr>
          <w:ilvl w:val="0"/>
          <w:numId w:val="7"/>
        </w:num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shd w:val="clear" w:color="auto" w:fill="FFFFFF"/>
        </w:rPr>
        <w:t>Hand hygiene should be performed using alcohol based hand sanitizer</w:t>
      </w:r>
    </w:p>
    <w:p w:rsidR="00033837" w:rsidRPr="00033837" w:rsidRDefault="00033837" w:rsidP="00033837">
      <w:pPr>
        <w:pStyle w:val="ListParagraph"/>
        <w:numPr>
          <w:ilvl w:val="0"/>
          <w:numId w:val="7"/>
        </w:num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shd w:val="clear" w:color="auto" w:fill="FFFFFF"/>
        </w:rPr>
        <w:t>Filtering face mask respirator should be put on</w:t>
      </w:r>
    </w:p>
    <w:p w:rsidR="00033837" w:rsidRPr="00033837" w:rsidRDefault="00033837" w:rsidP="00033837">
      <w:pPr>
        <w:pStyle w:val="ListParagraph"/>
        <w:numPr>
          <w:ilvl w:val="0"/>
          <w:numId w:val="7"/>
        </w:num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shd w:val="clear" w:color="auto" w:fill="FFFFFF"/>
        </w:rPr>
        <w:t>Face shield or goggles should be put on</w:t>
      </w:r>
    </w:p>
    <w:p w:rsidR="00033837" w:rsidRPr="00033837" w:rsidRDefault="00033837" w:rsidP="00033837">
      <w:pPr>
        <w:pStyle w:val="ListParagraph"/>
        <w:numPr>
          <w:ilvl w:val="0"/>
          <w:numId w:val="7"/>
        </w:numPr>
        <w:spacing w:line="360" w:lineRule="auto"/>
        <w:jc w:val="both"/>
        <w:rPr>
          <w:rFonts w:ascii="Times New Roman" w:hAnsi="Times New Roman" w:cs="Times New Roman"/>
          <w:sz w:val="24"/>
          <w:szCs w:val="24"/>
          <w:shd w:val="clear" w:color="auto" w:fill="FFFFFF"/>
        </w:rPr>
      </w:pPr>
      <w:r w:rsidRPr="00033837">
        <w:rPr>
          <w:rFonts w:ascii="Times New Roman" w:hAnsi="Times New Roman" w:cs="Times New Roman"/>
          <w:sz w:val="24"/>
          <w:szCs w:val="24"/>
          <w:shd w:val="clear" w:color="auto" w:fill="FFFFFF"/>
        </w:rPr>
        <w:t>Hand hygiene should be performed before putting on gloves</w:t>
      </w:r>
    </w:p>
    <w:p w:rsidR="00033837" w:rsidRPr="00DD3EF9" w:rsidRDefault="00033837" w:rsidP="00DD3EF9">
      <w:pPr>
        <w:spacing w:line="360" w:lineRule="auto"/>
        <w:ind w:left="360"/>
        <w:rPr>
          <w:rFonts w:ascii="Times New Roman" w:hAnsi="Times New Roman" w:cs="Times New Roman"/>
          <w:sz w:val="28"/>
          <w:szCs w:val="28"/>
          <w:shd w:val="clear" w:color="auto" w:fill="FFFFFF"/>
        </w:rPr>
      </w:pPr>
    </w:p>
    <w:p w:rsidR="00DD3EF9" w:rsidRPr="00E26C01" w:rsidRDefault="00DD3EF9" w:rsidP="00DD3EF9">
      <w:pPr>
        <w:pStyle w:val="ListParagraph"/>
        <w:spacing w:line="360" w:lineRule="auto"/>
        <w:rPr>
          <w:rFonts w:ascii="Times New Roman" w:hAnsi="Times New Roman" w:cs="Times New Roman"/>
          <w:sz w:val="28"/>
          <w:szCs w:val="28"/>
          <w:shd w:val="clear" w:color="auto" w:fill="FFFFFF"/>
        </w:rPr>
      </w:pPr>
    </w:p>
    <w:sectPr w:rsidR="00DD3EF9" w:rsidRPr="00E26C01" w:rsidSect="00EA38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858"/>
    <w:multiLevelType w:val="hybridMultilevel"/>
    <w:tmpl w:val="D09C8F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A55CA"/>
    <w:multiLevelType w:val="multilevel"/>
    <w:tmpl w:val="C27C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41A56"/>
    <w:multiLevelType w:val="hybridMultilevel"/>
    <w:tmpl w:val="80DE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538C0"/>
    <w:multiLevelType w:val="hybridMultilevel"/>
    <w:tmpl w:val="B6C2BC8E"/>
    <w:lvl w:ilvl="0" w:tplc="7340F24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2E924BD3"/>
    <w:multiLevelType w:val="hybridMultilevel"/>
    <w:tmpl w:val="FAD4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E4F54"/>
    <w:multiLevelType w:val="hybridMultilevel"/>
    <w:tmpl w:val="622E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A1192"/>
    <w:multiLevelType w:val="multilevel"/>
    <w:tmpl w:val="C27C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815882"/>
    <w:multiLevelType w:val="hybridMultilevel"/>
    <w:tmpl w:val="FAD4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6321E"/>
    <w:multiLevelType w:val="hybridMultilevel"/>
    <w:tmpl w:val="3DC413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7"/>
  </w:num>
  <w:num w:numId="6">
    <w:abstractNumId w:val="5"/>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D3B"/>
    <w:rsid w:val="00033837"/>
    <w:rsid w:val="00066063"/>
    <w:rsid w:val="003A33F5"/>
    <w:rsid w:val="003F1A9B"/>
    <w:rsid w:val="0048742A"/>
    <w:rsid w:val="00591263"/>
    <w:rsid w:val="005B3F70"/>
    <w:rsid w:val="0066130E"/>
    <w:rsid w:val="009C7D3B"/>
    <w:rsid w:val="009E23B4"/>
    <w:rsid w:val="009E2E11"/>
    <w:rsid w:val="00A27524"/>
    <w:rsid w:val="00A44B59"/>
    <w:rsid w:val="00B6694E"/>
    <w:rsid w:val="00CD6ED4"/>
    <w:rsid w:val="00DD3EF9"/>
    <w:rsid w:val="00E26C01"/>
    <w:rsid w:val="00EA38BD"/>
    <w:rsid w:val="00EB5726"/>
    <w:rsid w:val="00F06EB2"/>
    <w:rsid w:val="00F1434C"/>
    <w:rsid w:val="00F82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3B"/>
    <w:pPr>
      <w:ind w:left="720"/>
      <w:contextualSpacing/>
    </w:pPr>
  </w:style>
  <w:style w:type="character" w:styleId="Hyperlink">
    <w:name w:val="Hyperlink"/>
    <w:basedOn w:val="DefaultParagraphFont"/>
    <w:uiPriority w:val="99"/>
    <w:semiHidden/>
    <w:unhideWhenUsed/>
    <w:rsid w:val="005912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neeze" TargetMode="External"/><Relationship Id="rId13" Type="http://schemas.openxmlformats.org/officeDocument/2006/relationships/hyperlink" Target="https://en.wikipedia.org/wiki/Diarrhoea" TargetMode="External"/><Relationship Id="rId3" Type="http://schemas.openxmlformats.org/officeDocument/2006/relationships/settings" Target="settings.xml"/><Relationship Id="rId7" Type="http://schemas.openxmlformats.org/officeDocument/2006/relationships/hyperlink" Target="https://en.wikipedia.org/wiki/Upper_respiratory" TargetMode="External"/><Relationship Id="rId12" Type="http://schemas.openxmlformats.org/officeDocument/2006/relationships/hyperlink" Target="https://en.wikipedia.org/wiki/Vom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fluenza-like_illness" TargetMode="External"/><Relationship Id="rId11" Type="http://schemas.openxmlformats.org/officeDocument/2006/relationships/hyperlink" Target="https://en.wikipedia.org/wiki/Nausea" TargetMode="External"/><Relationship Id="rId5" Type="http://schemas.openxmlformats.org/officeDocument/2006/relationships/hyperlink" Target="https://en.wikipedia.org/wiki/Asymptomatic_carrier" TargetMode="External"/><Relationship Id="rId15" Type="http://schemas.openxmlformats.org/officeDocument/2006/relationships/theme" Target="theme/theme1.xml"/><Relationship Id="rId10" Type="http://schemas.openxmlformats.org/officeDocument/2006/relationships/hyperlink" Target="https://en.wikipedia.org/wiki/Sore_throat" TargetMode="External"/><Relationship Id="rId4" Type="http://schemas.openxmlformats.org/officeDocument/2006/relationships/webSettings" Target="webSettings.xml"/><Relationship Id="rId9" Type="http://schemas.openxmlformats.org/officeDocument/2006/relationships/hyperlink" Target="https://en.wikipedia.org/wiki/Rhinorrho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6</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amakarey</dc:creator>
  <cp:lastModifiedBy>amakarey</cp:lastModifiedBy>
  <cp:revision>2</cp:revision>
  <dcterms:created xsi:type="dcterms:W3CDTF">2020-05-15T19:24:00Z</dcterms:created>
  <dcterms:modified xsi:type="dcterms:W3CDTF">2020-05-16T14:45:00Z</dcterms:modified>
</cp:coreProperties>
</file>