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>JOHNSON DAVID ALEX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8/</w:t>
      </w:r>
      <w:r>
        <w:rPr>
          <w:b/>
          <w:sz w:val="36"/>
          <w:szCs w:val="36"/>
          <w:lang w:val="en-US"/>
        </w:rPr>
        <w:t>SCI0</w:t>
      </w:r>
      <w:r>
        <w:rPr>
          <w:b/>
          <w:sz w:val="36"/>
          <w:szCs w:val="36"/>
          <w:lang w:val="en-US"/>
        </w:rPr>
        <w:t>1/047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386</Words>
  <Pages>6</Pages>
  <Characters>1775</Characters>
  <Application>WPS Office</Application>
  <DocSecurity>0</DocSecurity>
  <Paragraphs>141</Paragraphs>
  <ScaleCrop>false</ScaleCrop>
  <LinksUpToDate>false</LinksUpToDate>
  <CharactersWithSpaces>2491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2020-05-16T22:30:22Z</dcterms:created>
  <dc:creator>Windows User</dc:creator>
  <lastModifiedBy>SM-G950U</lastModifiedBy>
  <dcterms:modified xsi:type="dcterms:W3CDTF">2020-05-16T22:30:22Z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