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6A" w:rsidRDefault="007F69F2">
      <w:r>
        <w:t>NAME: ALABADAN OYEBOLA ADENIKE</w:t>
      </w:r>
    </w:p>
    <w:p w:rsidR="007F69F2" w:rsidRDefault="007F69F2">
      <w:r>
        <w:t>MATRIC NUMBER: 15/MHS06/012</w:t>
      </w:r>
    </w:p>
    <w:p w:rsidR="007F69F2" w:rsidRDefault="007F69F2"/>
    <w:p w:rsidR="007F69F2" w:rsidRPr="000E463F" w:rsidRDefault="007F69F2" w:rsidP="004675E4">
      <w:pPr>
        <w:pStyle w:val="ListParagraph"/>
        <w:numPr>
          <w:ilvl w:val="0"/>
          <w:numId w:val="1"/>
        </w:numPr>
        <w:spacing w:line="276" w:lineRule="auto"/>
        <w:jc w:val="both"/>
        <w:rPr>
          <w:rFonts w:ascii="Times New Roman" w:hAnsi="Times New Roman" w:cs="Times New Roman"/>
          <w:sz w:val="24"/>
        </w:rPr>
      </w:pPr>
      <w:r w:rsidRPr="000E463F">
        <w:rPr>
          <w:rFonts w:ascii="Times New Roman" w:hAnsi="Times New Roman" w:cs="Times New Roman"/>
          <w:sz w:val="24"/>
        </w:rPr>
        <w:t xml:space="preserve"> As the scientist in charge of a laboratory, before a new method can be adopted by the laboratory it has to be ascertained to be a suitable method and for that to happen there are two main considerations which are </w:t>
      </w:r>
      <w:proofErr w:type="spellStart"/>
      <w:r w:rsidRPr="000E463F">
        <w:rPr>
          <w:rFonts w:ascii="Times New Roman" w:hAnsi="Times New Roman" w:cs="Times New Roman"/>
          <w:sz w:val="24"/>
        </w:rPr>
        <w:t>Premilinary</w:t>
      </w:r>
      <w:proofErr w:type="spellEnd"/>
      <w:r w:rsidRPr="000E463F">
        <w:rPr>
          <w:rFonts w:ascii="Times New Roman" w:hAnsi="Times New Roman" w:cs="Times New Roman"/>
          <w:sz w:val="24"/>
        </w:rPr>
        <w:t xml:space="preserve"> consideration and Technical consideration.</w:t>
      </w:r>
    </w:p>
    <w:p w:rsidR="007F69F2" w:rsidRPr="000E463F" w:rsidRDefault="007F69F2" w:rsidP="004675E4">
      <w:pPr>
        <w:pStyle w:val="ListParagraph"/>
        <w:numPr>
          <w:ilvl w:val="0"/>
          <w:numId w:val="2"/>
        </w:numPr>
        <w:spacing w:line="276" w:lineRule="auto"/>
        <w:jc w:val="both"/>
        <w:rPr>
          <w:rFonts w:ascii="Times New Roman" w:hAnsi="Times New Roman" w:cs="Times New Roman"/>
          <w:sz w:val="24"/>
        </w:rPr>
      </w:pPr>
      <w:proofErr w:type="spellStart"/>
      <w:r w:rsidRPr="000E463F">
        <w:rPr>
          <w:rFonts w:ascii="Times New Roman" w:hAnsi="Times New Roman" w:cs="Times New Roman"/>
          <w:sz w:val="24"/>
        </w:rPr>
        <w:t>Premilinary</w:t>
      </w:r>
      <w:proofErr w:type="spellEnd"/>
      <w:r w:rsidRPr="000E463F">
        <w:rPr>
          <w:rFonts w:ascii="Times New Roman" w:hAnsi="Times New Roman" w:cs="Times New Roman"/>
          <w:sz w:val="24"/>
        </w:rPr>
        <w:t xml:space="preserve"> Consideration: This is the first step and if this fails there is no reason to continue to the technical considerations. </w:t>
      </w:r>
      <w:r w:rsidR="00EC1497" w:rsidRPr="000E463F">
        <w:rPr>
          <w:rFonts w:ascii="Times New Roman" w:hAnsi="Times New Roman" w:cs="Times New Roman"/>
          <w:sz w:val="24"/>
        </w:rPr>
        <w:t xml:space="preserve">This includes Cost, Safety, make versus buy decisions, required technical input and the </w:t>
      </w:r>
      <w:proofErr w:type="spellStart"/>
      <w:r w:rsidR="00EC1497" w:rsidRPr="000E463F">
        <w:rPr>
          <w:rFonts w:ascii="Times New Roman" w:hAnsi="Times New Roman" w:cs="Times New Roman"/>
          <w:sz w:val="24"/>
        </w:rPr>
        <w:t>turn around</w:t>
      </w:r>
      <w:proofErr w:type="spellEnd"/>
      <w:r w:rsidR="00EC1497" w:rsidRPr="000E463F">
        <w:rPr>
          <w:rFonts w:ascii="Times New Roman" w:hAnsi="Times New Roman" w:cs="Times New Roman"/>
          <w:sz w:val="24"/>
        </w:rPr>
        <w:t xml:space="preserve"> time.</w:t>
      </w:r>
    </w:p>
    <w:p w:rsidR="00EC1497" w:rsidRPr="000E463F" w:rsidRDefault="00EC1497" w:rsidP="004675E4">
      <w:pPr>
        <w:pStyle w:val="ListParagraph"/>
        <w:numPr>
          <w:ilvl w:val="0"/>
          <w:numId w:val="6"/>
        </w:numPr>
        <w:spacing w:line="276" w:lineRule="auto"/>
        <w:jc w:val="both"/>
        <w:rPr>
          <w:rFonts w:ascii="Times New Roman" w:hAnsi="Times New Roman" w:cs="Times New Roman"/>
          <w:sz w:val="24"/>
        </w:rPr>
      </w:pPr>
      <w:r w:rsidRPr="000E463F">
        <w:rPr>
          <w:rFonts w:ascii="Times New Roman" w:hAnsi="Times New Roman" w:cs="Times New Roman"/>
          <w:sz w:val="24"/>
        </w:rPr>
        <w:t xml:space="preserve">Cost: This is one of the first things to be considered when adoption a new method in the laboratory. It involves taking into consideration the price and expenses it will take in procuring the reagents and </w:t>
      </w:r>
      <w:proofErr w:type="spellStart"/>
      <w:r w:rsidRPr="000E463F">
        <w:rPr>
          <w:rFonts w:ascii="Times New Roman" w:hAnsi="Times New Roman" w:cs="Times New Roman"/>
          <w:sz w:val="24"/>
        </w:rPr>
        <w:t>equipments</w:t>
      </w:r>
      <w:proofErr w:type="spellEnd"/>
      <w:r w:rsidRPr="000E463F">
        <w:rPr>
          <w:rFonts w:ascii="Times New Roman" w:hAnsi="Times New Roman" w:cs="Times New Roman"/>
          <w:sz w:val="24"/>
        </w:rPr>
        <w:t xml:space="preserve"> that will be required for the success of the new method and as a result, the price per test in which the patients will be charged. The main aim of a business is to make profit and hence it is important to confirm </w:t>
      </w:r>
      <w:proofErr w:type="spellStart"/>
      <w:r w:rsidRPr="000E463F">
        <w:rPr>
          <w:rFonts w:ascii="Times New Roman" w:hAnsi="Times New Roman" w:cs="Times New Roman"/>
          <w:sz w:val="24"/>
        </w:rPr>
        <w:t>before hand</w:t>
      </w:r>
      <w:proofErr w:type="spellEnd"/>
      <w:r w:rsidRPr="000E463F">
        <w:rPr>
          <w:rFonts w:ascii="Times New Roman" w:hAnsi="Times New Roman" w:cs="Times New Roman"/>
          <w:sz w:val="24"/>
        </w:rPr>
        <w:t xml:space="preserve"> if they will be made. If cost isn’t considered, the laboratory may run into a loss as they might lose their patients or customers as those will prefer going to a laboratory that is cheaper and they will still get the same results.</w:t>
      </w:r>
    </w:p>
    <w:p w:rsidR="00EC1497" w:rsidRPr="000E463F" w:rsidRDefault="00EC1497" w:rsidP="004675E4">
      <w:pPr>
        <w:pStyle w:val="ListParagraph"/>
        <w:numPr>
          <w:ilvl w:val="0"/>
          <w:numId w:val="5"/>
        </w:numPr>
        <w:spacing w:line="276" w:lineRule="auto"/>
        <w:jc w:val="both"/>
        <w:rPr>
          <w:rFonts w:ascii="Times New Roman" w:hAnsi="Times New Roman" w:cs="Times New Roman"/>
          <w:sz w:val="24"/>
        </w:rPr>
      </w:pPr>
      <w:r w:rsidRPr="000E463F">
        <w:rPr>
          <w:rFonts w:ascii="Times New Roman" w:hAnsi="Times New Roman" w:cs="Times New Roman"/>
          <w:sz w:val="24"/>
        </w:rPr>
        <w:t>Safety: The safety of the method is the upmost priority when adapting a new method</w:t>
      </w:r>
      <w:r w:rsidR="003933EA" w:rsidRPr="000E463F">
        <w:rPr>
          <w:rFonts w:ascii="Times New Roman" w:hAnsi="Times New Roman" w:cs="Times New Roman"/>
          <w:sz w:val="24"/>
        </w:rPr>
        <w:t xml:space="preserve">. This involves being free from risks that might be associated with the method. Before ascertaining that this new method is adoptable it must be considered if it is safer than the method </w:t>
      </w:r>
      <w:proofErr w:type="gramStart"/>
      <w:r w:rsidR="003933EA" w:rsidRPr="000E463F">
        <w:rPr>
          <w:rFonts w:ascii="Times New Roman" w:hAnsi="Times New Roman" w:cs="Times New Roman"/>
          <w:sz w:val="24"/>
        </w:rPr>
        <w:t>its</w:t>
      </w:r>
      <w:proofErr w:type="gramEnd"/>
      <w:r w:rsidR="003933EA" w:rsidRPr="000E463F">
        <w:rPr>
          <w:rFonts w:ascii="Times New Roman" w:hAnsi="Times New Roman" w:cs="Times New Roman"/>
          <w:sz w:val="24"/>
        </w:rPr>
        <w:t xml:space="preserve"> replacing.</w:t>
      </w:r>
    </w:p>
    <w:p w:rsidR="003933EA" w:rsidRPr="000E463F" w:rsidRDefault="003933EA" w:rsidP="004675E4">
      <w:pPr>
        <w:pStyle w:val="ListParagraph"/>
        <w:numPr>
          <w:ilvl w:val="0"/>
          <w:numId w:val="5"/>
        </w:numPr>
        <w:spacing w:line="276" w:lineRule="auto"/>
        <w:jc w:val="both"/>
        <w:rPr>
          <w:rFonts w:ascii="Times New Roman" w:hAnsi="Times New Roman" w:cs="Times New Roman"/>
          <w:sz w:val="24"/>
        </w:rPr>
      </w:pPr>
      <w:r w:rsidRPr="000E463F">
        <w:rPr>
          <w:rFonts w:ascii="Times New Roman" w:hAnsi="Times New Roman" w:cs="Times New Roman"/>
          <w:sz w:val="24"/>
        </w:rPr>
        <w:t xml:space="preserve">Make versus buy decision: This mostly involves the reagent that will be required in adopting this new method. The question that comes to mind in this consideration aspect is this ‘’ </w:t>
      </w:r>
      <w:proofErr w:type="gramStart"/>
      <w:r w:rsidRPr="000E463F">
        <w:rPr>
          <w:rFonts w:ascii="Times New Roman" w:hAnsi="Times New Roman" w:cs="Times New Roman"/>
          <w:sz w:val="24"/>
        </w:rPr>
        <w:t>Is</w:t>
      </w:r>
      <w:proofErr w:type="gramEnd"/>
      <w:r w:rsidRPr="000E463F">
        <w:rPr>
          <w:rFonts w:ascii="Times New Roman" w:hAnsi="Times New Roman" w:cs="Times New Roman"/>
          <w:sz w:val="24"/>
        </w:rPr>
        <w:t xml:space="preserve"> it easier and cheaper to make the reagent in the lab than to buy it?’’ If it is easier and cheaper to make the reagent that will be required for the method then it can be considered. If it requires that the reagent be purchased because that is the safer easy option cost also comes into place. So when considering a new method for a laboratory the make versus buy decision must be made.</w:t>
      </w:r>
    </w:p>
    <w:p w:rsidR="001B4857" w:rsidRPr="000E463F" w:rsidRDefault="003933EA" w:rsidP="004675E4">
      <w:pPr>
        <w:pStyle w:val="ListParagraph"/>
        <w:numPr>
          <w:ilvl w:val="0"/>
          <w:numId w:val="5"/>
        </w:numPr>
        <w:spacing w:line="276" w:lineRule="auto"/>
        <w:jc w:val="both"/>
        <w:rPr>
          <w:rFonts w:ascii="Times New Roman" w:hAnsi="Times New Roman" w:cs="Times New Roman"/>
          <w:sz w:val="24"/>
        </w:rPr>
      </w:pPr>
      <w:r w:rsidRPr="000E463F">
        <w:rPr>
          <w:rFonts w:ascii="Times New Roman" w:hAnsi="Times New Roman" w:cs="Times New Roman"/>
          <w:sz w:val="24"/>
        </w:rPr>
        <w:t xml:space="preserve">Required technical input: This has to do with the technical </w:t>
      </w:r>
      <w:proofErr w:type="spellStart"/>
      <w:r w:rsidRPr="000E463F">
        <w:rPr>
          <w:rFonts w:ascii="Times New Roman" w:hAnsi="Times New Roman" w:cs="Times New Roman"/>
          <w:sz w:val="24"/>
        </w:rPr>
        <w:t>personnels</w:t>
      </w:r>
      <w:proofErr w:type="spellEnd"/>
      <w:r w:rsidRPr="000E463F">
        <w:rPr>
          <w:rFonts w:ascii="Times New Roman" w:hAnsi="Times New Roman" w:cs="Times New Roman"/>
          <w:sz w:val="24"/>
        </w:rPr>
        <w:t xml:space="preserve"> that will be required. It is important to know if the method will require expertise or a new skill acquisition </w:t>
      </w:r>
      <w:r w:rsidR="001B4857" w:rsidRPr="000E463F">
        <w:rPr>
          <w:rFonts w:ascii="Times New Roman" w:hAnsi="Times New Roman" w:cs="Times New Roman"/>
          <w:sz w:val="24"/>
        </w:rPr>
        <w:t>and training for the laboratory staff. It is also important to know if any scientist in the lab can carry out the procedure or additional cost will be spent in employing a new analyst with the technical knowledge or conducting a training for the member of staff involved.</w:t>
      </w:r>
    </w:p>
    <w:p w:rsidR="001B4857" w:rsidRPr="000E463F" w:rsidRDefault="001B4857" w:rsidP="004675E4">
      <w:pPr>
        <w:pStyle w:val="ListParagraph"/>
        <w:numPr>
          <w:ilvl w:val="0"/>
          <w:numId w:val="5"/>
        </w:numPr>
        <w:spacing w:line="276" w:lineRule="auto"/>
        <w:jc w:val="both"/>
        <w:rPr>
          <w:rFonts w:ascii="Times New Roman" w:hAnsi="Times New Roman" w:cs="Times New Roman"/>
          <w:sz w:val="24"/>
        </w:rPr>
      </w:pPr>
      <w:proofErr w:type="spellStart"/>
      <w:r w:rsidRPr="000E463F">
        <w:rPr>
          <w:rFonts w:ascii="Times New Roman" w:hAnsi="Times New Roman" w:cs="Times New Roman"/>
          <w:sz w:val="24"/>
        </w:rPr>
        <w:t>Turn around</w:t>
      </w:r>
      <w:proofErr w:type="spellEnd"/>
      <w:r w:rsidRPr="000E463F">
        <w:rPr>
          <w:rFonts w:ascii="Times New Roman" w:hAnsi="Times New Roman" w:cs="Times New Roman"/>
          <w:sz w:val="24"/>
        </w:rPr>
        <w:t xml:space="preserve"> time: This is the time taken to conduct the test and produce a reliable and accurate result for the patients. The </w:t>
      </w:r>
      <w:proofErr w:type="spellStart"/>
      <w:r w:rsidRPr="000E463F">
        <w:rPr>
          <w:rFonts w:ascii="Times New Roman" w:hAnsi="Times New Roman" w:cs="Times New Roman"/>
          <w:sz w:val="24"/>
        </w:rPr>
        <w:t>turn around</w:t>
      </w:r>
      <w:proofErr w:type="spellEnd"/>
      <w:r w:rsidRPr="000E463F">
        <w:rPr>
          <w:rFonts w:ascii="Times New Roman" w:hAnsi="Times New Roman" w:cs="Times New Roman"/>
          <w:sz w:val="24"/>
        </w:rPr>
        <w:t xml:space="preserve"> time for a new method involves taking into consideration the time it will take to perform the test. The </w:t>
      </w:r>
      <w:proofErr w:type="spellStart"/>
      <w:r w:rsidRPr="000E463F">
        <w:rPr>
          <w:rFonts w:ascii="Times New Roman" w:hAnsi="Times New Roman" w:cs="Times New Roman"/>
          <w:sz w:val="24"/>
        </w:rPr>
        <w:t>turn around</w:t>
      </w:r>
      <w:proofErr w:type="spellEnd"/>
      <w:r w:rsidRPr="000E463F">
        <w:rPr>
          <w:rFonts w:ascii="Times New Roman" w:hAnsi="Times New Roman" w:cs="Times New Roman"/>
          <w:sz w:val="24"/>
        </w:rPr>
        <w:t xml:space="preserve"> time for most analytical techniques are required to be as </w:t>
      </w:r>
      <w:r w:rsidRPr="000E463F">
        <w:rPr>
          <w:rFonts w:ascii="Times New Roman" w:hAnsi="Times New Roman" w:cs="Times New Roman"/>
          <w:sz w:val="24"/>
        </w:rPr>
        <w:lastRenderedPageBreak/>
        <w:t>short as possible so that treatment can be given based on the result gotten. It helps in saving lives in cases of emergency.</w:t>
      </w:r>
    </w:p>
    <w:p w:rsidR="001B4857" w:rsidRPr="000E463F" w:rsidRDefault="001B4857" w:rsidP="004675E4">
      <w:pPr>
        <w:pStyle w:val="ListParagraph"/>
        <w:numPr>
          <w:ilvl w:val="0"/>
          <w:numId w:val="2"/>
        </w:numPr>
        <w:spacing w:line="276" w:lineRule="auto"/>
        <w:jc w:val="both"/>
        <w:rPr>
          <w:rFonts w:ascii="Times New Roman" w:hAnsi="Times New Roman" w:cs="Times New Roman"/>
          <w:sz w:val="24"/>
        </w:rPr>
      </w:pPr>
      <w:r w:rsidRPr="000E463F">
        <w:rPr>
          <w:rFonts w:ascii="Times New Roman" w:hAnsi="Times New Roman" w:cs="Times New Roman"/>
          <w:sz w:val="24"/>
        </w:rPr>
        <w:t xml:space="preserve">Technical Consideration: This includes Accuracy, </w:t>
      </w:r>
      <w:proofErr w:type="spellStart"/>
      <w:r w:rsidRPr="000E463F">
        <w:rPr>
          <w:rFonts w:ascii="Times New Roman" w:hAnsi="Times New Roman" w:cs="Times New Roman"/>
          <w:sz w:val="24"/>
        </w:rPr>
        <w:t>Precison</w:t>
      </w:r>
      <w:proofErr w:type="spellEnd"/>
      <w:r w:rsidRPr="000E463F">
        <w:rPr>
          <w:rFonts w:ascii="Times New Roman" w:hAnsi="Times New Roman" w:cs="Times New Roman"/>
          <w:sz w:val="24"/>
        </w:rPr>
        <w:t xml:space="preserve">, </w:t>
      </w:r>
      <w:proofErr w:type="gramStart"/>
      <w:r w:rsidRPr="000E463F">
        <w:rPr>
          <w:rFonts w:ascii="Times New Roman" w:hAnsi="Times New Roman" w:cs="Times New Roman"/>
          <w:sz w:val="24"/>
        </w:rPr>
        <w:t>Free</w:t>
      </w:r>
      <w:proofErr w:type="gramEnd"/>
      <w:r w:rsidRPr="000E463F">
        <w:rPr>
          <w:rFonts w:ascii="Times New Roman" w:hAnsi="Times New Roman" w:cs="Times New Roman"/>
          <w:sz w:val="24"/>
        </w:rPr>
        <w:t xml:space="preserve"> from blunders, ruggedness, recovery, specificity and sensitivity.</w:t>
      </w:r>
    </w:p>
    <w:p w:rsidR="003933EA" w:rsidRPr="000E463F" w:rsidRDefault="006A3489" w:rsidP="004675E4">
      <w:pPr>
        <w:pStyle w:val="ListParagraph"/>
        <w:numPr>
          <w:ilvl w:val="0"/>
          <w:numId w:val="7"/>
        </w:numPr>
        <w:spacing w:line="276" w:lineRule="auto"/>
        <w:jc w:val="both"/>
        <w:rPr>
          <w:rFonts w:ascii="Times New Roman" w:hAnsi="Times New Roman" w:cs="Times New Roman"/>
          <w:sz w:val="24"/>
        </w:rPr>
      </w:pPr>
      <w:r w:rsidRPr="000E463F">
        <w:rPr>
          <w:rFonts w:ascii="Times New Roman" w:hAnsi="Times New Roman" w:cs="Times New Roman"/>
          <w:sz w:val="24"/>
        </w:rPr>
        <w:t xml:space="preserve">Accuracy: This is the nearness to the true value. This is the technical aspect to confirm if the new </w:t>
      </w:r>
      <w:proofErr w:type="spellStart"/>
      <w:r w:rsidRPr="000E463F">
        <w:rPr>
          <w:rFonts w:ascii="Times New Roman" w:hAnsi="Times New Roman" w:cs="Times New Roman"/>
          <w:sz w:val="24"/>
        </w:rPr>
        <w:t>methpd</w:t>
      </w:r>
      <w:proofErr w:type="spellEnd"/>
      <w:r w:rsidRPr="000E463F">
        <w:rPr>
          <w:rFonts w:ascii="Times New Roman" w:hAnsi="Times New Roman" w:cs="Times New Roman"/>
          <w:sz w:val="24"/>
        </w:rPr>
        <w:t xml:space="preserve"> is capable of giving results that are actually close to the actual value. This can be done by testing the result of the standard gotten and comparing it with that of the manufacturer. A person can be said to be accurate if they get values like 3.5, 3.7, 4.0 and the true value from the manufacturer is 3.8.</w:t>
      </w:r>
    </w:p>
    <w:p w:rsidR="006A3489" w:rsidRPr="000E463F" w:rsidRDefault="006A3489" w:rsidP="004675E4">
      <w:pPr>
        <w:pStyle w:val="ListParagraph"/>
        <w:numPr>
          <w:ilvl w:val="0"/>
          <w:numId w:val="7"/>
        </w:numPr>
        <w:spacing w:line="276" w:lineRule="auto"/>
        <w:jc w:val="both"/>
        <w:rPr>
          <w:rFonts w:ascii="Times New Roman" w:hAnsi="Times New Roman" w:cs="Times New Roman"/>
          <w:sz w:val="24"/>
        </w:rPr>
      </w:pPr>
      <w:r w:rsidRPr="000E463F">
        <w:rPr>
          <w:rFonts w:ascii="Times New Roman" w:hAnsi="Times New Roman" w:cs="Times New Roman"/>
          <w:sz w:val="24"/>
        </w:rPr>
        <w:t>Precision: This is reproducibility. The precision of an analytical method is the ability of the result to remain the same despite a change in the analyst, time or place it was conducted. A person can be said to be precise it they get values like 4.0, 4.0, 4.0 and the actual value from the manufacturer is 3.2. The analyst is not accurate but precise.</w:t>
      </w:r>
    </w:p>
    <w:p w:rsidR="007E5BB0" w:rsidRPr="000E463F" w:rsidRDefault="006A3489" w:rsidP="004675E4">
      <w:pPr>
        <w:pStyle w:val="ListParagraph"/>
        <w:numPr>
          <w:ilvl w:val="0"/>
          <w:numId w:val="7"/>
        </w:numPr>
        <w:spacing w:line="276" w:lineRule="auto"/>
        <w:jc w:val="both"/>
        <w:rPr>
          <w:rFonts w:ascii="Times New Roman" w:hAnsi="Times New Roman" w:cs="Times New Roman"/>
          <w:sz w:val="24"/>
        </w:rPr>
      </w:pPr>
      <w:r w:rsidRPr="000E463F">
        <w:rPr>
          <w:rFonts w:ascii="Times New Roman" w:hAnsi="Times New Roman" w:cs="Times New Roman"/>
          <w:sz w:val="24"/>
        </w:rPr>
        <w:t xml:space="preserve">Free from blunders: This is the ability of a new method to produce results that are free from errors or that are </w:t>
      </w:r>
      <w:r w:rsidR="002B028B" w:rsidRPr="000E463F">
        <w:rPr>
          <w:rFonts w:ascii="Times New Roman" w:hAnsi="Times New Roman" w:cs="Times New Roman"/>
          <w:sz w:val="24"/>
        </w:rPr>
        <w:t xml:space="preserve">grossly </w:t>
      </w:r>
      <w:r w:rsidR="007E5BB0" w:rsidRPr="000E463F">
        <w:rPr>
          <w:rFonts w:ascii="Times New Roman" w:hAnsi="Times New Roman" w:cs="Times New Roman"/>
          <w:sz w:val="24"/>
        </w:rPr>
        <w:t>inaccurate. Before a new method is adopted it must be confirmed to be trusted and free from errors.</w:t>
      </w:r>
    </w:p>
    <w:p w:rsidR="006A3489" w:rsidRPr="000E463F" w:rsidRDefault="007E5BB0" w:rsidP="004675E4">
      <w:pPr>
        <w:pStyle w:val="ListParagraph"/>
        <w:numPr>
          <w:ilvl w:val="0"/>
          <w:numId w:val="7"/>
        </w:numPr>
        <w:spacing w:line="276" w:lineRule="auto"/>
        <w:jc w:val="both"/>
        <w:rPr>
          <w:rFonts w:ascii="Times New Roman" w:hAnsi="Times New Roman" w:cs="Times New Roman"/>
          <w:sz w:val="24"/>
        </w:rPr>
      </w:pPr>
      <w:r w:rsidRPr="000E463F">
        <w:rPr>
          <w:rFonts w:ascii="Times New Roman" w:hAnsi="Times New Roman" w:cs="Times New Roman"/>
          <w:sz w:val="24"/>
        </w:rPr>
        <w:t>Ruggedness: This is the</w:t>
      </w:r>
      <w:r w:rsidR="006A3489" w:rsidRPr="000E463F">
        <w:rPr>
          <w:rFonts w:ascii="Times New Roman" w:hAnsi="Times New Roman" w:cs="Times New Roman"/>
          <w:sz w:val="24"/>
        </w:rPr>
        <w:t xml:space="preserve"> </w:t>
      </w:r>
      <w:r w:rsidRPr="000E463F">
        <w:rPr>
          <w:rFonts w:ascii="Times New Roman" w:hAnsi="Times New Roman" w:cs="Times New Roman"/>
          <w:sz w:val="24"/>
        </w:rPr>
        <w:t>ability of a method to be both accurate and precise irrespective of the analyst, the place or time the test was conducted. It must always be accurate and precise.</w:t>
      </w:r>
    </w:p>
    <w:p w:rsidR="007E5BB0" w:rsidRPr="000E463F" w:rsidRDefault="007E5BB0" w:rsidP="004675E4">
      <w:pPr>
        <w:pStyle w:val="ListParagraph"/>
        <w:numPr>
          <w:ilvl w:val="0"/>
          <w:numId w:val="7"/>
        </w:numPr>
        <w:spacing w:line="276" w:lineRule="auto"/>
        <w:jc w:val="both"/>
        <w:rPr>
          <w:rFonts w:ascii="Times New Roman" w:hAnsi="Times New Roman" w:cs="Times New Roman"/>
          <w:sz w:val="24"/>
        </w:rPr>
      </w:pPr>
      <w:r w:rsidRPr="000E463F">
        <w:rPr>
          <w:rFonts w:ascii="Times New Roman" w:hAnsi="Times New Roman" w:cs="Times New Roman"/>
          <w:sz w:val="24"/>
        </w:rPr>
        <w:t>Recovery: This is the ability of how much of the analyte used in carrying out the new method can be recovered.</w:t>
      </w:r>
    </w:p>
    <w:p w:rsidR="007E5BB0" w:rsidRPr="000E463F" w:rsidRDefault="007E5BB0" w:rsidP="004675E4">
      <w:pPr>
        <w:pStyle w:val="ListParagraph"/>
        <w:numPr>
          <w:ilvl w:val="0"/>
          <w:numId w:val="7"/>
        </w:numPr>
        <w:spacing w:line="276" w:lineRule="auto"/>
        <w:jc w:val="both"/>
        <w:rPr>
          <w:rFonts w:ascii="Times New Roman" w:hAnsi="Times New Roman" w:cs="Times New Roman"/>
          <w:sz w:val="24"/>
        </w:rPr>
      </w:pPr>
      <w:r w:rsidRPr="000E463F">
        <w:rPr>
          <w:rFonts w:ascii="Times New Roman" w:hAnsi="Times New Roman" w:cs="Times New Roman"/>
          <w:sz w:val="24"/>
        </w:rPr>
        <w:t>Sensitivity: This is the positive predictive value. Sensitivity is the ability of a test to be a true positive. A test is said to be a true positive if it can detect a minute amount of the analyte present. It is sensitive enough to detect a change in concentration.</w:t>
      </w:r>
    </w:p>
    <w:p w:rsidR="007E5BB0" w:rsidRPr="000E463F" w:rsidRDefault="007E5BB0" w:rsidP="004675E4">
      <w:pPr>
        <w:pStyle w:val="ListParagraph"/>
        <w:spacing w:line="276" w:lineRule="auto"/>
        <w:ind w:left="1440"/>
        <w:jc w:val="both"/>
        <w:rPr>
          <w:rFonts w:ascii="Times New Roman" w:hAnsi="Times New Roman" w:cs="Times New Roman"/>
          <w:sz w:val="24"/>
        </w:rPr>
      </w:pPr>
      <w:r w:rsidRPr="000E463F">
        <w:rPr>
          <w:rFonts w:ascii="Times New Roman" w:hAnsi="Times New Roman" w:cs="Times New Roman"/>
          <w:sz w:val="24"/>
        </w:rPr>
        <w:t>Sensitivity                         =         True positive x 100</w:t>
      </w:r>
    </w:p>
    <w:p w:rsidR="007E5BB0" w:rsidRPr="000E463F" w:rsidRDefault="007E5BB0" w:rsidP="004675E4">
      <w:pPr>
        <w:pStyle w:val="ListParagraph"/>
        <w:spacing w:line="276" w:lineRule="auto"/>
        <w:ind w:left="1440"/>
        <w:jc w:val="both"/>
        <w:rPr>
          <w:rFonts w:ascii="Times New Roman" w:hAnsi="Times New Roman" w:cs="Times New Roman"/>
          <w:sz w:val="24"/>
        </w:rPr>
      </w:pPr>
      <w:r w:rsidRPr="000E463F">
        <w:rPr>
          <w:rFonts w:ascii="Times New Roman" w:hAnsi="Times New Roman" w:cs="Times New Roman"/>
          <w:sz w:val="24"/>
        </w:rPr>
        <w:t xml:space="preserve">Positive predictive value            </w:t>
      </w:r>
      <w:r w:rsidR="000E463F">
        <w:rPr>
          <w:rFonts w:ascii="Times New Roman" w:hAnsi="Times New Roman" w:cs="Times New Roman"/>
          <w:sz w:val="24"/>
        </w:rPr>
        <w:t xml:space="preserve">  </w:t>
      </w:r>
      <w:proofErr w:type="gramStart"/>
      <w:r w:rsidRPr="000E463F">
        <w:rPr>
          <w:rFonts w:ascii="Times New Roman" w:hAnsi="Times New Roman" w:cs="Times New Roman"/>
          <w:sz w:val="24"/>
        </w:rPr>
        <w:t>All</w:t>
      </w:r>
      <w:proofErr w:type="gramEnd"/>
      <w:r w:rsidRPr="000E463F">
        <w:rPr>
          <w:rFonts w:ascii="Times New Roman" w:hAnsi="Times New Roman" w:cs="Times New Roman"/>
          <w:sz w:val="24"/>
        </w:rPr>
        <w:t xml:space="preserve"> positive</w:t>
      </w:r>
    </w:p>
    <w:p w:rsidR="007E5BB0" w:rsidRPr="000E463F" w:rsidRDefault="007E5BB0" w:rsidP="004675E4">
      <w:pPr>
        <w:pStyle w:val="ListParagraph"/>
        <w:spacing w:line="276" w:lineRule="auto"/>
        <w:ind w:left="1440"/>
        <w:jc w:val="both"/>
        <w:rPr>
          <w:rFonts w:ascii="Times New Roman" w:hAnsi="Times New Roman" w:cs="Times New Roman"/>
          <w:sz w:val="24"/>
        </w:rPr>
      </w:pPr>
      <w:r w:rsidRPr="000E463F">
        <w:rPr>
          <w:rFonts w:ascii="Times New Roman" w:hAnsi="Times New Roman" w:cs="Times New Roman"/>
          <w:sz w:val="24"/>
        </w:rPr>
        <w:t>All positive = True positive + False positive</w:t>
      </w:r>
    </w:p>
    <w:p w:rsidR="007E5BB0" w:rsidRPr="000E463F" w:rsidRDefault="000E463F" w:rsidP="004675E4">
      <w:pPr>
        <w:pStyle w:val="ListParagraph"/>
        <w:numPr>
          <w:ilvl w:val="0"/>
          <w:numId w:val="7"/>
        </w:numPr>
        <w:spacing w:line="276" w:lineRule="auto"/>
        <w:jc w:val="both"/>
        <w:rPr>
          <w:rFonts w:ascii="Times New Roman" w:hAnsi="Times New Roman" w:cs="Times New Roman"/>
          <w:sz w:val="24"/>
        </w:rPr>
      </w:pPr>
      <w:r w:rsidRPr="000E463F">
        <w:rPr>
          <w:rFonts w:ascii="Times New Roman" w:hAnsi="Times New Roman" w:cs="Times New Roman"/>
          <w:sz w:val="24"/>
        </w:rPr>
        <w:t>Specificity: This is the negative predictive value. It is the ability of a test to be a true negative. Specificity is the ability of a test to be negative when the analyte it is supposed to be detecting is actually absent.</w:t>
      </w:r>
    </w:p>
    <w:p w:rsidR="000E463F" w:rsidRPr="000E463F" w:rsidRDefault="000E463F" w:rsidP="004675E4">
      <w:pPr>
        <w:pStyle w:val="ListParagraph"/>
        <w:spacing w:line="276" w:lineRule="auto"/>
        <w:ind w:left="1440"/>
        <w:jc w:val="both"/>
        <w:rPr>
          <w:rFonts w:ascii="Times New Roman" w:hAnsi="Times New Roman" w:cs="Times New Roman"/>
          <w:sz w:val="24"/>
        </w:rPr>
      </w:pPr>
      <w:r w:rsidRPr="000E463F">
        <w:rPr>
          <w:rFonts w:ascii="Times New Roman" w:hAnsi="Times New Roman" w:cs="Times New Roman"/>
          <w:sz w:val="24"/>
        </w:rPr>
        <w:t>Specificity = False Positive x 100</w:t>
      </w:r>
    </w:p>
    <w:p w:rsidR="000E463F" w:rsidRPr="000E463F" w:rsidRDefault="000E463F" w:rsidP="004675E4">
      <w:pPr>
        <w:pStyle w:val="ListParagraph"/>
        <w:spacing w:line="276" w:lineRule="auto"/>
        <w:ind w:left="1440"/>
        <w:jc w:val="both"/>
        <w:rPr>
          <w:rFonts w:ascii="Times New Roman" w:hAnsi="Times New Roman" w:cs="Times New Roman"/>
          <w:sz w:val="24"/>
        </w:rPr>
      </w:pPr>
      <w:r w:rsidRPr="000E463F">
        <w:rPr>
          <w:rFonts w:ascii="Times New Roman" w:hAnsi="Times New Roman" w:cs="Times New Roman"/>
          <w:sz w:val="24"/>
        </w:rPr>
        <w:t xml:space="preserve">                       All positive</w:t>
      </w:r>
    </w:p>
    <w:p w:rsidR="000E463F" w:rsidRDefault="000E463F" w:rsidP="004675E4">
      <w:pPr>
        <w:pStyle w:val="ListParagraph"/>
        <w:spacing w:line="276" w:lineRule="auto"/>
        <w:ind w:left="1440"/>
        <w:jc w:val="both"/>
        <w:rPr>
          <w:rFonts w:ascii="Times New Roman" w:hAnsi="Times New Roman" w:cs="Times New Roman"/>
          <w:sz w:val="24"/>
        </w:rPr>
      </w:pPr>
      <w:r w:rsidRPr="000E463F">
        <w:rPr>
          <w:rFonts w:ascii="Times New Roman" w:hAnsi="Times New Roman" w:cs="Times New Roman"/>
          <w:sz w:val="24"/>
        </w:rPr>
        <w:t>All positive= True positive + False positive</w:t>
      </w:r>
    </w:p>
    <w:p w:rsidR="000E463F" w:rsidRDefault="000E463F" w:rsidP="004675E4">
      <w:pPr>
        <w:pStyle w:val="ListParagraph"/>
        <w:spacing w:line="276" w:lineRule="auto"/>
        <w:ind w:left="1440"/>
        <w:jc w:val="both"/>
        <w:rPr>
          <w:rFonts w:ascii="Times New Roman" w:hAnsi="Times New Roman" w:cs="Times New Roman"/>
          <w:sz w:val="24"/>
        </w:rPr>
      </w:pPr>
    </w:p>
    <w:p w:rsidR="000E463F" w:rsidRDefault="000E463F" w:rsidP="004675E4">
      <w:pPr>
        <w:pStyle w:val="ListParagraph"/>
        <w:numPr>
          <w:ilvl w:val="0"/>
          <w:numId w:val="1"/>
        </w:numPr>
        <w:spacing w:line="276" w:lineRule="auto"/>
        <w:jc w:val="both"/>
        <w:rPr>
          <w:rFonts w:ascii="Times New Roman" w:hAnsi="Times New Roman" w:cs="Times New Roman"/>
          <w:sz w:val="24"/>
        </w:rPr>
      </w:pPr>
      <w:r>
        <w:rPr>
          <w:rFonts w:ascii="Times New Roman" w:hAnsi="Times New Roman" w:cs="Times New Roman"/>
          <w:sz w:val="24"/>
        </w:rPr>
        <w:t>Steps in determining whether an analytical run has been</w:t>
      </w:r>
      <w:r w:rsidR="0010713F">
        <w:rPr>
          <w:rFonts w:ascii="Times New Roman" w:hAnsi="Times New Roman" w:cs="Times New Roman"/>
          <w:sz w:val="24"/>
        </w:rPr>
        <w:t xml:space="preserve"> well</w:t>
      </w:r>
      <w:r>
        <w:rPr>
          <w:rFonts w:ascii="Times New Roman" w:hAnsi="Times New Roman" w:cs="Times New Roman"/>
          <w:sz w:val="24"/>
        </w:rPr>
        <w:t xml:space="preserve"> performed or not.</w:t>
      </w:r>
    </w:p>
    <w:p w:rsidR="000E463F" w:rsidRDefault="000E463F" w:rsidP="004675E4">
      <w:pPr>
        <w:pStyle w:val="ListParagraph"/>
        <w:numPr>
          <w:ilvl w:val="0"/>
          <w:numId w:val="8"/>
        </w:numPr>
        <w:spacing w:line="276" w:lineRule="auto"/>
        <w:jc w:val="both"/>
        <w:rPr>
          <w:rFonts w:ascii="Times New Roman" w:hAnsi="Times New Roman" w:cs="Times New Roman"/>
          <w:sz w:val="24"/>
        </w:rPr>
      </w:pPr>
      <w:r>
        <w:rPr>
          <w:rFonts w:ascii="Times New Roman" w:hAnsi="Times New Roman" w:cs="Times New Roman"/>
          <w:sz w:val="24"/>
        </w:rPr>
        <w:t xml:space="preserve">Use of control: </w:t>
      </w:r>
      <w:r w:rsidR="0010713F">
        <w:rPr>
          <w:rFonts w:ascii="Times New Roman" w:hAnsi="Times New Roman" w:cs="Times New Roman"/>
          <w:sz w:val="24"/>
        </w:rPr>
        <w:t>Controls are samples whose value is known only to the quality control officer or the scientist in charge. After an analytical run has been performed, the quality control officer or the scientist in charge should also give the analyst some control to run, which the values are unknown to the analyst prior to the analysis. After the test has been performed, if the values of the control gotten is similar to the actual value or precise, then the other tests performed by the analyst are correct.</w:t>
      </w:r>
    </w:p>
    <w:p w:rsidR="0010713F" w:rsidRDefault="0010713F" w:rsidP="004675E4">
      <w:pPr>
        <w:pStyle w:val="ListParagraph"/>
        <w:numPr>
          <w:ilvl w:val="0"/>
          <w:numId w:val="8"/>
        </w:numPr>
        <w:spacing w:line="276" w:lineRule="auto"/>
        <w:jc w:val="both"/>
        <w:rPr>
          <w:rFonts w:ascii="Times New Roman" w:hAnsi="Times New Roman" w:cs="Times New Roman"/>
          <w:sz w:val="24"/>
        </w:rPr>
      </w:pPr>
      <w:r>
        <w:rPr>
          <w:rFonts w:ascii="Times New Roman" w:hAnsi="Times New Roman" w:cs="Times New Roman"/>
          <w:sz w:val="24"/>
        </w:rPr>
        <w:lastRenderedPageBreak/>
        <w:t>Matching result with provisional diagnosis: After a test has been run and the result has been gotten, the scientist in charge can also confirm if the result is correct by matching it with the provisional diagnosis made by the physician. For example, if a provisional diagnosis of a patient is anaemia, and the result gotten says the patient has a packed cell volume (PCV) of 45</w:t>
      </w:r>
      <w:r w:rsidR="00EF2ECF">
        <w:rPr>
          <w:rFonts w:ascii="Times New Roman" w:hAnsi="Times New Roman" w:cs="Times New Roman"/>
          <w:sz w:val="24"/>
        </w:rPr>
        <w:t xml:space="preserve"> it is already obvious that the result gotten is wrong. This makes it a reliable acceptability step.</w:t>
      </w:r>
    </w:p>
    <w:p w:rsidR="00EF2ECF" w:rsidRDefault="00EF2ECF" w:rsidP="004675E4">
      <w:pPr>
        <w:pStyle w:val="ListParagraph"/>
        <w:numPr>
          <w:ilvl w:val="0"/>
          <w:numId w:val="8"/>
        </w:numPr>
        <w:spacing w:line="276" w:lineRule="auto"/>
        <w:jc w:val="both"/>
        <w:rPr>
          <w:rFonts w:ascii="Times New Roman" w:hAnsi="Times New Roman" w:cs="Times New Roman"/>
          <w:sz w:val="24"/>
        </w:rPr>
      </w:pPr>
      <w:r>
        <w:rPr>
          <w:rFonts w:ascii="Times New Roman" w:hAnsi="Times New Roman" w:cs="Times New Roman"/>
          <w:sz w:val="24"/>
        </w:rPr>
        <w:t xml:space="preserve">Passing a result with other parameters: For example urea, creatinine and Uric acid are both markers for glomerular filtration rate/ function. So after an analyst performs a test like this the laboratory scientist in charge can confirm by carrying out one of the test </w:t>
      </w:r>
      <w:proofErr w:type="spellStart"/>
      <w:r>
        <w:rPr>
          <w:rFonts w:ascii="Times New Roman" w:hAnsi="Times New Roman" w:cs="Times New Roman"/>
          <w:sz w:val="24"/>
        </w:rPr>
        <w:t>e.g</w:t>
      </w:r>
      <w:proofErr w:type="spellEnd"/>
      <w:r>
        <w:rPr>
          <w:rFonts w:ascii="Times New Roman" w:hAnsi="Times New Roman" w:cs="Times New Roman"/>
          <w:sz w:val="24"/>
        </w:rPr>
        <w:t xml:space="preserve"> Urea, from the result gotten from the urea test one can already know what the creatinine value will look like. Another example is potassium and bicarbonate.</w:t>
      </w:r>
    </w:p>
    <w:p w:rsidR="00EF2ECF" w:rsidRDefault="00EF2ECF" w:rsidP="004675E4">
      <w:pPr>
        <w:pStyle w:val="ListParagraph"/>
        <w:numPr>
          <w:ilvl w:val="0"/>
          <w:numId w:val="1"/>
        </w:numPr>
        <w:spacing w:line="276" w:lineRule="auto"/>
        <w:jc w:val="both"/>
        <w:rPr>
          <w:rFonts w:ascii="Times New Roman" w:hAnsi="Times New Roman" w:cs="Times New Roman"/>
          <w:sz w:val="24"/>
        </w:rPr>
      </w:pPr>
      <w:r>
        <w:rPr>
          <w:rFonts w:ascii="Times New Roman" w:hAnsi="Times New Roman" w:cs="Times New Roman"/>
          <w:sz w:val="24"/>
        </w:rPr>
        <w:t>Assessment of an imminent multiple organ/system failure sequel to COVID 19 infection.</w:t>
      </w:r>
    </w:p>
    <w:p w:rsidR="00EF2ECF" w:rsidRDefault="00EF2ECF" w:rsidP="004675E4">
      <w:pPr>
        <w:pStyle w:val="ListParagraph"/>
        <w:spacing w:line="276" w:lineRule="auto"/>
        <w:jc w:val="both"/>
        <w:rPr>
          <w:rFonts w:ascii="Times New Roman" w:hAnsi="Times New Roman" w:cs="Times New Roman"/>
          <w:sz w:val="24"/>
        </w:rPr>
      </w:pPr>
      <w:r>
        <w:rPr>
          <w:rFonts w:ascii="Times New Roman" w:hAnsi="Times New Roman" w:cs="Times New Roman"/>
          <w:sz w:val="24"/>
        </w:rPr>
        <w:t>This involves how the corona virus infection causes multiple organ or system failure after infecting an individual.</w:t>
      </w:r>
    </w:p>
    <w:p w:rsidR="004675E4" w:rsidRPr="004675E4" w:rsidRDefault="004675E4" w:rsidP="004675E4">
      <w:pPr>
        <w:pStyle w:val="ListParagraph"/>
        <w:spacing w:line="276" w:lineRule="auto"/>
        <w:jc w:val="both"/>
        <w:rPr>
          <w:rFonts w:ascii="Times New Roman" w:hAnsi="Times New Roman" w:cs="Times New Roman"/>
          <w:sz w:val="24"/>
          <w:szCs w:val="24"/>
        </w:rPr>
      </w:pPr>
      <w:r w:rsidRPr="004675E4">
        <w:rPr>
          <w:rStyle w:val="Strong"/>
          <w:rFonts w:ascii="Times New Roman" w:hAnsi="Times New Roman" w:cs="Times New Roman"/>
          <w:b w:val="0"/>
          <w:bCs w:val="0"/>
          <w:sz w:val="24"/>
          <w:szCs w:val="24"/>
        </w:rPr>
        <w:t>Coronavirus: </w:t>
      </w:r>
      <w:r w:rsidRPr="004675E4">
        <w:rPr>
          <w:rFonts w:ascii="Times New Roman" w:hAnsi="Times New Roman" w:cs="Times New Roman"/>
          <w:sz w:val="24"/>
          <w:szCs w:val="24"/>
        </w:rPr>
        <w:t>a type of common virus that infects humans, typically leading to an </w:t>
      </w:r>
      <w:hyperlink r:id="rId5" w:history="1">
        <w:r w:rsidRPr="004675E4">
          <w:rPr>
            <w:rStyle w:val="Hyperlink"/>
            <w:rFonts w:ascii="Times New Roman" w:hAnsi="Times New Roman" w:cs="Times New Roman"/>
            <w:color w:val="auto"/>
            <w:sz w:val="24"/>
            <w:szCs w:val="24"/>
          </w:rPr>
          <w:t>upper respiratory infection</w:t>
        </w:r>
      </w:hyperlink>
      <w:r w:rsidRPr="004675E4">
        <w:rPr>
          <w:rFonts w:ascii="Times New Roman" w:hAnsi="Times New Roman" w:cs="Times New Roman"/>
          <w:sz w:val="24"/>
          <w:szCs w:val="24"/>
        </w:rPr>
        <w:t> (URI.)  Seven different types of human coronavirus have been identified. Most people will be infected with at least one type of coronavirus in their lifetime. The </w:t>
      </w:r>
      <w:hyperlink r:id="rId6" w:tgtFrame="_blank" w:tooltip="Educational Slideshow" w:history="1">
        <w:r w:rsidRPr="004675E4">
          <w:rPr>
            <w:rStyle w:val="Hyperlink"/>
            <w:rFonts w:ascii="Times New Roman" w:hAnsi="Times New Roman" w:cs="Times New Roman"/>
            <w:color w:val="auto"/>
            <w:sz w:val="24"/>
            <w:szCs w:val="24"/>
          </w:rPr>
          <w:t>viruses</w:t>
        </w:r>
      </w:hyperlink>
      <w:r w:rsidRPr="004675E4">
        <w:rPr>
          <w:rFonts w:ascii="Times New Roman" w:hAnsi="Times New Roman" w:cs="Times New Roman"/>
          <w:sz w:val="24"/>
          <w:szCs w:val="24"/>
        </w:rPr>
        <w:t> are spread through the air by </w:t>
      </w:r>
      <w:hyperlink r:id="rId7" w:history="1">
        <w:r w:rsidRPr="004675E4">
          <w:rPr>
            <w:rStyle w:val="Hyperlink"/>
            <w:rFonts w:ascii="Times New Roman" w:hAnsi="Times New Roman" w:cs="Times New Roman"/>
            <w:color w:val="auto"/>
            <w:sz w:val="24"/>
            <w:szCs w:val="24"/>
          </w:rPr>
          <w:t>coughing</w:t>
        </w:r>
      </w:hyperlink>
      <w:r w:rsidRPr="004675E4">
        <w:rPr>
          <w:rFonts w:ascii="Times New Roman" w:hAnsi="Times New Roman" w:cs="Times New Roman"/>
          <w:sz w:val="24"/>
          <w:szCs w:val="24"/>
        </w:rPr>
        <w:t> and </w:t>
      </w:r>
      <w:hyperlink r:id="rId8" w:history="1">
        <w:r w:rsidRPr="004675E4">
          <w:rPr>
            <w:rStyle w:val="Hyperlink"/>
            <w:rFonts w:ascii="Times New Roman" w:hAnsi="Times New Roman" w:cs="Times New Roman"/>
            <w:color w:val="auto"/>
            <w:sz w:val="24"/>
            <w:szCs w:val="24"/>
          </w:rPr>
          <w:t>sneezing</w:t>
        </w:r>
      </w:hyperlink>
      <w:r w:rsidRPr="004675E4">
        <w:rPr>
          <w:rFonts w:ascii="Times New Roman" w:hAnsi="Times New Roman" w:cs="Times New Roman"/>
          <w:sz w:val="24"/>
          <w:szCs w:val="24"/>
        </w:rPr>
        <w:t xml:space="preserve">, close personal contact, touching an object or surface contaminated with the virus and rarely, by </w:t>
      </w:r>
      <w:proofErr w:type="spellStart"/>
      <w:r w:rsidRPr="004675E4">
        <w:rPr>
          <w:rFonts w:ascii="Times New Roman" w:hAnsi="Times New Roman" w:cs="Times New Roman"/>
          <w:sz w:val="24"/>
          <w:szCs w:val="24"/>
        </w:rPr>
        <w:t>fecal</w:t>
      </w:r>
      <w:proofErr w:type="spellEnd"/>
      <w:r w:rsidRPr="004675E4">
        <w:rPr>
          <w:rFonts w:ascii="Times New Roman" w:hAnsi="Times New Roman" w:cs="Times New Roman"/>
          <w:sz w:val="24"/>
          <w:szCs w:val="24"/>
        </w:rPr>
        <w:t xml:space="preserve"> contamination. The illness caused by most coronaviruses usually lasts a short time and is characterized by </w:t>
      </w:r>
      <w:hyperlink r:id="rId9" w:history="1">
        <w:r w:rsidRPr="004675E4">
          <w:rPr>
            <w:rStyle w:val="Hyperlink"/>
            <w:rFonts w:ascii="Times New Roman" w:hAnsi="Times New Roman" w:cs="Times New Roman"/>
            <w:color w:val="auto"/>
            <w:sz w:val="24"/>
            <w:szCs w:val="24"/>
          </w:rPr>
          <w:t>runny nose</w:t>
        </w:r>
      </w:hyperlink>
      <w:r w:rsidRPr="004675E4">
        <w:rPr>
          <w:rFonts w:ascii="Times New Roman" w:hAnsi="Times New Roman" w:cs="Times New Roman"/>
          <w:sz w:val="24"/>
          <w:szCs w:val="24"/>
        </w:rPr>
        <w:t>, </w:t>
      </w:r>
      <w:hyperlink r:id="rId10" w:history="1">
        <w:r w:rsidRPr="004675E4">
          <w:rPr>
            <w:rStyle w:val="Hyperlink"/>
            <w:rFonts w:ascii="Times New Roman" w:hAnsi="Times New Roman" w:cs="Times New Roman"/>
            <w:color w:val="auto"/>
            <w:sz w:val="24"/>
            <w:szCs w:val="24"/>
          </w:rPr>
          <w:t>sore throat</w:t>
        </w:r>
      </w:hyperlink>
      <w:r w:rsidRPr="004675E4">
        <w:rPr>
          <w:rFonts w:ascii="Times New Roman" w:hAnsi="Times New Roman" w:cs="Times New Roman"/>
          <w:sz w:val="24"/>
          <w:szCs w:val="24"/>
        </w:rPr>
        <w:t>, feeling unwell, </w:t>
      </w:r>
      <w:hyperlink r:id="rId11" w:history="1">
        <w:r w:rsidRPr="004675E4">
          <w:rPr>
            <w:rStyle w:val="Hyperlink"/>
            <w:rFonts w:ascii="Times New Roman" w:hAnsi="Times New Roman" w:cs="Times New Roman"/>
            <w:color w:val="auto"/>
            <w:sz w:val="24"/>
            <w:szCs w:val="24"/>
          </w:rPr>
          <w:t>cough</w:t>
        </w:r>
      </w:hyperlink>
      <w:r w:rsidRPr="004675E4">
        <w:rPr>
          <w:rFonts w:ascii="Times New Roman" w:hAnsi="Times New Roman" w:cs="Times New Roman"/>
          <w:sz w:val="24"/>
          <w:szCs w:val="24"/>
        </w:rPr>
        <w:t>, and </w:t>
      </w:r>
      <w:hyperlink r:id="rId12" w:history="1">
        <w:r w:rsidRPr="004675E4">
          <w:rPr>
            <w:rStyle w:val="Hyperlink"/>
            <w:rFonts w:ascii="Times New Roman" w:hAnsi="Times New Roman" w:cs="Times New Roman"/>
            <w:color w:val="auto"/>
            <w:sz w:val="24"/>
            <w:szCs w:val="24"/>
          </w:rPr>
          <w:t>fever</w:t>
        </w:r>
      </w:hyperlink>
      <w:r w:rsidRPr="004675E4">
        <w:rPr>
          <w:rFonts w:ascii="Times New Roman" w:hAnsi="Times New Roman" w:cs="Times New Roman"/>
          <w:sz w:val="24"/>
          <w:szCs w:val="24"/>
        </w:rPr>
        <w:t>. 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COVID-19 virus spreads primarily through droplets of saliva or discharge from the nose when an infected person coughs or sneezes.</w:t>
      </w:r>
    </w:p>
    <w:p w:rsidR="004675E4" w:rsidRPr="004675E4" w:rsidRDefault="004675E4" w:rsidP="004675E4">
      <w:pPr>
        <w:pStyle w:val="ListParagraph"/>
        <w:spacing w:line="276" w:lineRule="auto"/>
        <w:jc w:val="both"/>
        <w:rPr>
          <w:rFonts w:ascii="Times New Roman" w:eastAsia="Times New Roman" w:hAnsi="Times New Roman" w:cs="Times New Roman"/>
          <w:sz w:val="24"/>
          <w:szCs w:val="24"/>
          <w:lang w:eastAsia="en-GB"/>
        </w:rPr>
      </w:pPr>
      <w:r w:rsidRPr="004675E4">
        <w:rPr>
          <w:rStyle w:val="Strong"/>
          <w:rFonts w:ascii="Times New Roman" w:hAnsi="Times New Roman" w:cs="Times New Roman"/>
          <w:b w:val="0"/>
          <w:bCs w:val="0"/>
          <w:sz w:val="24"/>
          <w:szCs w:val="24"/>
        </w:rPr>
        <w:t xml:space="preserve">Multiple organ failure: </w:t>
      </w:r>
      <w:r w:rsidRPr="004675E4">
        <w:rPr>
          <w:rFonts w:ascii="Times New Roman" w:hAnsi="Times New Roman" w:cs="Times New Roman"/>
          <w:sz w:val="24"/>
          <w:szCs w:val="24"/>
          <w:shd w:val="clear" w:color="auto" w:fill="FFFFFF"/>
        </w:rPr>
        <w:t> is a syndrome that represents a complicated and dynamic pathophysiologic pathway leading to </w:t>
      </w:r>
      <w:r w:rsidRPr="004675E4">
        <w:rPr>
          <w:rFonts w:ascii="Times New Roman" w:hAnsi="Times New Roman" w:cs="Times New Roman"/>
          <w:b/>
          <w:bCs/>
          <w:sz w:val="24"/>
          <w:szCs w:val="24"/>
          <w:shd w:val="clear" w:color="auto" w:fill="FFFFFF"/>
        </w:rPr>
        <w:t>organ</w:t>
      </w:r>
      <w:r w:rsidRPr="004675E4">
        <w:rPr>
          <w:rFonts w:ascii="Times New Roman" w:hAnsi="Times New Roman" w:cs="Times New Roman"/>
          <w:sz w:val="24"/>
          <w:szCs w:val="24"/>
          <w:shd w:val="clear" w:color="auto" w:fill="FFFFFF"/>
        </w:rPr>
        <w:t> functional derangement and eventual death.</w:t>
      </w:r>
      <w:r w:rsidRPr="004675E4">
        <w:rPr>
          <w:rFonts w:ascii="Times New Roman" w:hAnsi="Times New Roman" w:cs="Times New Roman"/>
          <w:sz w:val="24"/>
          <w:szCs w:val="24"/>
          <w:shd w:val="clear" w:color="auto" w:fill="FFFFFF"/>
        </w:rPr>
        <w:t xml:space="preserve"> Some of these organs are the heart, lung, liver and </w:t>
      </w:r>
      <w:proofErr w:type="spellStart"/>
      <w:r w:rsidRPr="004675E4">
        <w:rPr>
          <w:rFonts w:ascii="Times New Roman" w:hAnsi="Times New Roman" w:cs="Times New Roman"/>
          <w:sz w:val="24"/>
          <w:szCs w:val="24"/>
          <w:shd w:val="clear" w:color="auto" w:fill="FFFFFF"/>
        </w:rPr>
        <w:t>kidneys.</w:t>
      </w:r>
      <w:r w:rsidRPr="004675E4">
        <w:rPr>
          <w:rFonts w:ascii="Times New Roman" w:hAnsi="Times New Roman" w:cs="Times New Roman"/>
          <w:sz w:val="24"/>
          <w:szCs w:val="24"/>
        </w:rPr>
        <w:t>PPE</w:t>
      </w:r>
      <w:proofErr w:type="spellEnd"/>
      <w:r w:rsidRPr="004675E4">
        <w:rPr>
          <w:rFonts w:ascii="Times New Roman" w:hAnsi="Times New Roman" w:cs="Times New Roman"/>
          <w:sz w:val="24"/>
          <w:szCs w:val="24"/>
        </w:rPr>
        <w:t xml:space="preserve"> (Personal protective </w:t>
      </w:r>
      <w:proofErr w:type="spellStart"/>
      <w:r w:rsidRPr="004675E4">
        <w:rPr>
          <w:rFonts w:ascii="Times New Roman" w:hAnsi="Times New Roman" w:cs="Times New Roman"/>
          <w:sz w:val="24"/>
          <w:szCs w:val="24"/>
        </w:rPr>
        <w:t>equipments</w:t>
      </w:r>
      <w:proofErr w:type="spellEnd"/>
      <w:r w:rsidRPr="004675E4">
        <w:rPr>
          <w:rFonts w:ascii="Times New Roman" w:hAnsi="Times New Roman" w:cs="Times New Roman"/>
          <w:sz w:val="24"/>
          <w:szCs w:val="24"/>
        </w:rPr>
        <w:t xml:space="preserve">): </w:t>
      </w:r>
      <w:r w:rsidRPr="004675E4">
        <w:rPr>
          <w:rFonts w:ascii="Times New Roman" w:hAnsi="Times New Roman" w:cs="Times New Roman"/>
          <w:sz w:val="24"/>
          <w:szCs w:val="24"/>
        </w:rPr>
        <w:t>PPE is equipment that will protect the user against health or safety risks at work. It can include items such as safety helmets, gloves, eye protection, high-visibility clothing, safety footwear</w:t>
      </w:r>
      <w:r w:rsidRPr="004675E4">
        <w:rPr>
          <w:rFonts w:ascii="Times New Roman" w:hAnsi="Times New Roman" w:cs="Times New Roman"/>
          <w:sz w:val="24"/>
          <w:szCs w:val="24"/>
        </w:rPr>
        <w:t>, laboratory coats</w:t>
      </w:r>
      <w:r w:rsidRPr="004675E4">
        <w:rPr>
          <w:rFonts w:ascii="Times New Roman" w:hAnsi="Times New Roman" w:cs="Times New Roman"/>
          <w:sz w:val="24"/>
          <w:szCs w:val="24"/>
        </w:rPr>
        <w:t xml:space="preserve"> and safety harnesses. It also includes respiratory protective equipment (RPE).</w:t>
      </w:r>
      <w:r w:rsidRPr="004675E4">
        <w:rPr>
          <w:rFonts w:ascii="Times New Roman" w:hAnsi="Times New Roman" w:cs="Times New Roman"/>
          <w:sz w:val="24"/>
          <w:szCs w:val="24"/>
        </w:rPr>
        <w:t xml:space="preserve"> PPEs protects </w:t>
      </w:r>
      <w:r w:rsidRPr="004675E4">
        <w:rPr>
          <w:rFonts w:ascii="Times New Roman" w:eastAsia="Times New Roman" w:hAnsi="Times New Roman" w:cs="Times New Roman"/>
          <w:sz w:val="24"/>
          <w:szCs w:val="24"/>
          <w:lang w:eastAsia="en-GB"/>
        </w:rPr>
        <w:t xml:space="preserve">the lungs, </w:t>
      </w:r>
      <w:proofErr w:type="spellStart"/>
      <w:r w:rsidRPr="004675E4">
        <w:rPr>
          <w:rFonts w:ascii="Times New Roman" w:eastAsia="Times New Roman" w:hAnsi="Times New Roman" w:cs="Times New Roman"/>
          <w:sz w:val="24"/>
          <w:szCs w:val="24"/>
          <w:lang w:eastAsia="en-GB"/>
        </w:rPr>
        <w:t>eg</w:t>
      </w:r>
      <w:proofErr w:type="spellEnd"/>
      <w:r w:rsidRPr="004675E4">
        <w:rPr>
          <w:rFonts w:ascii="Times New Roman" w:eastAsia="Times New Roman" w:hAnsi="Times New Roman" w:cs="Times New Roman"/>
          <w:sz w:val="24"/>
          <w:szCs w:val="24"/>
          <w:lang w:eastAsia="en-GB"/>
        </w:rPr>
        <w:t xml:space="preserve"> from breathing in contaminated air, the head and feet, </w:t>
      </w:r>
      <w:proofErr w:type="spellStart"/>
      <w:r w:rsidRPr="004675E4">
        <w:rPr>
          <w:rFonts w:ascii="Times New Roman" w:eastAsia="Times New Roman" w:hAnsi="Times New Roman" w:cs="Times New Roman"/>
          <w:sz w:val="24"/>
          <w:szCs w:val="24"/>
          <w:lang w:eastAsia="en-GB"/>
        </w:rPr>
        <w:t>eg</w:t>
      </w:r>
      <w:proofErr w:type="spellEnd"/>
      <w:r w:rsidRPr="004675E4">
        <w:rPr>
          <w:rFonts w:ascii="Times New Roman" w:eastAsia="Times New Roman" w:hAnsi="Times New Roman" w:cs="Times New Roman"/>
          <w:sz w:val="24"/>
          <w:szCs w:val="24"/>
          <w:lang w:eastAsia="en-GB"/>
        </w:rPr>
        <w:t xml:space="preserve"> from falling materials the eyes, </w:t>
      </w:r>
      <w:proofErr w:type="spellStart"/>
      <w:r w:rsidRPr="004675E4">
        <w:rPr>
          <w:rFonts w:ascii="Times New Roman" w:eastAsia="Times New Roman" w:hAnsi="Times New Roman" w:cs="Times New Roman"/>
          <w:sz w:val="24"/>
          <w:szCs w:val="24"/>
          <w:lang w:eastAsia="en-GB"/>
        </w:rPr>
        <w:t>eg</w:t>
      </w:r>
      <w:proofErr w:type="spellEnd"/>
      <w:r w:rsidRPr="004675E4">
        <w:rPr>
          <w:rFonts w:ascii="Times New Roman" w:eastAsia="Times New Roman" w:hAnsi="Times New Roman" w:cs="Times New Roman"/>
          <w:sz w:val="24"/>
          <w:szCs w:val="24"/>
          <w:lang w:eastAsia="en-GB"/>
        </w:rPr>
        <w:t xml:space="preserve"> from flying particles or splashes of corrosive liquids, the skin, </w:t>
      </w:r>
      <w:proofErr w:type="spellStart"/>
      <w:r w:rsidRPr="004675E4">
        <w:rPr>
          <w:rFonts w:ascii="Times New Roman" w:eastAsia="Times New Roman" w:hAnsi="Times New Roman" w:cs="Times New Roman"/>
          <w:sz w:val="24"/>
          <w:szCs w:val="24"/>
          <w:lang w:eastAsia="en-GB"/>
        </w:rPr>
        <w:t>eg</w:t>
      </w:r>
      <w:proofErr w:type="spellEnd"/>
      <w:r w:rsidRPr="004675E4">
        <w:rPr>
          <w:rFonts w:ascii="Times New Roman" w:eastAsia="Times New Roman" w:hAnsi="Times New Roman" w:cs="Times New Roman"/>
          <w:sz w:val="24"/>
          <w:szCs w:val="24"/>
          <w:lang w:eastAsia="en-GB"/>
        </w:rPr>
        <w:t xml:space="preserve"> from contact with corrosive materials, the body, </w:t>
      </w:r>
      <w:proofErr w:type="spellStart"/>
      <w:r w:rsidRPr="004675E4">
        <w:rPr>
          <w:rFonts w:ascii="Times New Roman" w:eastAsia="Times New Roman" w:hAnsi="Times New Roman" w:cs="Times New Roman"/>
          <w:sz w:val="24"/>
          <w:szCs w:val="24"/>
          <w:lang w:eastAsia="en-GB"/>
        </w:rPr>
        <w:t>eg</w:t>
      </w:r>
      <w:proofErr w:type="spellEnd"/>
      <w:r w:rsidRPr="004675E4">
        <w:rPr>
          <w:rFonts w:ascii="Times New Roman" w:eastAsia="Times New Roman" w:hAnsi="Times New Roman" w:cs="Times New Roman"/>
          <w:sz w:val="24"/>
          <w:szCs w:val="24"/>
          <w:lang w:eastAsia="en-GB"/>
        </w:rPr>
        <w:t xml:space="preserve"> from extremes of heat or cold.</w:t>
      </w:r>
    </w:p>
    <w:p w:rsidR="004675E4" w:rsidRPr="004675E4" w:rsidRDefault="004675E4" w:rsidP="004675E4">
      <w:pPr>
        <w:pStyle w:val="ListParagraph"/>
        <w:spacing w:line="276" w:lineRule="auto"/>
        <w:jc w:val="both"/>
        <w:rPr>
          <w:rStyle w:val="Strong"/>
          <w:rFonts w:ascii="Times New Roman" w:hAnsi="Times New Roman" w:cs="Times New Roman"/>
          <w:b w:val="0"/>
          <w:bCs w:val="0"/>
          <w:sz w:val="24"/>
          <w:szCs w:val="24"/>
        </w:rPr>
      </w:pPr>
      <w:r w:rsidRPr="004675E4">
        <w:rPr>
          <w:rStyle w:val="Strong"/>
          <w:rFonts w:ascii="Times New Roman" w:hAnsi="Times New Roman" w:cs="Times New Roman"/>
          <w:b w:val="0"/>
          <w:bCs w:val="0"/>
          <w:sz w:val="24"/>
          <w:szCs w:val="24"/>
        </w:rPr>
        <w:t>Laboratory tests</w:t>
      </w:r>
    </w:p>
    <w:p w:rsidR="004675E4" w:rsidRPr="004675E4" w:rsidRDefault="004675E4" w:rsidP="004675E4">
      <w:pPr>
        <w:pStyle w:val="ListParagraph"/>
        <w:numPr>
          <w:ilvl w:val="0"/>
          <w:numId w:val="11"/>
        </w:numPr>
        <w:spacing w:line="276" w:lineRule="auto"/>
        <w:jc w:val="both"/>
        <w:rPr>
          <w:rStyle w:val="Strong"/>
          <w:rFonts w:ascii="Times New Roman" w:hAnsi="Times New Roman" w:cs="Times New Roman"/>
          <w:b w:val="0"/>
          <w:bCs w:val="0"/>
          <w:sz w:val="24"/>
          <w:szCs w:val="24"/>
        </w:rPr>
      </w:pPr>
      <w:r w:rsidRPr="004675E4">
        <w:rPr>
          <w:rStyle w:val="Strong"/>
          <w:rFonts w:ascii="Times New Roman" w:hAnsi="Times New Roman" w:cs="Times New Roman"/>
          <w:b w:val="0"/>
          <w:bCs w:val="0"/>
          <w:sz w:val="24"/>
          <w:szCs w:val="24"/>
        </w:rPr>
        <w:t xml:space="preserve">Kidney: </w:t>
      </w:r>
    </w:p>
    <w:p w:rsidR="004675E4" w:rsidRPr="004675E4" w:rsidRDefault="004675E4" w:rsidP="004675E4">
      <w:pPr>
        <w:pStyle w:val="ListParagraph"/>
        <w:numPr>
          <w:ilvl w:val="0"/>
          <w:numId w:val="10"/>
        </w:numPr>
        <w:spacing w:line="276" w:lineRule="auto"/>
        <w:jc w:val="both"/>
        <w:rPr>
          <w:rStyle w:val="Strong"/>
          <w:rFonts w:ascii="Times New Roman" w:hAnsi="Times New Roman" w:cs="Times New Roman"/>
          <w:b w:val="0"/>
          <w:bCs w:val="0"/>
          <w:sz w:val="24"/>
          <w:szCs w:val="24"/>
        </w:rPr>
      </w:pPr>
      <w:r w:rsidRPr="004675E4">
        <w:rPr>
          <w:rStyle w:val="Strong"/>
          <w:rFonts w:ascii="Times New Roman" w:hAnsi="Times New Roman" w:cs="Times New Roman"/>
          <w:b w:val="0"/>
          <w:bCs w:val="0"/>
          <w:sz w:val="24"/>
          <w:szCs w:val="24"/>
        </w:rPr>
        <w:t>Urinalysis</w:t>
      </w:r>
    </w:p>
    <w:p w:rsidR="004675E4" w:rsidRPr="004675E4" w:rsidRDefault="004675E4" w:rsidP="004675E4">
      <w:pPr>
        <w:pStyle w:val="ListParagraph"/>
        <w:numPr>
          <w:ilvl w:val="0"/>
          <w:numId w:val="10"/>
        </w:numPr>
        <w:spacing w:line="276" w:lineRule="auto"/>
        <w:jc w:val="both"/>
        <w:rPr>
          <w:rStyle w:val="Strong"/>
          <w:rFonts w:ascii="Times New Roman" w:hAnsi="Times New Roman" w:cs="Times New Roman"/>
          <w:b w:val="0"/>
          <w:bCs w:val="0"/>
          <w:sz w:val="24"/>
          <w:szCs w:val="24"/>
        </w:rPr>
      </w:pPr>
      <w:r w:rsidRPr="004675E4">
        <w:rPr>
          <w:rStyle w:val="Strong"/>
          <w:rFonts w:ascii="Times New Roman" w:hAnsi="Times New Roman" w:cs="Times New Roman"/>
          <w:b w:val="0"/>
          <w:bCs w:val="0"/>
          <w:sz w:val="24"/>
          <w:szCs w:val="24"/>
        </w:rPr>
        <w:lastRenderedPageBreak/>
        <w:t>Estimated GFR</w:t>
      </w:r>
    </w:p>
    <w:p w:rsidR="004675E4" w:rsidRPr="004675E4" w:rsidRDefault="004675E4" w:rsidP="004675E4">
      <w:pPr>
        <w:pStyle w:val="ListParagraph"/>
        <w:numPr>
          <w:ilvl w:val="0"/>
          <w:numId w:val="10"/>
        </w:numPr>
        <w:spacing w:line="276" w:lineRule="auto"/>
        <w:jc w:val="both"/>
        <w:rPr>
          <w:rStyle w:val="Strong"/>
          <w:rFonts w:ascii="Times New Roman" w:hAnsi="Times New Roman" w:cs="Times New Roman"/>
          <w:b w:val="0"/>
          <w:bCs w:val="0"/>
          <w:sz w:val="24"/>
          <w:szCs w:val="24"/>
        </w:rPr>
      </w:pPr>
      <w:r w:rsidRPr="004675E4">
        <w:rPr>
          <w:rStyle w:val="Strong"/>
          <w:rFonts w:ascii="Times New Roman" w:hAnsi="Times New Roman" w:cs="Times New Roman"/>
          <w:b w:val="0"/>
          <w:bCs w:val="0"/>
          <w:sz w:val="24"/>
          <w:szCs w:val="24"/>
        </w:rPr>
        <w:t>Serum creatinine</w:t>
      </w:r>
    </w:p>
    <w:p w:rsidR="004675E4" w:rsidRPr="004675E4" w:rsidRDefault="004675E4" w:rsidP="004675E4">
      <w:pPr>
        <w:pStyle w:val="ListParagraph"/>
        <w:numPr>
          <w:ilvl w:val="0"/>
          <w:numId w:val="10"/>
        </w:numPr>
        <w:spacing w:line="276" w:lineRule="auto"/>
        <w:jc w:val="both"/>
        <w:rPr>
          <w:rStyle w:val="Strong"/>
          <w:rFonts w:ascii="Times New Roman" w:hAnsi="Times New Roman" w:cs="Times New Roman"/>
          <w:b w:val="0"/>
          <w:bCs w:val="0"/>
          <w:sz w:val="24"/>
          <w:szCs w:val="24"/>
        </w:rPr>
      </w:pPr>
      <w:r w:rsidRPr="004675E4">
        <w:rPr>
          <w:rStyle w:val="Strong"/>
          <w:rFonts w:ascii="Times New Roman" w:hAnsi="Times New Roman" w:cs="Times New Roman"/>
          <w:b w:val="0"/>
          <w:bCs w:val="0"/>
          <w:sz w:val="24"/>
          <w:szCs w:val="24"/>
        </w:rPr>
        <w:t>Urea</w:t>
      </w:r>
    </w:p>
    <w:p w:rsidR="004675E4" w:rsidRDefault="004675E4" w:rsidP="004675E4">
      <w:pPr>
        <w:pStyle w:val="ListParagraph"/>
        <w:numPr>
          <w:ilvl w:val="0"/>
          <w:numId w:val="10"/>
        </w:numPr>
        <w:spacing w:line="276" w:lineRule="auto"/>
        <w:jc w:val="both"/>
        <w:rPr>
          <w:rStyle w:val="Strong"/>
          <w:rFonts w:ascii="Times New Roman" w:hAnsi="Times New Roman" w:cs="Times New Roman"/>
          <w:b w:val="0"/>
          <w:bCs w:val="0"/>
          <w:sz w:val="24"/>
          <w:szCs w:val="24"/>
        </w:rPr>
      </w:pPr>
      <w:r w:rsidRPr="004675E4">
        <w:rPr>
          <w:rStyle w:val="Strong"/>
          <w:rFonts w:ascii="Times New Roman" w:hAnsi="Times New Roman" w:cs="Times New Roman"/>
          <w:b w:val="0"/>
          <w:bCs w:val="0"/>
          <w:sz w:val="24"/>
          <w:szCs w:val="24"/>
        </w:rPr>
        <w:t>Bicarbonate</w:t>
      </w:r>
    </w:p>
    <w:p w:rsidR="004675E4" w:rsidRPr="004675E4" w:rsidRDefault="004675E4" w:rsidP="004675E4">
      <w:pPr>
        <w:pStyle w:val="ListParagraph"/>
        <w:spacing w:line="276" w:lineRule="auto"/>
        <w:ind w:left="1440"/>
        <w:jc w:val="both"/>
        <w:rPr>
          <w:rStyle w:val="Strong"/>
          <w:rFonts w:ascii="Times New Roman" w:hAnsi="Times New Roman" w:cs="Times New Roman"/>
          <w:b w:val="0"/>
          <w:bCs w:val="0"/>
          <w:sz w:val="24"/>
          <w:szCs w:val="24"/>
        </w:rPr>
      </w:pPr>
    </w:p>
    <w:p w:rsidR="004675E4" w:rsidRDefault="004675E4" w:rsidP="004675E4">
      <w:pPr>
        <w:pStyle w:val="ListParagraph"/>
        <w:numPr>
          <w:ilvl w:val="0"/>
          <w:numId w:val="11"/>
        </w:numPr>
        <w:spacing w:line="276" w:lineRule="auto"/>
        <w:jc w:val="both"/>
        <w:rPr>
          <w:rFonts w:ascii="Times New Roman" w:hAnsi="Times New Roman" w:cs="Times New Roman"/>
          <w:sz w:val="24"/>
          <w:szCs w:val="24"/>
        </w:rPr>
      </w:pPr>
      <w:r w:rsidRPr="004675E4">
        <w:rPr>
          <w:rFonts w:ascii="Times New Roman" w:hAnsi="Times New Roman" w:cs="Times New Roman"/>
          <w:sz w:val="24"/>
          <w:szCs w:val="24"/>
        </w:rPr>
        <w:t xml:space="preserve">Liver: </w:t>
      </w:r>
    </w:p>
    <w:p w:rsidR="004675E4" w:rsidRPr="004675E4" w:rsidRDefault="004675E4" w:rsidP="004675E4">
      <w:pPr>
        <w:pStyle w:val="ListParagraph"/>
        <w:numPr>
          <w:ilvl w:val="0"/>
          <w:numId w:val="12"/>
        </w:numPr>
        <w:spacing w:line="276" w:lineRule="auto"/>
        <w:jc w:val="both"/>
        <w:rPr>
          <w:rFonts w:ascii="Times New Roman" w:hAnsi="Times New Roman" w:cs="Times New Roman"/>
          <w:sz w:val="24"/>
          <w:szCs w:val="24"/>
        </w:rPr>
      </w:pPr>
      <w:hyperlink r:id="rId13" w:history="1">
        <w:r w:rsidRPr="004675E4">
          <w:rPr>
            <w:rFonts w:ascii="Times New Roman" w:eastAsia="Times New Roman" w:hAnsi="Times New Roman" w:cs="Times New Roman"/>
            <w:sz w:val="24"/>
            <w:szCs w:val="24"/>
            <w:lang w:eastAsia="en-GB"/>
          </w:rPr>
          <w:t>alanine transaminase (ALT)</w:t>
        </w:r>
      </w:hyperlink>
    </w:p>
    <w:p w:rsidR="004675E4" w:rsidRPr="004675E4" w:rsidRDefault="004675E4" w:rsidP="004675E4">
      <w:pPr>
        <w:numPr>
          <w:ilvl w:val="0"/>
          <w:numId w:val="12"/>
        </w:numPr>
        <w:spacing w:before="100" w:beforeAutospacing="1" w:after="120" w:line="276" w:lineRule="auto"/>
        <w:jc w:val="both"/>
        <w:rPr>
          <w:rFonts w:ascii="Times New Roman" w:eastAsia="Times New Roman" w:hAnsi="Times New Roman" w:cs="Times New Roman"/>
          <w:sz w:val="24"/>
          <w:szCs w:val="24"/>
          <w:lang w:eastAsia="en-GB"/>
        </w:rPr>
      </w:pPr>
      <w:hyperlink r:id="rId14" w:history="1">
        <w:r w:rsidRPr="004675E4">
          <w:rPr>
            <w:rFonts w:ascii="Times New Roman" w:eastAsia="Times New Roman" w:hAnsi="Times New Roman" w:cs="Times New Roman"/>
            <w:sz w:val="24"/>
            <w:szCs w:val="24"/>
            <w:lang w:eastAsia="en-GB"/>
          </w:rPr>
          <w:t>aspartate aminotransferase (AST)</w:t>
        </w:r>
      </w:hyperlink>
    </w:p>
    <w:p w:rsidR="004675E4" w:rsidRPr="004675E4" w:rsidRDefault="004675E4" w:rsidP="004675E4">
      <w:pPr>
        <w:numPr>
          <w:ilvl w:val="0"/>
          <w:numId w:val="12"/>
        </w:numPr>
        <w:spacing w:before="100" w:beforeAutospacing="1" w:after="120" w:line="276" w:lineRule="auto"/>
        <w:jc w:val="both"/>
        <w:rPr>
          <w:rFonts w:ascii="Times New Roman" w:eastAsia="Times New Roman" w:hAnsi="Times New Roman" w:cs="Times New Roman"/>
          <w:sz w:val="24"/>
          <w:szCs w:val="24"/>
          <w:lang w:eastAsia="en-GB"/>
        </w:rPr>
      </w:pPr>
      <w:hyperlink r:id="rId15" w:history="1">
        <w:r w:rsidRPr="004675E4">
          <w:rPr>
            <w:rFonts w:ascii="Times New Roman" w:eastAsia="Times New Roman" w:hAnsi="Times New Roman" w:cs="Times New Roman"/>
            <w:sz w:val="24"/>
            <w:szCs w:val="24"/>
            <w:lang w:eastAsia="en-GB"/>
          </w:rPr>
          <w:t>alkaline phosphatase (ALP)</w:t>
        </w:r>
      </w:hyperlink>
    </w:p>
    <w:p w:rsidR="004675E4" w:rsidRPr="004675E4" w:rsidRDefault="004675E4" w:rsidP="004675E4">
      <w:pPr>
        <w:numPr>
          <w:ilvl w:val="0"/>
          <w:numId w:val="12"/>
        </w:numPr>
        <w:spacing w:before="100" w:beforeAutospacing="1" w:after="120" w:line="276" w:lineRule="auto"/>
        <w:jc w:val="both"/>
        <w:rPr>
          <w:rFonts w:ascii="Times New Roman" w:eastAsia="Times New Roman" w:hAnsi="Times New Roman" w:cs="Times New Roman"/>
          <w:sz w:val="24"/>
          <w:szCs w:val="24"/>
          <w:lang w:eastAsia="en-GB"/>
        </w:rPr>
      </w:pPr>
      <w:hyperlink r:id="rId16" w:history="1">
        <w:r w:rsidRPr="004675E4">
          <w:rPr>
            <w:rFonts w:ascii="Times New Roman" w:eastAsia="Times New Roman" w:hAnsi="Times New Roman" w:cs="Times New Roman"/>
            <w:sz w:val="24"/>
            <w:szCs w:val="24"/>
            <w:lang w:eastAsia="en-GB"/>
          </w:rPr>
          <w:t>albumin</w:t>
        </w:r>
      </w:hyperlink>
    </w:p>
    <w:p w:rsidR="004675E4" w:rsidRDefault="004675E4" w:rsidP="004675E4">
      <w:pPr>
        <w:numPr>
          <w:ilvl w:val="0"/>
          <w:numId w:val="12"/>
        </w:numPr>
        <w:spacing w:before="100" w:beforeAutospacing="1" w:after="120" w:line="276" w:lineRule="auto"/>
        <w:jc w:val="both"/>
        <w:rPr>
          <w:rFonts w:ascii="Times New Roman" w:eastAsia="Times New Roman" w:hAnsi="Times New Roman" w:cs="Times New Roman"/>
          <w:sz w:val="24"/>
          <w:szCs w:val="24"/>
          <w:lang w:eastAsia="en-GB"/>
        </w:rPr>
      </w:pPr>
      <w:hyperlink r:id="rId17" w:history="1">
        <w:r w:rsidRPr="004675E4">
          <w:rPr>
            <w:rFonts w:ascii="Times New Roman" w:eastAsia="Times New Roman" w:hAnsi="Times New Roman" w:cs="Times New Roman"/>
            <w:sz w:val="24"/>
            <w:szCs w:val="24"/>
            <w:lang w:eastAsia="en-GB"/>
          </w:rPr>
          <w:t>bilirubin</w:t>
        </w:r>
      </w:hyperlink>
    </w:p>
    <w:p w:rsidR="004675E4" w:rsidRPr="004675E4" w:rsidRDefault="004675E4" w:rsidP="004675E4">
      <w:pPr>
        <w:spacing w:before="100" w:beforeAutospacing="1" w:after="120" w:line="276" w:lineRule="auto"/>
        <w:ind w:left="1440"/>
        <w:jc w:val="both"/>
        <w:rPr>
          <w:rFonts w:ascii="Times New Roman" w:eastAsia="Times New Roman" w:hAnsi="Times New Roman" w:cs="Times New Roman"/>
          <w:sz w:val="24"/>
          <w:szCs w:val="24"/>
          <w:lang w:eastAsia="en-GB"/>
        </w:rPr>
      </w:pPr>
    </w:p>
    <w:p w:rsidR="004675E4" w:rsidRPr="004675E4" w:rsidRDefault="004675E4" w:rsidP="004675E4">
      <w:pPr>
        <w:pStyle w:val="ListParagraph"/>
        <w:numPr>
          <w:ilvl w:val="0"/>
          <w:numId w:val="11"/>
        </w:numPr>
        <w:spacing w:line="276" w:lineRule="auto"/>
        <w:jc w:val="both"/>
        <w:rPr>
          <w:rFonts w:ascii="Times New Roman" w:hAnsi="Times New Roman" w:cs="Times New Roman"/>
          <w:sz w:val="24"/>
          <w:szCs w:val="24"/>
        </w:rPr>
      </w:pPr>
      <w:r w:rsidRPr="004675E4">
        <w:rPr>
          <w:rFonts w:ascii="Times New Roman" w:hAnsi="Times New Roman" w:cs="Times New Roman"/>
          <w:sz w:val="24"/>
          <w:szCs w:val="24"/>
        </w:rPr>
        <w:t>Heart:</w:t>
      </w:r>
    </w:p>
    <w:p w:rsidR="004675E4" w:rsidRPr="004675E4" w:rsidRDefault="004675E4" w:rsidP="004675E4">
      <w:pPr>
        <w:pStyle w:val="ListParagraph"/>
        <w:numPr>
          <w:ilvl w:val="0"/>
          <w:numId w:val="16"/>
        </w:numPr>
        <w:shd w:val="clear" w:color="auto" w:fill="FFFFFF"/>
        <w:spacing w:after="0" w:line="276" w:lineRule="auto"/>
        <w:jc w:val="both"/>
        <w:rPr>
          <w:rFonts w:ascii="Times New Roman" w:eastAsia="Times New Roman" w:hAnsi="Times New Roman" w:cs="Times New Roman"/>
          <w:sz w:val="24"/>
          <w:szCs w:val="24"/>
          <w:lang w:eastAsia="en-GB"/>
        </w:rPr>
      </w:pPr>
      <w:hyperlink r:id="rId18" w:history="1">
        <w:r w:rsidRPr="004675E4">
          <w:rPr>
            <w:rFonts w:ascii="Times New Roman" w:eastAsia="Times New Roman" w:hAnsi="Times New Roman" w:cs="Times New Roman"/>
            <w:sz w:val="24"/>
            <w:szCs w:val="24"/>
            <w:lang w:eastAsia="en-GB"/>
          </w:rPr>
          <w:t>Lipid panel</w:t>
        </w:r>
      </w:hyperlink>
      <w:r w:rsidRPr="004675E4">
        <w:rPr>
          <w:rFonts w:ascii="Times New Roman" w:eastAsia="Times New Roman" w:hAnsi="Times New Roman" w:cs="Times New Roman"/>
          <w:sz w:val="24"/>
          <w:szCs w:val="24"/>
          <w:lang w:eastAsia="en-GB"/>
        </w:rPr>
        <w:t> (LDL-C,HDL-C, cholesterol, triglycerides)</w:t>
      </w:r>
    </w:p>
    <w:p w:rsidR="004675E4" w:rsidRPr="004675E4" w:rsidRDefault="004675E4" w:rsidP="004675E4">
      <w:pPr>
        <w:pStyle w:val="ListParagraph"/>
        <w:numPr>
          <w:ilvl w:val="0"/>
          <w:numId w:val="16"/>
        </w:numPr>
        <w:shd w:val="clear" w:color="auto" w:fill="FFFFFF"/>
        <w:spacing w:after="0" w:line="276" w:lineRule="auto"/>
        <w:jc w:val="both"/>
        <w:rPr>
          <w:rFonts w:ascii="Times New Roman" w:eastAsia="Times New Roman" w:hAnsi="Times New Roman" w:cs="Times New Roman"/>
          <w:sz w:val="24"/>
          <w:szCs w:val="24"/>
          <w:lang w:eastAsia="en-GB"/>
        </w:rPr>
      </w:pPr>
      <w:hyperlink r:id="rId19" w:history="1">
        <w:proofErr w:type="spellStart"/>
        <w:r w:rsidRPr="004675E4">
          <w:rPr>
            <w:rFonts w:ascii="Times New Roman" w:eastAsia="Times New Roman" w:hAnsi="Times New Roman" w:cs="Times New Roman"/>
            <w:sz w:val="24"/>
            <w:szCs w:val="24"/>
            <w:lang w:eastAsia="en-GB"/>
          </w:rPr>
          <w:t>hs</w:t>
        </w:r>
        <w:proofErr w:type="spellEnd"/>
        <w:r w:rsidRPr="004675E4">
          <w:rPr>
            <w:rFonts w:ascii="Times New Roman" w:eastAsia="Times New Roman" w:hAnsi="Times New Roman" w:cs="Times New Roman"/>
            <w:sz w:val="24"/>
            <w:szCs w:val="24"/>
            <w:lang w:eastAsia="en-GB"/>
          </w:rPr>
          <w:t>-CRP</w:t>
        </w:r>
      </w:hyperlink>
      <w:r w:rsidRPr="004675E4">
        <w:rPr>
          <w:rFonts w:ascii="Times New Roman" w:eastAsia="Times New Roman" w:hAnsi="Times New Roman" w:cs="Times New Roman"/>
          <w:sz w:val="24"/>
          <w:szCs w:val="24"/>
          <w:lang w:eastAsia="en-GB"/>
        </w:rPr>
        <w:t xml:space="preserve"> </w:t>
      </w:r>
    </w:p>
    <w:p w:rsidR="004675E4" w:rsidRPr="004675E4" w:rsidRDefault="004675E4" w:rsidP="004675E4">
      <w:pPr>
        <w:numPr>
          <w:ilvl w:val="0"/>
          <w:numId w:val="16"/>
        </w:numPr>
        <w:shd w:val="clear" w:color="auto" w:fill="FFFFFF"/>
        <w:spacing w:after="0" w:line="276" w:lineRule="auto"/>
        <w:jc w:val="both"/>
        <w:rPr>
          <w:rFonts w:ascii="Times New Roman" w:eastAsia="Times New Roman" w:hAnsi="Times New Roman" w:cs="Times New Roman"/>
          <w:sz w:val="24"/>
          <w:szCs w:val="24"/>
          <w:lang w:eastAsia="en-GB"/>
        </w:rPr>
      </w:pPr>
      <w:r w:rsidRPr="004675E4">
        <w:rPr>
          <w:rFonts w:ascii="Times New Roman" w:eastAsia="Times New Roman" w:hAnsi="Times New Roman" w:cs="Times New Roman"/>
          <w:sz w:val="24"/>
          <w:szCs w:val="24"/>
          <w:lang w:eastAsia="en-GB"/>
        </w:rPr>
        <w:t>Lipoprotein</w:t>
      </w:r>
    </w:p>
    <w:p w:rsidR="004675E4" w:rsidRPr="004675E4" w:rsidRDefault="004675E4" w:rsidP="004675E4">
      <w:pPr>
        <w:pStyle w:val="ListParagraph"/>
        <w:numPr>
          <w:ilvl w:val="0"/>
          <w:numId w:val="16"/>
        </w:numPr>
        <w:spacing w:line="276" w:lineRule="auto"/>
        <w:jc w:val="both"/>
        <w:rPr>
          <w:rFonts w:ascii="Times New Roman" w:hAnsi="Times New Roman" w:cs="Times New Roman"/>
          <w:sz w:val="24"/>
          <w:szCs w:val="24"/>
        </w:rPr>
      </w:pPr>
      <w:hyperlink r:id="rId20" w:history="1">
        <w:r w:rsidRPr="004675E4">
          <w:rPr>
            <w:rStyle w:val="Hyperlink"/>
            <w:rFonts w:ascii="Times New Roman" w:hAnsi="Times New Roman" w:cs="Times New Roman"/>
            <w:color w:val="auto"/>
            <w:sz w:val="24"/>
            <w:szCs w:val="24"/>
            <w:shd w:val="clear" w:color="auto" w:fill="FFFFFF"/>
          </w:rPr>
          <w:t>Troponin (high-sensitivity troponin)</w:t>
        </w:r>
      </w:hyperlink>
    </w:p>
    <w:p w:rsidR="004675E4" w:rsidRPr="004675E4" w:rsidRDefault="004675E4" w:rsidP="004675E4">
      <w:pPr>
        <w:pStyle w:val="ListParagraph"/>
        <w:numPr>
          <w:ilvl w:val="0"/>
          <w:numId w:val="16"/>
        </w:numPr>
        <w:spacing w:line="276" w:lineRule="auto"/>
        <w:jc w:val="both"/>
        <w:rPr>
          <w:rFonts w:ascii="Times New Roman" w:hAnsi="Times New Roman" w:cs="Times New Roman"/>
          <w:sz w:val="24"/>
          <w:szCs w:val="24"/>
        </w:rPr>
      </w:pPr>
      <w:hyperlink r:id="rId21" w:history="1">
        <w:r w:rsidRPr="004675E4">
          <w:rPr>
            <w:rStyle w:val="Hyperlink"/>
            <w:rFonts w:ascii="Times New Roman" w:hAnsi="Times New Roman" w:cs="Times New Roman"/>
            <w:color w:val="auto"/>
            <w:sz w:val="24"/>
            <w:szCs w:val="24"/>
            <w:shd w:val="clear" w:color="auto" w:fill="FFFFFF"/>
          </w:rPr>
          <w:t>CK-MB</w:t>
        </w:r>
      </w:hyperlink>
    </w:p>
    <w:p w:rsidR="004675E4" w:rsidRPr="004675E4" w:rsidRDefault="004675E4" w:rsidP="004675E4">
      <w:pPr>
        <w:pStyle w:val="ListParagraph"/>
        <w:numPr>
          <w:ilvl w:val="0"/>
          <w:numId w:val="16"/>
        </w:numPr>
        <w:spacing w:line="276" w:lineRule="auto"/>
        <w:jc w:val="both"/>
        <w:rPr>
          <w:rFonts w:ascii="Times New Roman" w:hAnsi="Times New Roman" w:cs="Times New Roman"/>
          <w:sz w:val="24"/>
          <w:szCs w:val="24"/>
        </w:rPr>
      </w:pPr>
      <w:hyperlink r:id="rId22" w:history="1">
        <w:r w:rsidRPr="004675E4">
          <w:rPr>
            <w:rStyle w:val="Hyperlink"/>
            <w:rFonts w:ascii="Times New Roman" w:hAnsi="Times New Roman" w:cs="Times New Roman"/>
            <w:color w:val="auto"/>
            <w:sz w:val="24"/>
            <w:szCs w:val="24"/>
            <w:shd w:val="clear" w:color="auto" w:fill="FFFFFF"/>
          </w:rPr>
          <w:t>BNP</w:t>
        </w:r>
      </w:hyperlink>
    </w:p>
    <w:p w:rsidR="004675E4" w:rsidRDefault="004675E4" w:rsidP="004675E4">
      <w:pPr>
        <w:pStyle w:val="ListParagraph"/>
        <w:numPr>
          <w:ilvl w:val="0"/>
          <w:numId w:val="16"/>
        </w:numPr>
        <w:spacing w:line="276" w:lineRule="auto"/>
        <w:jc w:val="both"/>
        <w:rPr>
          <w:rFonts w:ascii="Times New Roman" w:hAnsi="Times New Roman" w:cs="Times New Roman"/>
          <w:sz w:val="24"/>
          <w:szCs w:val="24"/>
        </w:rPr>
      </w:pPr>
      <w:hyperlink r:id="rId23" w:history="1">
        <w:r w:rsidRPr="004675E4">
          <w:rPr>
            <w:rStyle w:val="Hyperlink"/>
            <w:rFonts w:ascii="Times New Roman" w:hAnsi="Times New Roman" w:cs="Times New Roman"/>
            <w:color w:val="auto"/>
            <w:sz w:val="24"/>
            <w:szCs w:val="24"/>
            <w:shd w:val="clear" w:color="auto" w:fill="FFFFFF"/>
          </w:rPr>
          <w:t>Pericardial fluid analysis</w:t>
        </w:r>
      </w:hyperlink>
    </w:p>
    <w:p w:rsidR="004675E4" w:rsidRPr="004675E4" w:rsidRDefault="004675E4" w:rsidP="004675E4">
      <w:pPr>
        <w:pStyle w:val="ListParagraph"/>
        <w:spacing w:line="276" w:lineRule="auto"/>
        <w:ind w:left="1800"/>
        <w:jc w:val="both"/>
        <w:rPr>
          <w:rFonts w:ascii="Times New Roman" w:hAnsi="Times New Roman" w:cs="Times New Roman"/>
          <w:sz w:val="24"/>
          <w:szCs w:val="24"/>
        </w:rPr>
      </w:pPr>
    </w:p>
    <w:p w:rsidR="004675E4" w:rsidRDefault="004675E4" w:rsidP="004675E4">
      <w:pPr>
        <w:pStyle w:val="ListParagraph"/>
        <w:spacing w:line="276" w:lineRule="auto"/>
        <w:jc w:val="both"/>
        <w:rPr>
          <w:rFonts w:ascii="Times New Roman" w:hAnsi="Times New Roman" w:cs="Times New Roman"/>
          <w:sz w:val="24"/>
        </w:rPr>
      </w:pPr>
    </w:p>
    <w:p w:rsidR="004675E4" w:rsidRPr="004675E4" w:rsidRDefault="004675E4" w:rsidP="004675E4">
      <w:pPr>
        <w:spacing w:line="276" w:lineRule="auto"/>
        <w:jc w:val="both"/>
        <w:rPr>
          <w:rFonts w:ascii="Times New Roman" w:hAnsi="Times New Roman" w:cs="Times New Roman"/>
          <w:sz w:val="24"/>
        </w:rPr>
      </w:pPr>
      <w:bookmarkStart w:id="0" w:name="_GoBack"/>
      <w:bookmarkEnd w:id="0"/>
    </w:p>
    <w:p w:rsidR="000E463F" w:rsidRPr="000E463F" w:rsidRDefault="000E463F" w:rsidP="004675E4">
      <w:pPr>
        <w:pStyle w:val="ListParagraph"/>
        <w:spacing w:line="276" w:lineRule="auto"/>
        <w:jc w:val="both"/>
        <w:rPr>
          <w:rFonts w:ascii="Times New Roman" w:hAnsi="Times New Roman" w:cs="Times New Roman"/>
          <w:sz w:val="24"/>
        </w:rPr>
      </w:pPr>
    </w:p>
    <w:sectPr w:rsidR="000E463F" w:rsidRPr="000E4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FF2"/>
    <w:multiLevelType w:val="hybridMultilevel"/>
    <w:tmpl w:val="0D909B48"/>
    <w:lvl w:ilvl="0" w:tplc="DDD245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230285"/>
    <w:multiLevelType w:val="hybridMultilevel"/>
    <w:tmpl w:val="76A88CFC"/>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63EDC"/>
    <w:multiLevelType w:val="hybridMultilevel"/>
    <w:tmpl w:val="A1B8BEF2"/>
    <w:lvl w:ilvl="0" w:tplc="7C6E1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B55724"/>
    <w:multiLevelType w:val="multilevel"/>
    <w:tmpl w:val="6DBA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E17B0"/>
    <w:multiLevelType w:val="hybridMultilevel"/>
    <w:tmpl w:val="5E020A34"/>
    <w:lvl w:ilvl="0" w:tplc="B8566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5073AF"/>
    <w:multiLevelType w:val="hybridMultilevel"/>
    <w:tmpl w:val="29FAC5D2"/>
    <w:lvl w:ilvl="0" w:tplc="ED7060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D449EE"/>
    <w:multiLevelType w:val="hybridMultilevel"/>
    <w:tmpl w:val="5F221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D72AE"/>
    <w:multiLevelType w:val="hybridMultilevel"/>
    <w:tmpl w:val="A07E8A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53935"/>
    <w:multiLevelType w:val="hybridMultilevel"/>
    <w:tmpl w:val="9656EBA2"/>
    <w:lvl w:ilvl="0" w:tplc="FF7ABA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3254A7"/>
    <w:multiLevelType w:val="hybridMultilevel"/>
    <w:tmpl w:val="DC80A420"/>
    <w:lvl w:ilvl="0" w:tplc="6E16D7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D96CB6"/>
    <w:multiLevelType w:val="hybridMultilevel"/>
    <w:tmpl w:val="42763D22"/>
    <w:lvl w:ilvl="0" w:tplc="F88222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9BD584E"/>
    <w:multiLevelType w:val="hybridMultilevel"/>
    <w:tmpl w:val="6B24ACCA"/>
    <w:lvl w:ilvl="0" w:tplc="D2F45EBA">
      <w:start w:val="1"/>
      <w:numFmt w:val="lowerRoman"/>
      <w:lvlText w:val="%1."/>
      <w:lvlJc w:val="left"/>
      <w:pPr>
        <w:ind w:left="1440" w:hanging="720"/>
      </w:pPr>
      <w:rPr>
        <w:rFonts w:ascii="Arial" w:hAnsi="Arial" w:cs="Arial" w:hint="default"/>
        <w:color w:val="333333"/>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F6084B"/>
    <w:multiLevelType w:val="hybridMultilevel"/>
    <w:tmpl w:val="0D66623E"/>
    <w:lvl w:ilvl="0" w:tplc="193441C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263ED5"/>
    <w:multiLevelType w:val="multilevel"/>
    <w:tmpl w:val="403E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0142F"/>
    <w:multiLevelType w:val="hybridMultilevel"/>
    <w:tmpl w:val="55062470"/>
    <w:lvl w:ilvl="0" w:tplc="FD24F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01D35"/>
    <w:multiLevelType w:val="multilevel"/>
    <w:tmpl w:val="873E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C46272"/>
    <w:multiLevelType w:val="hybridMultilevel"/>
    <w:tmpl w:val="09E85AF0"/>
    <w:lvl w:ilvl="0" w:tplc="1EC822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7"/>
  </w:num>
  <w:num w:numId="3">
    <w:abstractNumId w:val="14"/>
  </w:num>
  <w:num w:numId="4">
    <w:abstractNumId w:val="1"/>
  </w:num>
  <w:num w:numId="5">
    <w:abstractNumId w:val="12"/>
  </w:num>
  <w:num w:numId="6">
    <w:abstractNumId w:val="8"/>
  </w:num>
  <w:num w:numId="7">
    <w:abstractNumId w:val="5"/>
  </w:num>
  <w:num w:numId="8">
    <w:abstractNumId w:val="4"/>
  </w:num>
  <w:num w:numId="9">
    <w:abstractNumId w:val="3"/>
  </w:num>
  <w:num w:numId="10">
    <w:abstractNumId w:val="11"/>
  </w:num>
  <w:num w:numId="11">
    <w:abstractNumId w:val="2"/>
  </w:num>
  <w:num w:numId="12">
    <w:abstractNumId w:val="9"/>
  </w:num>
  <w:num w:numId="13">
    <w:abstractNumId w:val="13"/>
  </w:num>
  <w:num w:numId="14">
    <w:abstractNumId w:val="0"/>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F2"/>
    <w:rsid w:val="0009556A"/>
    <w:rsid w:val="000E463F"/>
    <w:rsid w:val="0010713F"/>
    <w:rsid w:val="001B4857"/>
    <w:rsid w:val="002B028B"/>
    <w:rsid w:val="003933EA"/>
    <w:rsid w:val="004675E4"/>
    <w:rsid w:val="006A3489"/>
    <w:rsid w:val="007E5BB0"/>
    <w:rsid w:val="007F69F2"/>
    <w:rsid w:val="00EC1497"/>
    <w:rsid w:val="00EF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A9EB4-72F7-49F1-8C62-F45878DA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F2"/>
    <w:pPr>
      <w:ind w:left="720"/>
      <w:contextualSpacing/>
    </w:pPr>
  </w:style>
  <w:style w:type="character" w:styleId="Strong">
    <w:name w:val="Strong"/>
    <w:basedOn w:val="DefaultParagraphFont"/>
    <w:uiPriority w:val="22"/>
    <w:qFormat/>
    <w:rsid w:val="004675E4"/>
    <w:rPr>
      <w:b/>
      <w:bCs/>
    </w:rPr>
  </w:style>
  <w:style w:type="character" w:styleId="Hyperlink">
    <w:name w:val="Hyperlink"/>
    <w:basedOn w:val="DefaultParagraphFont"/>
    <w:uiPriority w:val="99"/>
    <w:semiHidden/>
    <w:unhideWhenUsed/>
    <w:rsid w:val="004675E4"/>
    <w:rPr>
      <w:color w:val="0000FF"/>
      <w:u w:val="single"/>
    </w:rPr>
  </w:style>
  <w:style w:type="paragraph" w:styleId="NormalWeb">
    <w:name w:val="Normal (Web)"/>
    <w:basedOn w:val="Normal"/>
    <w:uiPriority w:val="99"/>
    <w:semiHidden/>
    <w:unhideWhenUsed/>
    <w:rsid w:val="004675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6651">
      <w:bodyDiv w:val="1"/>
      <w:marLeft w:val="0"/>
      <w:marRight w:val="0"/>
      <w:marTop w:val="0"/>
      <w:marBottom w:val="0"/>
      <w:divBdr>
        <w:top w:val="none" w:sz="0" w:space="0" w:color="auto"/>
        <w:left w:val="none" w:sz="0" w:space="0" w:color="auto"/>
        <w:bottom w:val="none" w:sz="0" w:space="0" w:color="auto"/>
        <w:right w:val="none" w:sz="0" w:space="0" w:color="auto"/>
      </w:divBdr>
    </w:div>
    <w:div w:id="594825134">
      <w:bodyDiv w:val="1"/>
      <w:marLeft w:val="0"/>
      <w:marRight w:val="0"/>
      <w:marTop w:val="0"/>
      <w:marBottom w:val="0"/>
      <w:divBdr>
        <w:top w:val="none" w:sz="0" w:space="0" w:color="auto"/>
        <w:left w:val="none" w:sz="0" w:space="0" w:color="auto"/>
        <w:bottom w:val="none" w:sz="0" w:space="0" w:color="auto"/>
        <w:right w:val="none" w:sz="0" w:space="0" w:color="auto"/>
      </w:divBdr>
    </w:div>
    <w:div w:id="12598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sneezing/symptoms.htm" TargetMode="External"/><Relationship Id="rId13" Type="http://schemas.openxmlformats.org/officeDocument/2006/relationships/hyperlink" Target="https://www.healthline.com/health/alt" TargetMode="External"/><Relationship Id="rId18" Type="http://schemas.openxmlformats.org/officeDocument/2006/relationships/hyperlink" Target="https://labtestsonline.org/tests/lipid-panel" TargetMode="External"/><Relationship Id="rId3" Type="http://schemas.openxmlformats.org/officeDocument/2006/relationships/settings" Target="settings.xml"/><Relationship Id="rId21" Type="http://schemas.openxmlformats.org/officeDocument/2006/relationships/hyperlink" Target="https://labtestsonline.org/tests/ck-mb" TargetMode="External"/><Relationship Id="rId7" Type="http://schemas.openxmlformats.org/officeDocument/2006/relationships/hyperlink" Target="https://www.medicinenet.com/chronic_cough/article.htm" TargetMode="External"/><Relationship Id="rId12" Type="http://schemas.openxmlformats.org/officeDocument/2006/relationships/hyperlink" Target="https://www.medicinenet.com/aches_pain_fever/article.htm" TargetMode="External"/><Relationship Id="rId17" Type="http://schemas.openxmlformats.org/officeDocument/2006/relationships/hyperlink" Target="https://www.healthline.com/health/bilirubin-bloo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line.com/health/albumin-serum" TargetMode="External"/><Relationship Id="rId20" Type="http://schemas.openxmlformats.org/officeDocument/2006/relationships/hyperlink" Target="https://labtestsonline.org/tests/troponin" TargetMode="External"/><Relationship Id="rId1" Type="http://schemas.openxmlformats.org/officeDocument/2006/relationships/numbering" Target="numbering.xml"/><Relationship Id="rId6" Type="http://schemas.openxmlformats.org/officeDocument/2006/relationships/hyperlink" Target="https://www.medicinenet.com/viral_infections_pictures_slideshow/article.htm" TargetMode="External"/><Relationship Id="rId11" Type="http://schemas.openxmlformats.org/officeDocument/2006/relationships/hyperlink" Target="https://www.medicinenet.com/chronic_cough/article.htm" TargetMode="External"/><Relationship Id="rId24" Type="http://schemas.openxmlformats.org/officeDocument/2006/relationships/fontTable" Target="fontTable.xml"/><Relationship Id="rId5" Type="http://schemas.openxmlformats.org/officeDocument/2006/relationships/hyperlink" Target="https://www.medicinenet.com/upper_respiratory_infection/article.htm" TargetMode="External"/><Relationship Id="rId15" Type="http://schemas.openxmlformats.org/officeDocument/2006/relationships/hyperlink" Target="https://www.healthline.com/health/alp" TargetMode="External"/><Relationship Id="rId23" Type="http://schemas.openxmlformats.org/officeDocument/2006/relationships/hyperlink" Target="https://labtestsonline.org/tests/pericardial-fluid-analysis" TargetMode="External"/><Relationship Id="rId10" Type="http://schemas.openxmlformats.org/officeDocument/2006/relationships/hyperlink" Target="https://www.medicinenet.com/sore_throat_pharyngitis/article.htm" TargetMode="External"/><Relationship Id="rId19" Type="http://schemas.openxmlformats.org/officeDocument/2006/relationships/hyperlink" Target="https://labtestsonline.org/tests/high-sensitivity-c-reactive-protein-hs-crp" TargetMode="External"/><Relationship Id="rId4" Type="http://schemas.openxmlformats.org/officeDocument/2006/relationships/webSettings" Target="webSettings.xml"/><Relationship Id="rId9" Type="http://schemas.openxmlformats.org/officeDocument/2006/relationships/hyperlink" Target="https://www.medicinenet.com/runny_nose/symptoms.htm" TargetMode="External"/><Relationship Id="rId14" Type="http://schemas.openxmlformats.org/officeDocument/2006/relationships/hyperlink" Target="https://www.healthline.com/health/ast" TargetMode="External"/><Relationship Id="rId22" Type="http://schemas.openxmlformats.org/officeDocument/2006/relationships/hyperlink" Target="https://labtestsonline.org/tests/bnp-and-nt-prob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2020-05-16T19:48:00Z</dcterms:created>
  <dcterms:modified xsi:type="dcterms:W3CDTF">2020-05-16T23:06:00Z</dcterms:modified>
</cp:coreProperties>
</file>