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89" w:rsidRDefault="007D1089" w:rsidP="00A41F93">
      <w:pPr>
        <w:pStyle w:val="NoSpacing"/>
      </w:pPr>
    </w:p>
    <w:p w:rsidR="00A41F93" w:rsidRDefault="00A41F93" w:rsidP="00A4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OLUWASOLA BOLANLE RUTH</w:t>
      </w:r>
    </w:p>
    <w:p w:rsidR="00A41F93" w:rsidRDefault="00A41F93" w:rsidP="00A4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15/MHS02/043</w:t>
      </w:r>
    </w:p>
    <w:p w:rsidR="00A41F93" w:rsidRDefault="00A41F93" w:rsidP="00A4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NSC 408</w:t>
      </w:r>
    </w:p>
    <w:p w:rsidR="00A41F93" w:rsidRDefault="00A41F93" w:rsidP="00A41F93">
      <w:pPr>
        <w:rPr>
          <w:rFonts w:ascii="Times New Roman" w:hAnsi="Times New Roman" w:cs="Times New Roman"/>
          <w:sz w:val="24"/>
          <w:szCs w:val="24"/>
        </w:rPr>
      </w:pPr>
    </w:p>
    <w:p w:rsidR="000C6AB3" w:rsidRDefault="00A41F93" w:rsidP="00A41F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41F93">
        <w:rPr>
          <w:rFonts w:ascii="Times New Roman" w:hAnsi="Times New Roman" w:cs="Times New Roman"/>
          <w:b/>
          <w:sz w:val="24"/>
          <w:szCs w:val="24"/>
        </w:rPr>
        <w:t xml:space="preserve"> EMERGENCY NURSING</w:t>
      </w:r>
    </w:p>
    <w:p w:rsidR="000C6AB3" w:rsidRDefault="000C6AB3" w:rsidP="000C6A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Snake bite involving many villagers</w:t>
      </w:r>
    </w:p>
    <w:p w:rsidR="000C6AB3" w:rsidRDefault="000C6AB3" w:rsidP="000C6A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 hunter attacked by a swarm bees</w:t>
      </w:r>
    </w:p>
    <w:p w:rsidR="000C6AB3" w:rsidRDefault="000C6AB3" w:rsidP="000C6A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Epileptic seizures</w:t>
      </w:r>
    </w:p>
    <w:p w:rsidR="00A41F93" w:rsidRPr="000C6AB3" w:rsidRDefault="000C6AB3" w:rsidP="000C6AB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Sickle cell crisis.</w:t>
      </w:r>
      <w:r w:rsidR="00A41F93" w:rsidRPr="000C6AB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A41F93" w:rsidRPr="000C6AB3" w:rsidRDefault="00A41F93" w:rsidP="00A41F93">
      <w:pPr>
        <w:rPr>
          <w:rFonts w:ascii="Times New Roman" w:hAnsi="Times New Roman" w:cs="Times New Roman"/>
          <w:b/>
          <w:sz w:val="24"/>
          <w:szCs w:val="24"/>
        </w:rPr>
      </w:pPr>
      <w:r w:rsidRPr="000C6AB3">
        <w:rPr>
          <w:rFonts w:ascii="Times New Roman" w:hAnsi="Times New Roman" w:cs="Times New Roman"/>
          <w:b/>
          <w:sz w:val="24"/>
          <w:szCs w:val="24"/>
        </w:rPr>
        <w:t>SNAKE BITE INVOLVING MANY VILLAGERS.</w:t>
      </w:r>
    </w:p>
    <w:p w:rsidR="00A41F93" w:rsidRDefault="00A41F93" w:rsidP="00A41F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Reassure them</w:t>
      </w:r>
    </w:p>
    <w:p w:rsidR="00A41F93" w:rsidRDefault="00A41F93" w:rsidP="00A41F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for assistance and teach them what to do</w:t>
      </w:r>
    </w:p>
    <w:p w:rsidR="00A41F93" w:rsidRDefault="00A41F93" w:rsidP="00A41F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tourniquet  just tight enough to stop venous return of blood</w:t>
      </w:r>
    </w:p>
    <w:p w:rsidR="00A41F93" w:rsidRDefault="00A41F93" w:rsidP="00A41F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the skin over the fang masks, incise 4 to 6mm long through the fangs within the first few minutes to induce bleeding</w:t>
      </w:r>
    </w:p>
    <w:p w:rsidR="00A41F93" w:rsidRDefault="00A41F93" w:rsidP="00A41F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Immobilize patient immediately in order to delay spread of venom</w:t>
      </w:r>
    </w:p>
    <w:p w:rsidR="00A41F93" w:rsidRDefault="00A41F93" w:rsidP="00A41F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tourniquet just tight enough to stop venous return, but it should not be tight enough to prevent arterial circulation above the bite</w:t>
      </w:r>
    </w:p>
    <w:p w:rsidR="00A41F93" w:rsidRDefault="00A41F93" w:rsidP="00A41F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Loosen or release tourniquet 30 seconds every 30 minutes then tighten again.</w:t>
      </w:r>
    </w:p>
    <w:p w:rsidR="00A41F93" w:rsidRDefault="00A41F93" w:rsidP="00A41F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Reassure the patient</w:t>
      </w:r>
    </w:p>
    <w:p w:rsidR="00A41F93" w:rsidRDefault="00A41F93" w:rsidP="00A41F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or refer to a hospital as quickly as possible</w:t>
      </w:r>
      <w:r w:rsidR="00010456">
        <w:rPr>
          <w:rFonts w:ascii="Times New Roman" w:hAnsi="Times New Roman" w:cs="Times New Roman"/>
          <w:sz w:val="24"/>
          <w:szCs w:val="24"/>
        </w:rPr>
        <w:t xml:space="preserve"> for an anti-snake serum</w:t>
      </w:r>
    </w:p>
    <w:p w:rsidR="00010456" w:rsidRDefault="00010456" w:rsidP="00A41F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hospital, reassure the patient</w:t>
      </w:r>
    </w:p>
    <w:p w:rsidR="00010456" w:rsidRDefault="00010456" w:rsidP="00A41F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vital signs, level of consciousness, and measure circumference of  extremity involved and record</w:t>
      </w:r>
    </w:p>
    <w:p w:rsidR="00010456" w:rsidRDefault="00010456" w:rsidP="00A41F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skin test for hypersensitivity of horse serum</w:t>
      </w:r>
    </w:p>
    <w:p w:rsidR="00010456" w:rsidRDefault="00010456" w:rsidP="00A41F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Obtain history for previous allergies and illness</w:t>
      </w:r>
    </w:p>
    <w:p w:rsidR="00010456" w:rsidRDefault="00010456" w:rsidP="00A41F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Start an intravenous infusion as described</w:t>
      </w:r>
    </w:p>
    <w:p w:rsidR="00010456" w:rsidRDefault="00010456" w:rsidP="00A41F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prescribed antivenin IV slowly as soon as possible</w:t>
      </w:r>
    </w:p>
    <w:p w:rsidR="00010456" w:rsidRDefault="00010456" w:rsidP="00A41F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epinephrine drawn  up in syringe available for immediate use in the event of unfavorable reaction</w:t>
      </w:r>
    </w:p>
    <w:p w:rsidR="00010456" w:rsidRDefault="00010456" w:rsidP="00A41F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Cleanse the bite site and cover with sterile dressing</w:t>
      </w:r>
    </w:p>
    <w:p w:rsidR="00010456" w:rsidRDefault="00010456" w:rsidP="00A41F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Immobilize the affected extremity. Encourage rest</w:t>
      </w:r>
    </w:p>
    <w:p w:rsidR="00010456" w:rsidRDefault="00010456" w:rsidP="00A41F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tourniquet, if too tight, apply a looser one to the bite site and remove the first one</w:t>
      </w:r>
    </w:p>
    <w:p w:rsidR="00010456" w:rsidRDefault="00010456" w:rsidP="00A41F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prescrib</w:t>
      </w:r>
      <w:r w:rsidR="00BE765E">
        <w:rPr>
          <w:rFonts w:ascii="Times New Roman" w:hAnsi="Times New Roman" w:cs="Times New Roman"/>
          <w:sz w:val="24"/>
          <w:szCs w:val="24"/>
        </w:rPr>
        <w:t>ed antibiotics and tetanus toxoi</w:t>
      </w:r>
      <w:r>
        <w:rPr>
          <w:rFonts w:ascii="Times New Roman" w:hAnsi="Times New Roman" w:cs="Times New Roman"/>
          <w:sz w:val="24"/>
          <w:szCs w:val="24"/>
        </w:rPr>
        <w:t>d.</w:t>
      </w:r>
    </w:p>
    <w:p w:rsidR="00010456" w:rsidRDefault="000C6AB3" w:rsidP="000C6AB3">
      <w:pPr>
        <w:tabs>
          <w:tab w:val="left" w:pos="36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BE765E" w:rsidRPr="000C6AB3" w:rsidRDefault="00BE765E" w:rsidP="00BE765E">
      <w:pPr>
        <w:rPr>
          <w:rFonts w:ascii="Times New Roman" w:hAnsi="Times New Roman" w:cs="Times New Roman"/>
          <w:b/>
          <w:sz w:val="24"/>
          <w:szCs w:val="24"/>
        </w:rPr>
      </w:pPr>
      <w:r w:rsidRPr="000C6AB3">
        <w:rPr>
          <w:rFonts w:ascii="Times New Roman" w:hAnsi="Times New Roman" w:cs="Times New Roman"/>
          <w:b/>
          <w:sz w:val="24"/>
          <w:szCs w:val="24"/>
        </w:rPr>
        <w:t>A HUNTER ATTACKED BY A SWARM OF BEES</w:t>
      </w:r>
    </w:p>
    <w:p w:rsidR="00BE765E" w:rsidRDefault="00BE765E" w:rsidP="00BE76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tourniquet above stinging site if in the limbs to retard absorption</w:t>
      </w:r>
    </w:p>
    <w:p w:rsidR="00BE765E" w:rsidRDefault="00BE765E" w:rsidP="00BE76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the particular areas with saline solution thoroughly</w:t>
      </w:r>
    </w:p>
    <w:p w:rsidR="00BE765E" w:rsidRDefault="00BE765E" w:rsidP="00BE76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 for shock</w:t>
      </w:r>
    </w:p>
    <w:p w:rsidR="00BE765E" w:rsidRDefault="00BE765E" w:rsidP="00BE76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a patent airway</w:t>
      </w:r>
    </w:p>
    <w:p w:rsidR="00BE765E" w:rsidRDefault="00BE765E" w:rsidP="00BE76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prescribed epinephrine IM,IV or subcutaneous and antihistamines to block further histamine binding at target cells</w:t>
      </w:r>
    </w:p>
    <w:p w:rsidR="00BE765E" w:rsidRDefault="00BE765E" w:rsidP="00BE76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765E" w:rsidRDefault="00BE765E" w:rsidP="00BE765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765E" w:rsidRPr="000C6AB3" w:rsidRDefault="00BE765E" w:rsidP="00BE765E">
      <w:pPr>
        <w:rPr>
          <w:rFonts w:ascii="Times New Roman" w:hAnsi="Times New Roman" w:cs="Times New Roman"/>
          <w:b/>
          <w:sz w:val="24"/>
          <w:szCs w:val="24"/>
        </w:rPr>
      </w:pPr>
      <w:r w:rsidRPr="000C6AB3">
        <w:rPr>
          <w:rFonts w:ascii="Times New Roman" w:hAnsi="Times New Roman" w:cs="Times New Roman"/>
          <w:b/>
          <w:sz w:val="24"/>
          <w:szCs w:val="24"/>
        </w:rPr>
        <w:t>EPILEPTIC SEIZURES</w:t>
      </w:r>
    </w:p>
    <w:p w:rsidR="00BE765E" w:rsidRDefault="00BE765E" w:rsidP="00BE76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patient is falling, try to support or ease the fall and lay down gently</w:t>
      </w:r>
    </w:p>
    <w:p w:rsidR="00BE765E" w:rsidRDefault="00BE765E" w:rsidP="00BE76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patient from  injury or injury from patient</w:t>
      </w:r>
    </w:p>
    <w:p w:rsidR="00BE765E" w:rsidRDefault="00BE765E" w:rsidP="00BE76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other people away</w:t>
      </w:r>
    </w:p>
    <w:p w:rsidR="00BE765E" w:rsidRDefault="00BE765E" w:rsidP="00BE76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 patient on his back</w:t>
      </w:r>
    </w:p>
    <w:p w:rsidR="00BE765E" w:rsidRDefault="00BE765E" w:rsidP="00BE76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Loosen tight clothing around the neck, chest and waist and place something soft under the head</w:t>
      </w:r>
    </w:p>
    <w:p w:rsidR="00BE765E" w:rsidRDefault="00BE765E" w:rsidP="00BE76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away any furniture or equipment which may come in contact with the patient during convulsive stage</w:t>
      </w:r>
    </w:p>
    <w:p w:rsidR="00BE765E" w:rsidRDefault="006E06ED" w:rsidP="00BE76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a firm, well padded article, or a handle of spoon covered with a handkerchief or a piece of wood between the patient’s teeth to prevent the tongue being bitten</w:t>
      </w:r>
    </w:p>
    <w:p w:rsidR="006E06ED" w:rsidRDefault="006E06ED" w:rsidP="00BE76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 the patient from injury when twitching begins. Do not restrain him when twitching begins</w:t>
      </w:r>
    </w:p>
    <w:p w:rsidR="006E06ED" w:rsidRDefault="006E06ED" w:rsidP="00BE76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twitching, make him as comfortable as possible</w:t>
      </w:r>
    </w:p>
    <w:p w:rsidR="006E06ED" w:rsidRDefault="006E06ED" w:rsidP="00BE76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arouse the patient. Allow consciousness to return gradually</w:t>
      </w:r>
    </w:p>
    <w:p w:rsidR="006E06ED" w:rsidRDefault="006E06ED" w:rsidP="00BE76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Reassure the patient</w:t>
      </w:r>
    </w:p>
    <w:p w:rsidR="006E06ED" w:rsidRDefault="006E06ED" w:rsidP="00BE76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Stay with him until you are sure recovery is possible</w:t>
      </w:r>
    </w:p>
    <w:p w:rsidR="006E06ED" w:rsidRDefault="006E06ED" w:rsidP="00BE76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per oral until you are sure of full alertness</w:t>
      </w:r>
    </w:p>
    <w:p w:rsidR="006E06ED" w:rsidRDefault="006E06ED" w:rsidP="00BE765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Advise him to inform his doctor even if he makes a quick recovery</w:t>
      </w:r>
    </w:p>
    <w:p w:rsidR="006E06ED" w:rsidRDefault="006E06ED" w:rsidP="006E06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E06ED" w:rsidRDefault="006E06ED" w:rsidP="006E06ED">
      <w:pPr>
        <w:rPr>
          <w:rFonts w:ascii="Times New Roman" w:hAnsi="Times New Roman" w:cs="Times New Roman"/>
          <w:sz w:val="24"/>
          <w:szCs w:val="24"/>
        </w:rPr>
      </w:pPr>
    </w:p>
    <w:p w:rsidR="006E06ED" w:rsidRPr="000C6AB3" w:rsidRDefault="006E06ED" w:rsidP="006E06ED">
      <w:pPr>
        <w:rPr>
          <w:rFonts w:ascii="Times New Roman" w:hAnsi="Times New Roman" w:cs="Times New Roman"/>
          <w:b/>
          <w:sz w:val="24"/>
          <w:szCs w:val="24"/>
        </w:rPr>
      </w:pPr>
      <w:r w:rsidRPr="000C6AB3">
        <w:rPr>
          <w:rFonts w:ascii="Times New Roman" w:hAnsi="Times New Roman" w:cs="Times New Roman"/>
          <w:b/>
          <w:sz w:val="24"/>
          <w:szCs w:val="24"/>
        </w:rPr>
        <w:t>SICKLE CELL CRISIS</w:t>
      </w:r>
    </w:p>
    <w:p w:rsidR="006E06ED" w:rsidRDefault="006E06ED" w:rsidP="006E06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any constricting cloth around the neck, chest and waist</w:t>
      </w:r>
    </w:p>
    <w:p w:rsidR="006E06ED" w:rsidRDefault="006E06ED" w:rsidP="006E06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 position so that patient keeps the extremities extended to promote venous return</w:t>
      </w:r>
    </w:p>
    <w:p w:rsidR="006E06ED" w:rsidRDefault="006E06ED" w:rsidP="006E06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Ensure adequate rest and quiet environment</w:t>
      </w:r>
    </w:p>
    <w:p w:rsidR="006E06ED" w:rsidRDefault="006E06ED" w:rsidP="006E06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Reassure patient and relations</w:t>
      </w:r>
    </w:p>
    <w:p w:rsidR="006E06ED" w:rsidRDefault="006E06ED" w:rsidP="006E06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raise the knee gatch of the bed</w:t>
      </w:r>
    </w:p>
    <w:p w:rsidR="006E06ED" w:rsidRDefault="006E06ED" w:rsidP="006E06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C6AB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evate the head of</w:t>
      </w:r>
      <w:r w:rsidR="000C6AB3">
        <w:rPr>
          <w:rFonts w:ascii="Times New Roman" w:hAnsi="Times New Roman" w:cs="Times New Roman"/>
          <w:sz w:val="24"/>
          <w:szCs w:val="24"/>
        </w:rPr>
        <w:t xml:space="preserve"> the bed not more than 30 degrees</w:t>
      </w:r>
    </w:p>
    <w:p w:rsidR="000C6AB3" w:rsidRDefault="000C6AB3" w:rsidP="006E06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peripheral pulses, color, sensation, motion and capillary refill of the extremities</w:t>
      </w:r>
    </w:p>
    <w:p w:rsidR="000C6AB3" w:rsidRDefault="000C6AB3" w:rsidP="006E06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adequate hydration to dilute the blood and reverse the agglutination of sickle cells within the small blood vessels</w:t>
      </w:r>
    </w:p>
    <w:p w:rsidR="000C6AB3" w:rsidRDefault="000C6AB3" w:rsidP="006E06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for the doctor</w:t>
      </w:r>
    </w:p>
    <w:p w:rsidR="000C6AB3" w:rsidRPr="006E06ED" w:rsidRDefault="000C6AB3" w:rsidP="006E06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Administer oxygen as prescribed and analgesics, and infusion of normal saline</w:t>
      </w:r>
    </w:p>
    <w:sectPr w:rsidR="000C6AB3" w:rsidRPr="006E06ED" w:rsidSect="007D1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B6BF9"/>
    <w:multiLevelType w:val="hybridMultilevel"/>
    <w:tmpl w:val="1F5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656F8"/>
    <w:multiLevelType w:val="hybridMultilevel"/>
    <w:tmpl w:val="3C76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753BB"/>
    <w:multiLevelType w:val="hybridMultilevel"/>
    <w:tmpl w:val="5064A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B0573"/>
    <w:multiLevelType w:val="hybridMultilevel"/>
    <w:tmpl w:val="6D1E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11067"/>
    <w:multiLevelType w:val="hybridMultilevel"/>
    <w:tmpl w:val="BF32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F2755"/>
    <w:multiLevelType w:val="hybridMultilevel"/>
    <w:tmpl w:val="6652DB12"/>
    <w:lvl w:ilvl="0" w:tplc="0409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6">
    <w:nsid w:val="76D50986"/>
    <w:multiLevelType w:val="hybridMultilevel"/>
    <w:tmpl w:val="F752C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41F93"/>
    <w:rsid w:val="00010456"/>
    <w:rsid w:val="000C6AB3"/>
    <w:rsid w:val="006E06ED"/>
    <w:rsid w:val="007D1089"/>
    <w:rsid w:val="00A41F93"/>
    <w:rsid w:val="00BE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089"/>
  </w:style>
  <w:style w:type="paragraph" w:styleId="Heading1">
    <w:name w:val="heading 1"/>
    <w:basedOn w:val="Normal"/>
    <w:next w:val="Normal"/>
    <w:link w:val="Heading1Char"/>
    <w:uiPriority w:val="9"/>
    <w:qFormat/>
    <w:rsid w:val="00A41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1F9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41F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41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</cp:revision>
  <dcterms:created xsi:type="dcterms:W3CDTF">2020-05-17T18:21:00Z</dcterms:created>
  <dcterms:modified xsi:type="dcterms:W3CDTF">2020-05-17T19:11:00Z</dcterms:modified>
</cp:coreProperties>
</file>