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AYANTOYE MOYINOLUWA FAITH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COLLEGE: MEDICINE AND HEALTH SCIENCES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PHARMACY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NO.: 19/MHS11/0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15-05-2020</w:t>
      </w:r>
    </w:p>
    <w:p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ASSIGNMENTS ON STEREOCHEMISTRY AND FUNCTIONAL GROUP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GROUPS PRESENT IN MOLECULES OF COMPOUNDS</w:t>
      </w:r>
    </w:p>
    <w:p>
      <w:pPr>
        <w:pStyle w:val="4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>
      <w:pPr>
        <w:pStyle w:val="4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||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=C(OH)HCHO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functional groups include;  =, -OH, ––   C –– H (Alkene, alcohols and alkanals)</w:t>
      </w:r>
    </w:p>
    <w:p>
      <w:pPr>
        <w:pStyle w:val="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CH(NH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functional groups include; phenyl group, amine(NH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ketones; -C=O</w:t>
      </w:r>
    </w:p>
    <w:p>
      <w:pPr>
        <w:pStyle w:val="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|</w:t>
      </w:r>
    </w:p>
    <w:p>
      <w:pPr>
        <w:pStyle w:val="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OH</w:t>
      </w: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C=CHCH(OH)CHO, functional groups include; =(alkene), aldehydes and alcohols (-OH)</w:t>
      </w:r>
    </w:p>
    <w:p>
      <w:pPr>
        <w:pStyle w:val="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rotation </w:t>
      </w:r>
      <w:r>
        <w:rPr>
          <w:rFonts w:ascii="Times New Roman" w:hAnsi="Times New Roman" w:cs="Times New Roman"/>
          <w:sz w:val="24"/>
          <w:szCs w:val="24"/>
          <w:u w:val="single"/>
        </w:rPr>
        <w:t>=                                                 observed rotation (in degrees)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Concentration in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path length of sample cell in dm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Amount in grams= 0.856g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in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Conc. in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0.856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= 0.0856g/cm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length of sample in dm= 1dm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rotation= </w:t>
      </w:r>
      <w:r>
        <w:rPr>
          <w:rFonts w:ascii="Times New Roman" w:hAnsi="Times New Roman" w:cs="Times New Roman"/>
          <w:sz w:val="24"/>
          <w:szCs w:val="24"/>
          <w:u w:val="single"/>
        </w:rPr>
        <w:t>+1.0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0.0856 x 1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rotation= 11.68g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9503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E1"/>
    <w:multiLevelType w:val="multilevel"/>
    <w:tmpl w:val="01F95DE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3AD"/>
    <w:multiLevelType w:val="multilevel"/>
    <w:tmpl w:val="0B6133AD"/>
    <w:lvl w:ilvl="0" w:tentative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2020-05-16T15:55:00Z</dcterms:created>
  <dc:creator>USER</dc:creator>
  <cp:lastModifiedBy>iPhone</cp:lastModifiedBy>
  <dcterms:modified xsi:type="dcterms:W3CDTF">2020-05-18T06:31:52Z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