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6D" w:rsidRPr="0034136D" w:rsidRDefault="0034136D" w:rsidP="002E03B4">
      <w:pPr>
        <w:spacing w:line="360" w:lineRule="auto"/>
        <w:jc w:val="both"/>
        <w:rPr>
          <w:rFonts w:ascii="Times New Roman" w:hAnsi="Times New Roman" w:cs="Times New Roman"/>
          <w:b/>
          <w:sz w:val="28"/>
          <w:szCs w:val="28"/>
          <w:lang w:val="en-US"/>
        </w:rPr>
      </w:pPr>
      <w:r w:rsidRPr="0034136D">
        <w:rPr>
          <w:rFonts w:ascii="Times New Roman" w:hAnsi="Times New Roman" w:cs="Times New Roman"/>
          <w:b/>
          <w:noProof/>
          <w:sz w:val="28"/>
          <w:szCs w:val="28"/>
          <w:lang w:val="en-US"/>
        </w:rPr>
        <w:drawing>
          <wp:anchor distT="0" distB="0" distL="114300" distR="114300" simplePos="0" relativeHeight="251658240" behindDoc="0" locked="0" layoutInCell="1" allowOverlap="1">
            <wp:simplePos x="0" y="0"/>
            <wp:positionH relativeFrom="column">
              <wp:posOffset>-353695</wp:posOffset>
            </wp:positionH>
            <wp:positionV relativeFrom="paragraph">
              <wp:posOffset>-170180</wp:posOffset>
            </wp:positionV>
            <wp:extent cx="2064385" cy="23495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4385" cy="2349500"/>
                    </a:xfrm>
                    <a:prstGeom prst="rect">
                      <a:avLst/>
                    </a:prstGeom>
                  </pic:spPr>
                </pic:pic>
              </a:graphicData>
            </a:graphic>
          </wp:anchor>
        </w:drawing>
      </w:r>
      <w:r w:rsidRPr="0034136D">
        <w:rPr>
          <w:rFonts w:ascii="Times New Roman" w:hAnsi="Times New Roman" w:cs="Times New Roman"/>
          <w:b/>
          <w:sz w:val="28"/>
          <w:szCs w:val="28"/>
          <w:lang w:val="en-US"/>
        </w:rPr>
        <w:t>AFE BABALOLA UNIVERSITY</w:t>
      </w:r>
    </w:p>
    <w:p w:rsidR="0034136D" w:rsidRPr="0034136D" w:rsidRDefault="0034136D" w:rsidP="002E03B4">
      <w:pPr>
        <w:spacing w:line="360" w:lineRule="auto"/>
        <w:jc w:val="both"/>
        <w:rPr>
          <w:rFonts w:ascii="Times New Roman" w:hAnsi="Times New Roman" w:cs="Times New Roman"/>
          <w:b/>
          <w:sz w:val="28"/>
          <w:szCs w:val="28"/>
          <w:lang w:val="en-US"/>
        </w:rPr>
      </w:pPr>
      <w:r w:rsidRPr="0034136D">
        <w:rPr>
          <w:rFonts w:ascii="Times New Roman" w:hAnsi="Times New Roman" w:cs="Times New Roman"/>
          <w:b/>
          <w:sz w:val="28"/>
          <w:szCs w:val="28"/>
          <w:lang w:val="en-US"/>
        </w:rPr>
        <w:t>COLLEGE OF LAW, 2019/2020 ACADEMIC SESSION</w:t>
      </w:r>
    </w:p>
    <w:p w:rsidR="0034136D" w:rsidRPr="0034136D" w:rsidRDefault="0034136D" w:rsidP="002E03B4">
      <w:pPr>
        <w:spacing w:line="360" w:lineRule="auto"/>
        <w:jc w:val="both"/>
        <w:rPr>
          <w:rFonts w:ascii="Times New Roman" w:hAnsi="Times New Roman" w:cs="Times New Roman"/>
          <w:b/>
          <w:sz w:val="28"/>
          <w:szCs w:val="28"/>
          <w:lang w:val="en-US"/>
        </w:rPr>
      </w:pPr>
      <w:r w:rsidRPr="0034136D">
        <w:rPr>
          <w:rFonts w:ascii="Times New Roman" w:hAnsi="Times New Roman" w:cs="Times New Roman"/>
          <w:b/>
          <w:sz w:val="28"/>
          <w:szCs w:val="28"/>
          <w:lang w:val="en-US"/>
        </w:rPr>
        <w:t>LPB 304: COMMERCIAL LAW II</w:t>
      </w:r>
    </w:p>
    <w:p w:rsidR="0034136D" w:rsidRDefault="0034136D" w:rsidP="002E03B4">
      <w:pPr>
        <w:spacing w:line="360" w:lineRule="auto"/>
        <w:jc w:val="both"/>
        <w:rPr>
          <w:rFonts w:ascii="Times New Roman" w:hAnsi="Times New Roman" w:cs="Times New Roman"/>
          <w:b/>
          <w:sz w:val="28"/>
          <w:szCs w:val="28"/>
          <w:u w:val="single"/>
          <w:lang w:val="en-US"/>
        </w:rPr>
      </w:pPr>
      <w:r w:rsidRPr="0034136D">
        <w:rPr>
          <w:rFonts w:ascii="Times New Roman" w:hAnsi="Times New Roman" w:cs="Times New Roman"/>
          <w:b/>
          <w:sz w:val="28"/>
          <w:szCs w:val="28"/>
          <w:lang w:val="en-US"/>
        </w:rPr>
        <w:t xml:space="preserve">CONTINOUS ASESSMENT (GROUP ASSIGNMENT) </w:t>
      </w:r>
    </w:p>
    <w:p w:rsidR="00D8130F" w:rsidRDefault="0034136D" w:rsidP="00D8130F">
      <w:pPr>
        <w:pStyle w:val="ListParagraph"/>
        <w:spacing w:line="360" w:lineRule="auto"/>
        <w:jc w:val="both"/>
        <w:rPr>
          <w:rFonts w:ascii="Times New Roman" w:hAnsi="Times New Roman" w:cs="Times New Roman"/>
          <w:b/>
          <w:sz w:val="28"/>
          <w:szCs w:val="28"/>
          <w:lang w:val="en-US"/>
        </w:rPr>
      </w:pPr>
      <w:r w:rsidRPr="0034136D">
        <w:rPr>
          <w:rFonts w:ascii="Times New Roman" w:hAnsi="Times New Roman" w:cs="Times New Roman"/>
          <w:b/>
          <w:sz w:val="28"/>
          <w:szCs w:val="28"/>
          <w:lang w:val="en-US"/>
        </w:rPr>
        <w:t xml:space="preserve">LECTURER(S) IN-CHARGE: </w:t>
      </w:r>
    </w:p>
    <w:p w:rsidR="0034136D" w:rsidRPr="00D8130F" w:rsidRDefault="00D8130F" w:rsidP="00D8130F">
      <w:pPr>
        <w:pStyle w:val="ListParagraph"/>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34136D" w:rsidRPr="00D8130F">
        <w:rPr>
          <w:rFonts w:ascii="Times New Roman" w:hAnsi="Times New Roman" w:cs="Times New Roman"/>
          <w:b/>
          <w:sz w:val="28"/>
          <w:szCs w:val="28"/>
          <w:lang w:val="en-US"/>
        </w:rPr>
        <w:t>PROF</w:t>
      </w:r>
      <w:r w:rsidR="00FD6D09">
        <w:rPr>
          <w:rFonts w:ascii="Times New Roman" w:hAnsi="Times New Roman" w:cs="Times New Roman"/>
          <w:b/>
          <w:sz w:val="28"/>
          <w:szCs w:val="28"/>
          <w:lang w:val="en-US"/>
        </w:rPr>
        <w:t>.</w:t>
      </w:r>
      <w:r w:rsidR="0034136D" w:rsidRPr="00D8130F">
        <w:rPr>
          <w:rFonts w:ascii="Times New Roman" w:hAnsi="Times New Roman" w:cs="Times New Roman"/>
          <w:b/>
          <w:sz w:val="28"/>
          <w:szCs w:val="28"/>
          <w:lang w:val="en-US"/>
        </w:rPr>
        <w:t xml:space="preserve"> FOGAM</w:t>
      </w:r>
    </w:p>
    <w:p w:rsidR="0034136D" w:rsidRDefault="002E03B4" w:rsidP="002E03B4">
      <w:pPr>
        <w:pStyle w:val="ListParagraph"/>
        <w:spacing w:line="360" w:lineRule="auto"/>
        <w:ind w:left="216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483514">
        <w:rPr>
          <w:rFonts w:ascii="Times New Roman" w:hAnsi="Times New Roman" w:cs="Times New Roman"/>
          <w:b/>
          <w:sz w:val="28"/>
          <w:szCs w:val="28"/>
          <w:lang w:val="en-US"/>
        </w:rPr>
        <w:t xml:space="preserve">          </w:t>
      </w:r>
      <w:r w:rsidR="0034136D">
        <w:rPr>
          <w:rFonts w:ascii="Times New Roman" w:hAnsi="Times New Roman" w:cs="Times New Roman"/>
          <w:b/>
          <w:sz w:val="28"/>
          <w:szCs w:val="28"/>
          <w:lang w:val="en-US"/>
        </w:rPr>
        <w:t>DR</w:t>
      </w:r>
      <w:r w:rsidR="00FD6D09">
        <w:rPr>
          <w:rFonts w:ascii="Times New Roman" w:hAnsi="Times New Roman" w:cs="Times New Roman"/>
          <w:b/>
          <w:sz w:val="28"/>
          <w:szCs w:val="28"/>
          <w:lang w:val="en-US"/>
        </w:rPr>
        <w:t>.</w:t>
      </w:r>
      <w:r w:rsidR="0034136D">
        <w:rPr>
          <w:rFonts w:ascii="Times New Roman" w:hAnsi="Times New Roman" w:cs="Times New Roman"/>
          <w:b/>
          <w:sz w:val="28"/>
          <w:szCs w:val="28"/>
          <w:lang w:val="en-US"/>
        </w:rPr>
        <w:t xml:space="preserve"> IFEOLUWA A. OLUBIYI</w:t>
      </w:r>
      <w:r>
        <w:rPr>
          <w:rFonts w:ascii="Times New Roman" w:hAnsi="Times New Roman" w:cs="Times New Roman"/>
          <w:b/>
          <w:sz w:val="28"/>
          <w:szCs w:val="28"/>
          <w:lang w:val="en-US"/>
        </w:rPr>
        <w:t xml:space="preserve">   </w:t>
      </w:r>
    </w:p>
    <w:p w:rsidR="00F24B93" w:rsidRPr="00F24B93" w:rsidRDefault="002E03B4" w:rsidP="00F24B93">
      <w:pPr>
        <w:pStyle w:val="ListParagraph"/>
        <w:spacing w:line="360" w:lineRule="auto"/>
        <w:ind w:left="216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3279BC">
        <w:rPr>
          <w:rFonts w:ascii="Times New Roman" w:hAnsi="Times New Roman" w:cs="Times New Roman"/>
          <w:b/>
          <w:sz w:val="28"/>
          <w:szCs w:val="28"/>
          <w:lang w:val="en-US"/>
        </w:rPr>
        <w:t xml:space="preserve">                               </w:t>
      </w:r>
      <w:r>
        <w:rPr>
          <w:rFonts w:ascii="Times New Roman" w:hAnsi="Times New Roman" w:cs="Times New Roman"/>
          <w:b/>
          <w:sz w:val="28"/>
          <w:szCs w:val="28"/>
          <w:lang w:val="en-US"/>
        </w:rPr>
        <w:t>DR. PATRICK IKE</w:t>
      </w:r>
    </w:p>
    <w:p w:rsidR="0034136D" w:rsidRDefault="00150A3F" w:rsidP="002E03B4">
      <w:pPr>
        <w:spacing w:line="360" w:lineRule="auto"/>
        <w:jc w:val="both"/>
        <w:rPr>
          <w:rFonts w:ascii="Algerian" w:hAnsi="Algerian" w:cs="Times New Roman"/>
          <w:b/>
          <w:sz w:val="28"/>
          <w:szCs w:val="28"/>
          <w:u w:val="single"/>
          <w:lang w:val="en-US"/>
        </w:rPr>
      </w:pPr>
      <w:r>
        <w:rPr>
          <w:rFonts w:ascii="Algerian" w:hAnsi="Algerian" w:cs="Times New Roman"/>
          <w:b/>
          <w:sz w:val="28"/>
          <w:szCs w:val="28"/>
          <w:u w:val="single"/>
          <w:lang w:val="en-US"/>
        </w:rPr>
        <w:t>Question</w:t>
      </w:r>
    </w:p>
    <w:p w:rsidR="00A04554" w:rsidRDefault="00150A3F" w:rsidP="00855F6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Hassan went on holiday to the obudu Ranch without leaving an address at which he could be contacted. Two days after Hassan had </w:t>
      </w:r>
      <w:r w:rsidR="00E5294F">
        <w:rPr>
          <w:rFonts w:ascii="Times New Roman" w:hAnsi="Times New Roman" w:cs="Times New Roman"/>
          <w:sz w:val="24"/>
          <w:szCs w:val="24"/>
          <w:lang w:val="en-US"/>
        </w:rPr>
        <w:t>left;</w:t>
      </w:r>
      <w:r>
        <w:rPr>
          <w:rFonts w:ascii="Times New Roman" w:hAnsi="Times New Roman" w:cs="Times New Roman"/>
          <w:sz w:val="24"/>
          <w:szCs w:val="24"/>
          <w:lang w:val="en-US"/>
        </w:rPr>
        <w:t xml:space="preserve"> his neighbour okon noticed that there was a slate missing from the roof of Hassan’s house. In the evening on the same day okon heard a weather forecast which predicted rain and thunderstorms for </w:t>
      </w:r>
      <w:r w:rsidR="00E5294F">
        <w:rPr>
          <w:rFonts w:ascii="Times New Roman" w:hAnsi="Times New Roman" w:cs="Times New Roman"/>
          <w:sz w:val="24"/>
          <w:szCs w:val="24"/>
          <w:lang w:val="en-US"/>
        </w:rPr>
        <w:t>the next two days. Okon called J</w:t>
      </w:r>
      <w:r>
        <w:rPr>
          <w:rFonts w:ascii="Times New Roman" w:hAnsi="Times New Roman" w:cs="Times New Roman"/>
          <w:sz w:val="24"/>
          <w:szCs w:val="24"/>
          <w:lang w:val="en-US"/>
        </w:rPr>
        <w:t xml:space="preserve">akatu a jobbing builder and asked him to come at once and replace the slate. Jakatu Completed the Job just before the start of a violent thunderstorm, Hassan returned home last week and is refusing to pay Jakatu for his work and is refusing to pay Jakatu for his work </w:t>
      </w:r>
      <w:r w:rsidR="00E5294F">
        <w:rPr>
          <w:rFonts w:ascii="Times New Roman" w:hAnsi="Times New Roman" w:cs="Times New Roman"/>
          <w:sz w:val="24"/>
          <w:szCs w:val="24"/>
          <w:lang w:val="en-US"/>
        </w:rPr>
        <w:t>on the grounds that he had already arranged for his brother shehu to replace the slate without charge when he had time. What is the legal position?</w:t>
      </w:r>
    </w:p>
    <w:p w:rsidR="00B43529" w:rsidRDefault="00B43529" w:rsidP="00855F69">
      <w:pPr>
        <w:spacing w:line="360" w:lineRule="auto"/>
        <w:jc w:val="both"/>
        <w:rPr>
          <w:rFonts w:ascii="Algerian" w:hAnsi="Algerian" w:cs="Times New Roman"/>
          <w:b/>
          <w:sz w:val="28"/>
          <w:szCs w:val="28"/>
          <w:u w:val="single"/>
          <w:lang w:val="en-US"/>
        </w:rPr>
      </w:pPr>
    </w:p>
    <w:p w:rsidR="00B43529" w:rsidRDefault="00B43529" w:rsidP="00B43529">
      <w:pPr>
        <w:spacing w:line="360" w:lineRule="auto"/>
        <w:jc w:val="both"/>
        <w:rPr>
          <w:rFonts w:ascii="Algerian" w:hAnsi="Algerian" w:cs="Times New Roman"/>
          <w:b/>
          <w:sz w:val="28"/>
          <w:szCs w:val="28"/>
          <w:u w:val="single"/>
          <w:lang w:val="en-US"/>
        </w:rPr>
      </w:pPr>
    </w:p>
    <w:p w:rsidR="00B43529" w:rsidRDefault="00B43529" w:rsidP="00B43529">
      <w:pPr>
        <w:spacing w:line="360" w:lineRule="auto"/>
        <w:jc w:val="both"/>
        <w:rPr>
          <w:rFonts w:ascii="Algerian" w:hAnsi="Algerian" w:cs="Times New Roman"/>
          <w:b/>
          <w:sz w:val="28"/>
          <w:szCs w:val="28"/>
          <w:u w:val="single"/>
          <w:lang w:val="en-US"/>
        </w:rPr>
      </w:pPr>
    </w:p>
    <w:p w:rsidR="00B43529" w:rsidRDefault="00B43529" w:rsidP="00B43529">
      <w:pPr>
        <w:spacing w:line="360" w:lineRule="auto"/>
        <w:jc w:val="both"/>
        <w:rPr>
          <w:rFonts w:ascii="Algerian" w:hAnsi="Algerian" w:cs="Times New Roman"/>
          <w:b/>
          <w:sz w:val="28"/>
          <w:szCs w:val="28"/>
          <w:u w:val="single"/>
          <w:lang w:val="en-US"/>
        </w:rPr>
      </w:pPr>
    </w:p>
    <w:p w:rsidR="00B43529" w:rsidRDefault="00B43529" w:rsidP="00B43529">
      <w:pPr>
        <w:spacing w:line="360" w:lineRule="auto"/>
        <w:jc w:val="both"/>
        <w:rPr>
          <w:rFonts w:ascii="Algerian" w:hAnsi="Algerian" w:cs="Times New Roman"/>
          <w:b/>
          <w:sz w:val="28"/>
          <w:szCs w:val="28"/>
          <w:u w:val="single"/>
          <w:lang w:val="en-US"/>
        </w:rPr>
      </w:pPr>
    </w:p>
    <w:p w:rsidR="00B43529" w:rsidRDefault="00B43529" w:rsidP="00B43529">
      <w:pPr>
        <w:spacing w:line="360" w:lineRule="auto"/>
        <w:jc w:val="both"/>
        <w:rPr>
          <w:rFonts w:ascii="Algerian" w:hAnsi="Algerian" w:cs="Times New Roman"/>
          <w:b/>
          <w:sz w:val="28"/>
          <w:szCs w:val="28"/>
          <w:u w:val="single"/>
          <w:lang w:val="en-US"/>
        </w:rPr>
      </w:pPr>
    </w:p>
    <w:p w:rsidR="00B43529" w:rsidRDefault="00B43529" w:rsidP="00B43529">
      <w:pPr>
        <w:spacing w:line="360" w:lineRule="auto"/>
        <w:jc w:val="both"/>
        <w:rPr>
          <w:rFonts w:ascii="Algerian" w:hAnsi="Algerian" w:cs="Times New Roman"/>
          <w:b/>
          <w:sz w:val="28"/>
          <w:szCs w:val="28"/>
          <w:u w:val="single"/>
          <w:lang w:val="en-US"/>
        </w:rPr>
      </w:pPr>
    </w:p>
    <w:p w:rsidR="00B43529" w:rsidRDefault="00B43529" w:rsidP="00B43529">
      <w:pPr>
        <w:spacing w:line="360" w:lineRule="auto"/>
        <w:jc w:val="both"/>
        <w:rPr>
          <w:rFonts w:ascii="Algerian" w:hAnsi="Algerian" w:cs="Times New Roman"/>
          <w:b/>
          <w:sz w:val="28"/>
          <w:szCs w:val="28"/>
          <w:u w:val="single"/>
          <w:lang w:val="en-US"/>
        </w:rPr>
      </w:pPr>
    </w:p>
    <w:p w:rsidR="00B43529" w:rsidRPr="00B355E1" w:rsidRDefault="00B43529" w:rsidP="00B43529">
      <w:pPr>
        <w:spacing w:line="360" w:lineRule="auto"/>
        <w:jc w:val="both"/>
        <w:rPr>
          <w:rFonts w:ascii="Times New Roman" w:hAnsi="Times New Roman" w:cs="Times New Roman"/>
          <w:b/>
          <w:sz w:val="28"/>
          <w:szCs w:val="28"/>
          <w:lang w:val="en-US"/>
        </w:rPr>
      </w:pPr>
      <w:r w:rsidRPr="00B355E1">
        <w:rPr>
          <w:rFonts w:ascii="Algerian" w:hAnsi="Algerian" w:cs="Times New Roman"/>
          <w:b/>
          <w:sz w:val="28"/>
          <w:szCs w:val="28"/>
          <w:u w:val="single"/>
          <w:lang w:val="en-US"/>
        </w:rPr>
        <w:lastRenderedPageBreak/>
        <w:t>GROUP 5</w:t>
      </w:r>
    </w:p>
    <w:tbl>
      <w:tblPr>
        <w:tblStyle w:val="TableGrid"/>
        <w:tblW w:w="0" w:type="auto"/>
        <w:tblLook w:val="04A0"/>
      </w:tblPr>
      <w:tblGrid>
        <w:gridCol w:w="676"/>
        <w:gridCol w:w="4252"/>
        <w:gridCol w:w="5430"/>
      </w:tblGrid>
      <w:tr w:rsidR="00B43529" w:rsidTr="00A43F62">
        <w:trPr>
          <w:trHeight w:val="490"/>
        </w:trPr>
        <w:tc>
          <w:tcPr>
            <w:tcW w:w="676" w:type="dxa"/>
          </w:tcPr>
          <w:p w:rsidR="00B43529" w:rsidRPr="001519FF" w:rsidRDefault="00B43529" w:rsidP="000D223F">
            <w:pPr>
              <w:spacing w:line="360" w:lineRule="auto"/>
              <w:jc w:val="both"/>
              <w:rPr>
                <w:rFonts w:ascii="Times New Roman" w:hAnsi="Times New Roman" w:cs="Times New Roman"/>
                <w:b/>
                <w:sz w:val="24"/>
                <w:szCs w:val="24"/>
                <w:lang w:val="en-US"/>
              </w:rPr>
            </w:pPr>
            <w:r w:rsidRPr="001519FF">
              <w:rPr>
                <w:rFonts w:ascii="Times New Roman" w:hAnsi="Times New Roman" w:cs="Times New Roman"/>
                <w:b/>
                <w:sz w:val="24"/>
                <w:szCs w:val="24"/>
                <w:lang w:val="en-US"/>
              </w:rPr>
              <w:t>S/N</w:t>
            </w:r>
          </w:p>
        </w:tc>
        <w:tc>
          <w:tcPr>
            <w:tcW w:w="4252" w:type="dxa"/>
          </w:tcPr>
          <w:p w:rsidR="00B43529" w:rsidRPr="001519FF" w:rsidRDefault="00A43F62" w:rsidP="000D223F">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MATRICULATION NUMBER </w:t>
            </w:r>
          </w:p>
        </w:tc>
        <w:tc>
          <w:tcPr>
            <w:tcW w:w="5430" w:type="dxa"/>
          </w:tcPr>
          <w:p w:rsidR="00B43529" w:rsidRPr="001519FF" w:rsidRDefault="00A43F62" w:rsidP="000D223F">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NAMES </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252" w:type="dxa"/>
          </w:tcPr>
          <w:p w:rsidR="00B43529" w:rsidRPr="001519FF" w:rsidRDefault="00B43529" w:rsidP="000D2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17/LAW01/012</w:t>
            </w:r>
          </w:p>
        </w:tc>
        <w:tc>
          <w:tcPr>
            <w:tcW w:w="5430" w:type="dxa"/>
          </w:tcPr>
          <w:p w:rsidR="00B43529" w:rsidRPr="001519FF" w:rsidRDefault="00B43529" w:rsidP="000D2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ADEKOLA SHINA OLAWALE</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4252" w:type="dxa"/>
          </w:tcPr>
          <w:p w:rsidR="00B43529" w:rsidRPr="001519FF" w:rsidRDefault="00B43529" w:rsidP="000D2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17/LAW01/016</w:t>
            </w:r>
          </w:p>
        </w:tc>
        <w:tc>
          <w:tcPr>
            <w:tcW w:w="5430" w:type="dxa"/>
          </w:tcPr>
          <w:p w:rsidR="00B43529" w:rsidRPr="001519FF" w:rsidRDefault="00B43529" w:rsidP="000D223F">
            <w:pPr>
              <w:spacing w:line="360" w:lineRule="auto"/>
              <w:jc w:val="both"/>
              <w:rPr>
                <w:rFonts w:ascii="Times New Roman" w:hAnsi="Times New Roman" w:cs="Times New Roman"/>
                <w:sz w:val="24"/>
                <w:szCs w:val="24"/>
                <w:lang w:val="en-US"/>
              </w:rPr>
            </w:pPr>
            <w:r w:rsidRPr="001519FF">
              <w:rPr>
                <w:rFonts w:ascii="Times New Roman" w:hAnsi="Times New Roman" w:cs="Times New Roman"/>
                <w:sz w:val="24"/>
                <w:szCs w:val="24"/>
                <w:lang w:val="en-US"/>
              </w:rPr>
              <w:t>ADELEKE OLUBUKOLA WISDOM</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252" w:type="dxa"/>
          </w:tcPr>
          <w:p w:rsidR="00B43529" w:rsidRPr="001519FF" w:rsidRDefault="00B43529" w:rsidP="000D2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17/LAW01/049</w:t>
            </w:r>
          </w:p>
        </w:tc>
        <w:tc>
          <w:tcPr>
            <w:tcW w:w="5430" w:type="dxa"/>
          </w:tcPr>
          <w:p w:rsidR="00B43529" w:rsidRPr="001519FF" w:rsidRDefault="00B43529" w:rsidP="000D223F">
            <w:pPr>
              <w:spacing w:line="360" w:lineRule="auto"/>
              <w:jc w:val="both"/>
              <w:rPr>
                <w:rFonts w:ascii="Times New Roman" w:hAnsi="Times New Roman" w:cs="Times New Roman"/>
                <w:sz w:val="24"/>
                <w:szCs w:val="24"/>
                <w:lang w:val="en-US"/>
              </w:rPr>
            </w:pPr>
            <w:r w:rsidRPr="001519FF">
              <w:rPr>
                <w:rFonts w:ascii="Times New Roman" w:hAnsi="Times New Roman" w:cs="Times New Roman"/>
                <w:sz w:val="24"/>
                <w:szCs w:val="24"/>
                <w:lang w:val="en-US"/>
              </w:rPr>
              <w:t xml:space="preserve">ALADE ONAOPEMIPO OLWATOBI </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4252" w:type="dxa"/>
          </w:tcPr>
          <w:p w:rsidR="00B43529" w:rsidRPr="001519FF" w:rsidRDefault="00B43529" w:rsidP="000D2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17/LAW01/054</w:t>
            </w:r>
          </w:p>
        </w:tc>
        <w:tc>
          <w:tcPr>
            <w:tcW w:w="5430" w:type="dxa"/>
          </w:tcPr>
          <w:p w:rsidR="00B43529" w:rsidRPr="001519FF" w:rsidRDefault="00B43529" w:rsidP="000D223F">
            <w:pPr>
              <w:spacing w:line="360" w:lineRule="auto"/>
              <w:jc w:val="both"/>
              <w:rPr>
                <w:rFonts w:ascii="Times New Roman" w:hAnsi="Times New Roman" w:cs="Times New Roman"/>
                <w:sz w:val="24"/>
                <w:szCs w:val="24"/>
                <w:lang w:val="en-US"/>
              </w:rPr>
            </w:pPr>
            <w:r w:rsidRPr="001519FF">
              <w:rPr>
                <w:rFonts w:ascii="Times New Roman" w:hAnsi="Times New Roman" w:cs="Times New Roman"/>
                <w:sz w:val="24"/>
                <w:szCs w:val="24"/>
                <w:lang w:val="en-US"/>
              </w:rPr>
              <w:t>ALUKO OLUWADABIRA DESOLA</w:t>
            </w:r>
          </w:p>
        </w:tc>
      </w:tr>
      <w:tr w:rsidR="00B43529" w:rsidTr="00A43F62">
        <w:trPr>
          <w:trHeight w:val="465"/>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4252" w:type="dxa"/>
          </w:tcPr>
          <w:p w:rsidR="00B43529" w:rsidRPr="001519FF" w:rsidRDefault="00B43529" w:rsidP="000D223F">
            <w:pPr>
              <w:spacing w:line="360" w:lineRule="auto"/>
              <w:jc w:val="both"/>
              <w:rPr>
                <w:rFonts w:ascii="Times New Roman" w:hAnsi="Times New Roman" w:cs="Times New Roman"/>
                <w:sz w:val="24"/>
                <w:szCs w:val="24"/>
                <w:lang w:val="en-US"/>
              </w:rPr>
            </w:pPr>
            <w:r w:rsidRPr="001519FF">
              <w:rPr>
                <w:rFonts w:ascii="Times New Roman" w:hAnsi="Times New Roman" w:cs="Times New Roman"/>
                <w:sz w:val="24"/>
                <w:szCs w:val="24"/>
                <w:lang w:val="en-US"/>
              </w:rPr>
              <w:t>17/LAW01/064</w:t>
            </w:r>
          </w:p>
        </w:tc>
        <w:tc>
          <w:tcPr>
            <w:tcW w:w="5430" w:type="dxa"/>
          </w:tcPr>
          <w:p w:rsidR="00B43529" w:rsidRPr="001519FF" w:rsidRDefault="00B43529" w:rsidP="000D223F">
            <w:pPr>
              <w:spacing w:line="360" w:lineRule="auto"/>
              <w:jc w:val="both"/>
              <w:rPr>
                <w:rFonts w:ascii="Times New Roman" w:hAnsi="Times New Roman" w:cs="Times New Roman"/>
                <w:sz w:val="24"/>
                <w:szCs w:val="24"/>
                <w:lang w:val="en-US"/>
              </w:rPr>
            </w:pPr>
            <w:r w:rsidRPr="001519FF">
              <w:rPr>
                <w:rFonts w:ascii="Times New Roman" w:hAnsi="Times New Roman" w:cs="Times New Roman"/>
                <w:sz w:val="24"/>
                <w:szCs w:val="24"/>
                <w:lang w:val="en-US"/>
              </w:rPr>
              <w:t>ANYANWU</w:t>
            </w:r>
            <w:r>
              <w:rPr>
                <w:rFonts w:ascii="Times New Roman" w:hAnsi="Times New Roman" w:cs="Times New Roman"/>
                <w:sz w:val="24"/>
                <w:szCs w:val="24"/>
                <w:lang w:val="en-US"/>
              </w:rPr>
              <w:t xml:space="preserve"> </w:t>
            </w:r>
            <w:r w:rsidRPr="001519FF">
              <w:rPr>
                <w:rFonts w:ascii="Times New Roman" w:hAnsi="Times New Roman" w:cs="Times New Roman"/>
                <w:sz w:val="24"/>
                <w:szCs w:val="24"/>
                <w:lang w:val="en-US"/>
              </w:rPr>
              <w:t xml:space="preserve">UZOAMAKA </w:t>
            </w:r>
            <w:r>
              <w:rPr>
                <w:rFonts w:ascii="Times New Roman" w:hAnsi="Times New Roman" w:cs="Times New Roman"/>
                <w:sz w:val="24"/>
                <w:szCs w:val="24"/>
                <w:lang w:val="en-US"/>
              </w:rPr>
              <w:t xml:space="preserve">  </w:t>
            </w:r>
            <w:r w:rsidRPr="001519FF">
              <w:rPr>
                <w:rFonts w:ascii="Times New Roman" w:hAnsi="Times New Roman" w:cs="Times New Roman"/>
                <w:sz w:val="24"/>
                <w:szCs w:val="24"/>
                <w:lang w:val="en-US"/>
              </w:rPr>
              <w:t>RALUCHUKWU</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4252" w:type="dxa"/>
          </w:tcPr>
          <w:p w:rsidR="00B43529" w:rsidRPr="001519FF" w:rsidRDefault="00B43529" w:rsidP="000D223F">
            <w:pPr>
              <w:spacing w:line="360" w:lineRule="auto"/>
              <w:jc w:val="both"/>
              <w:rPr>
                <w:rFonts w:ascii="Times New Roman" w:hAnsi="Times New Roman" w:cs="Times New Roman"/>
                <w:sz w:val="24"/>
                <w:szCs w:val="24"/>
                <w:lang w:val="en-US"/>
              </w:rPr>
            </w:pPr>
            <w:r w:rsidRPr="001519FF">
              <w:rPr>
                <w:rFonts w:ascii="Times New Roman" w:hAnsi="Times New Roman" w:cs="Times New Roman"/>
                <w:sz w:val="24"/>
                <w:szCs w:val="24"/>
                <w:lang w:val="en-US"/>
              </w:rPr>
              <w:t>17/LAW01/</w:t>
            </w:r>
            <w:r>
              <w:rPr>
                <w:rFonts w:ascii="Times New Roman" w:hAnsi="Times New Roman" w:cs="Times New Roman"/>
                <w:sz w:val="24"/>
                <w:szCs w:val="24"/>
                <w:lang w:val="en-US"/>
              </w:rPr>
              <w:t>071</w:t>
            </w:r>
          </w:p>
        </w:tc>
        <w:tc>
          <w:tcPr>
            <w:tcW w:w="5430" w:type="dxa"/>
          </w:tcPr>
          <w:p w:rsidR="00B43529" w:rsidRPr="00D8130F" w:rsidRDefault="00B43529" w:rsidP="000D223F">
            <w:pPr>
              <w:spacing w:line="360" w:lineRule="auto"/>
              <w:jc w:val="both"/>
              <w:rPr>
                <w:rFonts w:ascii="Times New Roman" w:hAnsi="Times New Roman" w:cs="Times New Roman"/>
                <w:sz w:val="24"/>
                <w:szCs w:val="24"/>
                <w:lang w:val="en-US"/>
              </w:rPr>
            </w:pPr>
            <w:r w:rsidRPr="00D8130F">
              <w:rPr>
                <w:rFonts w:ascii="Times New Roman" w:hAnsi="Times New Roman" w:cs="Times New Roman"/>
                <w:sz w:val="24"/>
                <w:szCs w:val="24"/>
                <w:lang w:val="en-US"/>
              </w:rPr>
              <w:t>ASU-OBI MARK USHAR</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4252" w:type="dxa"/>
          </w:tcPr>
          <w:p w:rsidR="00B43529" w:rsidRPr="001519FF" w:rsidRDefault="00B43529" w:rsidP="000D223F">
            <w:pPr>
              <w:spacing w:line="360" w:lineRule="auto"/>
              <w:jc w:val="both"/>
              <w:rPr>
                <w:rFonts w:ascii="Times New Roman" w:hAnsi="Times New Roman" w:cs="Times New Roman"/>
                <w:sz w:val="24"/>
                <w:szCs w:val="24"/>
                <w:lang w:val="en-US"/>
              </w:rPr>
            </w:pPr>
            <w:r w:rsidRPr="001519FF">
              <w:rPr>
                <w:rFonts w:ascii="Times New Roman" w:hAnsi="Times New Roman" w:cs="Times New Roman"/>
                <w:sz w:val="24"/>
                <w:szCs w:val="24"/>
                <w:lang w:val="en-US"/>
              </w:rPr>
              <w:t>17/LAW01/</w:t>
            </w:r>
            <w:r>
              <w:rPr>
                <w:rFonts w:ascii="Times New Roman" w:hAnsi="Times New Roman" w:cs="Times New Roman"/>
                <w:sz w:val="24"/>
                <w:szCs w:val="24"/>
                <w:lang w:val="en-US"/>
              </w:rPr>
              <w:t>091</w:t>
            </w:r>
          </w:p>
        </w:tc>
        <w:tc>
          <w:tcPr>
            <w:tcW w:w="5430" w:type="dxa"/>
          </w:tcPr>
          <w:p w:rsidR="00B43529" w:rsidRPr="00D8130F" w:rsidRDefault="00B43529" w:rsidP="000D223F">
            <w:pPr>
              <w:spacing w:line="360" w:lineRule="auto"/>
              <w:jc w:val="both"/>
              <w:rPr>
                <w:rFonts w:ascii="Times New Roman" w:hAnsi="Times New Roman" w:cs="Times New Roman"/>
                <w:sz w:val="24"/>
                <w:szCs w:val="24"/>
                <w:lang w:val="en-US"/>
              </w:rPr>
            </w:pPr>
            <w:r w:rsidRPr="00D8130F">
              <w:rPr>
                <w:rFonts w:ascii="Times New Roman" w:hAnsi="Times New Roman" w:cs="Times New Roman"/>
                <w:sz w:val="24"/>
                <w:szCs w:val="24"/>
                <w:lang w:val="en-US"/>
              </w:rPr>
              <w:t>DIKE RUBY OROMA</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4252" w:type="dxa"/>
          </w:tcPr>
          <w:p w:rsidR="00B43529" w:rsidRPr="001519FF" w:rsidRDefault="00B43529" w:rsidP="000D223F">
            <w:pPr>
              <w:spacing w:line="360" w:lineRule="auto"/>
              <w:jc w:val="both"/>
              <w:rPr>
                <w:rFonts w:ascii="Times New Roman" w:hAnsi="Times New Roman" w:cs="Times New Roman"/>
                <w:sz w:val="24"/>
                <w:szCs w:val="24"/>
                <w:lang w:val="en-US"/>
              </w:rPr>
            </w:pPr>
            <w:r w:rsidRPr="001519FF">
              <w:rPr>
                <w:rFonts w:ascii="Times New Roman" w:hAnsi="Times New Roman" w:cs="Times New Roman"/>
                <w:sz w:val="24"/>
                <w:szCs w:val="24"/>
                <w:lang w:val="en-US"/>
              </w:rPr>
              <w:t>17/LAW/01/</w:t>
            </w:r>
            <w:r>
              <w:rPr>
                <w:rFonts w:ascii="Times New Roman" w:hAnsi="Times New Roman" w:cs="Times New Roman"/>
                <w:sz w:val="24"/>
                <w:szCs w:val="24"/>
                <w:lang w:val="en-US"/>
              </w:rPr>
              <w:t>141</w:t>
            </w:r>
          </w:p>
        </w:tc>
        <w:tc>
          <w:tcPr>
            <w:tcW w:w="5430" w:type="dxa"/>
          </w:tcPr>
          <w:p w:rsidR="00B43529" w:rsidRPr="00D8130F" w:rsidRDefault="00B43529" w:rsidP="000D223F">
            <w:pPr>
              <w:spacing w:line="360" w:lineRule="auto"/>
              <w:jc w:val="both"/>
              <w:rPr>
                <w:rFonts w:ascii="Times New Roman" w:hAnsi="Times New Roman" w:cs="Times New Roman"/>
                <w:sz w:val="24"/>
                <w:szCs w:val="24"/>
                <w:lang w:val="en-US"/>
              </w:rPr>
            </w:pPr>
            <w:r w:rsidRPr="00D8130F">
              <w:rPr>
                <w:rFonts w:ascii="Times New Roman" w:hAnsi="Times New Roman" w:cs="Times New Roman"/>
                <w:sz w:val="24"/>
                <w:szCs w:val="24"/>
                <w:lang w:val="en-US"/>
              </w:rPr>
              <w:t>IGBOCHI RUTH ENYO-OJO</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4252" w:type="dxa"/>
          </w:tcPr>
          <w:p w:rsidR="00B43529" w:rsidRPr="004A0594" w:rsidRDefault="00B43529" w:rsidP="000D223F">
            <w:pPr>
              <w:spacing w:line="360" w:lineRule="auto"/>
              <w:jc w:val="both"/>
              <w:rPr>
                <w:rFonts w:ascii="Times New Roman" w:hAnsi="Times New Roman" w:cs="Times New Roman"/>
                <w:b/>
                <w:sz w:val="24"/>
                <w:szCs w:val="24"/>
                <w:lang w:val="en-US"/>
              </w:rPr>
            </w:pPr>
            <w:r w:rsidRPr="004A0594">
              <w:rPr>
                <w:rFonts w:ascii="Times New Roman" w:hAnsi="Times New Roman" w:cs="Times New Roman"/>
                <w:b/>
                <w:sz w:val="24"/>
                <w:szCs w:val="24"/>
                <w:lang w:val="en-US"/>
              </w:rPr>
              <w:t>17/LAW01/149</w:t>
            </w:r>
          </w:p>
        </w:tc>
        <w:tc>
          <w:tcPr>
            <w:tcW w:w="5430" w:type="dxa"/>
          </w:tcPr>
          <w:p w:rsidR="00B43529" w:rsidRPr="004A0594" w:rsidRDefault="00B43529" w:rsidP="000D223F">
            <w:pPr>
              <w:spacing w:line="360" w:lineRule="auto"/>
              <w:jc w:val="both"/>
              <w:rPr>
                <w:rFonts w:ascii="Times New Roman" w:hAnsi="Times New Roman" w:cs="Times New Roman"/>
                <w:b/>
                <w:sz w:val="24"/>
                <w:szCs w:val="24"/>
                <w:lang w:val="en-US"/>
              </w:rPr>
            </w:pPr>
            <w:r w:rsidRPr="004A0594">
              <w:rPr>
                <w:rFonts w:ascii="Times New Roman" w:hAnsi="Times New Roman" w:cs="Times New Roman"/>
                <w:b/>
                <w:sz w:val="24"/>
                <w:szCs w:val="24"/>
                <w:lang w:val="en-US"/>
              </w:rPr>
              <w:t>ILOBUN JOY OSEDEBAMEN</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4252" w:type="dxa"/>
          </w:tcPr>
          <w:p w:rsidR="00B43529" w:rsidRPr="001519FF" w:rsidRDefault="00B43529" w:rsidP="000D223F">
            <w:pPr>
              <w:spacing w:line="360" w:lineRule="auto"/>
              <w:jc w:val="both"/>
              <w:rPr>
                <w:rFonts w:ascii="Times New Roman" w:hAnsi="Times New Roman" w:cs="Times New Roman"/>
                <w:sz w:val="24"/>
                <w:szCs w:val="24"/>
                <w:lang w:val="en-US"/>
              </w:rPr>
            </w:pPr>
            <w:r w:rsidRPr="001519FF">
              <w:rPr>
                <w:rFonts w:ascii="Times New Roman" w:hAnsi="Times New Roman" w:cs="Times New Roman"/>
                <w:sz w:val="24"/>
                <w:szCs w:val="24"/>
                <w:lang w:val="en-US"/>
              </w:rPr>
              <w:t>17/LAW01/</w:t>
            </w:r>
            <w:r>
              <w:rPr>
                <w:rFonts w:ascii="Times New Roman" w:hAnsi="Times New Roman" w:cs="Times New Roman"/>
                <w:sz w:val="24"/>
                <w:szCs w:val="24"/>
                <w:lang w:val="en-US"/>
              </w:rPr>
              <w:t xml:space="preserve"> 181</w:t>
            </w:r>
          </w:p>
        </w:tc>
        <w:tc>
          <w:tcPr>
            <w:tcW w:w="5430" w:type="dxa"/>
          </w:tcPr>
          <w:p w:rsidR="00B43529" w:rsidRPr="00D8130F" w:rsidRDefault="00B43529" w:rsidP="000D223F">
            <w:pPr>
              <w:spacing w:line="360" w:lineRule="auto"/>
              <w:jc w:val="both"/>
              <w:rPr>
                <w:rFonts w:ascii="Times New Roman" w:hAnsi="Times New Roman" w:cs="Times New Roman"/>
                <w:sz w:val="24"/>
                <w:szCs w:val="24"/>
                <w:lang w:val="en-US"/>
              </w:rPr>
            </w:pPr>
            <w:r w:rsidRPr="00D8130F">
              <w:rPr>
                <w:rFonts w:ascii="Times New Roman" w:hAnsi="Times New Roman" w:cs="Times New Roman"/>
                <w:sz w:val="24"/>
                <w:szCs w:val="24"/>
                <w:lang w:val="en-US"/>
              </w:rPr>
              <w:t>MURAINA OREOLUWA PRECIOUS</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4252" w:type="dxa"/>
          </w:tcPr>
          <w:p w:rsidR="00B43529" w:rsidRPr="001519FF" w:rsidRDefault="00B43529" w:rsidP="000D223F">
            <w:pPr>
              <w:spacing w:line="360" w:lineRule="auto"/>
              <w:jc w:val="both"/>
              <w:rPr>
                <w:rFonts w:ascii="Times New Roman" w:hAnsi="Times New Roman" w:cs="Times New Roman"/>
                <w:sz w:val="24"/>
                <w:szCs w:val="24"/>
                <w:lang w:val="en-US"/>
              </w:rPr>
            </w:pPr>
            <w:r w:rsidRPr="001519FF">
              <w:rPr>
                <w:rFonts w:ascii="Times New Roman" w:hAnsi="Times New Roman" w:cs="Times New Roman"/>
                <w:sz w:val="24"/>
                <w:szCs w:val="24"/>
                <w:lang w:val="en-US"/>
              </w:rPr>
              <w:t>17/LAW01/</w:t>
            </w:r>
            <w:r>
              <w:rPr>
                <w:rFonts w:ascii="Times New Roman" w:hAnsi="Times New Roman" w:cs="Times New Roman"/>
                <w:sz w:val="24"/>
                <w:szCs w:val="24"/>
                <w:lang w:val="en-US"/>
              </w:rPr>
              <w:t>201</w:t>
            </w:r>
          </w:p>
        </w:tc>
        <w:tc>
          <w:tcPr>
            <w:tcW w:w="5430" w:type="dxa"/>
          </w:tcPr>
          <w:p w:rsidR="00B43529" w:rsidRPr="00D8130F" w:rsidRDefault="00B43529" w:rsidP="000D223F">
            <w:pPr>
              <w:spacing w:line="360" w:lineRule="auto"/>
              <w:jc w:val="both"/>
              <w:rPr>
                <w:rFonts w:ascii="Times New Roman" w:hAnsi="Times New Roman" w:cs="Times New Roman"/>
                <w:sz w:val="24"/>
                <w:szCs w:val="24"/>
                <w:lang w:val="en-US"/>
              </w:rPr>
            </w:pPr>
            <w:r w:rsidRPr="00D8130F">
              <w:rPr>
                <w:rFonts w:ascii="Times New Roman" w:hAnsi="Times New Roman" w:cs="Times New Roman"/>
                <w:sz w:val="24"/>
                <w:szCs w:val="24"/>
                <w:lang w:val="en-US"/>
              </w:rPr>
              <w:t>ODIACHI OLIVIA CHIAKASIE</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4252" w:type="dxa"/>
          </w:tcPr>
          <w:p w:rsidR="00B43529" w:rsidRPr="001519FF" w:rsidRDefault="00B43529" w:rsidP="000D223F">
            <w:pPr>
              <w:spacing w:line="360" w:lineRule="auto"/>
              <w:jc w:val="both"/>
              <w:rPr>
                <w:rFonts w:ascii="Times New Roman" w:hAnsi="Times New Roman" w:cs="Times New Roman"/>
                <w:sz w:val="24"/>
                <w:szCs w:val="24"/>
                <w:lang w:val="en-US"/>
              </w:rPr>
            </w:pPr>
            <w:r w:rsidRPr="001519FF">
              <w:rPr>
                <w:rFonts w:ascii="Times New Roman" w:hAnsi="Times New Roman" w:cs="Times New Roman"/>
                <w:sz w:val="24"/>
                <w:szCs w:val="24"/>
                <w:lang w:val="en-US"/>
              </w:rPr>
              <w:t>17/LAW01/</w:t>
            </w:r>
            <w:r>
              <w:rPr>
                <w:rFonts w:ascii="Times New Roman" w:hAnsi="Times New Roman" w:cs="Times New Roman"/>
                <w:sz w:val="24"/>
                <w:szCs w:val="24"/>
                <w:lang w:val="en-US"/>
              </w:rPr>
              <w:t>202</w:t>
            </w:r>
          </w:p>
        </w:tc>
        <w:tc>
          <w:tcPr>
            <w:tcW w:w="5430" w:type="dxa"/>
          </w:tcPr>
          <w:p w:rsidR="00B43529" w:rsidRPr="00D8130F" w:rsidRDefault="00B43529" w:rsidP="000D223F">
            <w:pPr>
              <w:spacing w:line="360" w:lineRule="auto"/>
              <w:jc w:val="both"/>
              <w:rPr>
                <w:rFonts w:ascii="Times New Roman" w:hAnsi="Times New Roman" w:cs="Times New Roman"/>
                <w:sz w:val="24"/>
                <w:szCs w:val="24"/>
                <w:lang w:val="en-US"/>
              </w:rPr>
            </w:pPr>
            <w:r w:rsidRPr="00D8130F">
              <w:rPr>
                <w:rFonts w:ascii="Times New Roman" w:hAnsi="Times New Roman" w:cs="Times New Roman"/>
                <w:sz w:val="24"/>
                <w:szCs w:val="24"/>
                <w:lang w:val="en-US"/>
              </w:rPr>
              <w:t>ODUBA MORENIKE ONAOPEMIPO</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4252" w:type="dxa"/>
          </w:tcPr>
          <w:p w:rsidR="00B43529" w:rsidRPr="002E134F" w:rsidRDefault="00B43529" w:rsidP="000D223F">
            <w:pPr>
              <w:spacing w:line="360" w:lineRule="auto"/>
              <w:jc w:val="both"/>
              <w:rPr>
                <w:rFonts w:ascii="Times New Roman" w:hAnsi="Times New Roman" w:cs="Times New Roman"/>
                <w:sz w:val="24"/>
                <w:szCs w:val="24"/>
                <w:lang w:val="en-US"/>
              </w:rPr>
            </w:pPr>
            <w:r w:rsidRPr="002E134F">
              <w:rPr>
                <w:rFonts w:ascii="Times New Roman" w:hAnsi="Times New Roman" w:cs="Times New Roman"/>
                <w:sz w:val="24"/>
                <w:szCs w:val="24"/>
                <w:lang w:val="en-US"/>
              </w:rPr>
              <w:t>17/LAW01/</w:t>
            </w:r>
            <w:r>
              <w:rPr>
                <w:rFonts w:ascii="Times New Roman" w:hAnsi="Times New Roman" w:cs="Times New Roman"/>
                <w:sz w:val="24"/>
                <w:szCs w:val="24"/>
                <w:lang w:val="en-US"/>
              </w:rPr>
              <w:t>207</w:t>
            </w:r>
          </w:p>
        </w:tc>
        <w:tc>
          <w:tcPr>
            <w:tcW w:w="5430" w:type="dxa"/>
          </w:tcPr>
          <w:p w:rsidR="00B43529" w:rsidRPr="00D8130F" w:rsidRDefault="00B43529" w:rsidP="000D223F">
            <w:pPr>
              <w:spacing w:line="360" w:lineRule="auto"/>
              <w:jc w:val="both"/>
              <w:rPr>
                <w:rFonts w:ascii="Times New Roman" w:hAnsi="Times New Roman" w:cs="Times New Roman"/>
                <w:sz w:val="24"/>
                <w:szCs w:val="24"/>
                <w:lang w:val="en-US"/>
              </w:rPr>
            </w:pPr>
            <w:r w:rsidRPr="00D8130F">
              <w:rPr>
                <w:rFonts w:ascii="Times New Roman" w:hAnsi="Times New Roman" w:cs="Times New Roman"/>
                <w:sz w:val="24"/>
                <w:szCs w:val="24"/>
                <w:lang w:val="en-US"/>
              </w:rPr>
              <w:t>OGUEJI FAITH CHINWENMERI</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4252" w:type="dxa"/>
          </w:tcPr>
          <w:p w:rsidR="00B43529" w:rsidRPr="002E134F" w:rsidRDefault="00B43529" w:rsidP="000D223F">
            <w:pPr>
              <w:spacing w:line="360" w:lineRule="auto"/>
              <w:jc w:val="both"/>
              <w:rPr>
                <w:rFonts w:ascii="Times New Roman" w:hAnsi="Times New Roman" w:cs="Times New Roman"/>
                <w:sz w:val="24"/>
                <w:szCs w:val="24"/>
                <w:lang w:val="en-US"/>
              </w:rPr>
            </w:pPr>
            <w:r w:rsidRPr="002E134F">
              <w:rPr>
                <w:rFonts w:ascii="Times New Roman" w:hAnsi="Times New Roman" w:cs="Times New Roman"/>
                <w:sz w:val="24"/>
                <w:szCs w:val="24"/>
                <w:lang w:val="en-US"/>
              </w:rPr>
              <w:t>17/LAW01/</w:t>
            </w:r>
            <w:r>
              <w:rPr>
                <w:rFonts w:ascii="Times New Roman" w:hAnsi="Times New Roman" w:cs="Times New Roman"/>
                <w:sz w:val="24"/>
                <w:szCs w:val="24"/>
                <w:lang w:val="en-US"/>
              </w:rPr>
              <w:t>226</w:t>
            </w:r>
          </w:p>
        </w:tc>
        <w:tc>
          <w:tcPr>
            <w:tcW w:w="5430" w:type="dxa"/>
          </w:tcPr>
          <w:p w:rsidR="00B43529" w:rsidRPr="00D8130F" w:rsidRDefault="00B43529" w:rsidP="000D223F">
            <w:pPr>
              <w:spacing w:line="360" w:lineRule="auto"/>
              <w:jc w:val="both"/>
              <w:rPr>
                <w:rFonts w:ascii="Times New Roman" w:hAnsi="Times New Roman" w:cs="Times New Roman"/>
                <w:sz w:val="24"/>
                <w:szCs w:val="24"/>
                <w:lang w:val="en-US"/>
              </w:rPr>
            </w:pPr>
            <w:r w:rsidRPr="00D8130F">
              <w:rPr>
                <w:rFonts w:ascii="Times New Roman" w:hAnsi="Times New Roman" w:cs="Times New Roman"/>
                <w:sz w:val="24"/>
                <w:szCs w:val="24"/>
                <w:lang w:val="en-US"/>
              </w:rPr>
              <w:t>OLOWOOFOYEKU OLAMIDE JAMES</w:t>
            </w:r>
          </w:p>
        </w:tc>
      </w:tr>
      <w:tr w:rsidR="00B43529" w:rsidTr="00A43F62">
        <w:trPr>
          <w:trHeight w:val="490"/>
        </w:trPr>
        <w:tc>
          <w:tcPr>
            <w:tcW w:w="676" w:type="dxa"/>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4252" w:type="dxa"/>
          </w:tcPr>
          <w:p w:rsidR="00B43529" w:rsidRPr="002E134F" w:rsidRDefault="00B43529" w:rsidP="000D223F">
            <w:pPr>
              <w:spacing w:line="360" w:lineRule="auto"/>
              <w:jc w:val="both"/>
              <w:rPr>
                <w:rFonts w:ascii="Times New Roman" w:hAnsi="Times New Roman" w:cs="Times New Roman"/>
                <w:sz w:val="24"/>
                <w:szCs w:val="24"/>
                <w:lang w:val="en-US"/>
              </w:rPr>
            </w:pPr>
            <w:r w:rsidRPr="002E134F">
              <w:rPr>
                <w:rFonts w:ascii="Times New Roman" w:hAnsi="Times New Roman" w:cs="Times New Roman"/>
                <w:sz w:val="24"/>
                <w:szCs w:val="24"/>
                <w:lang w:val="en-US"/>
              </w:rPr>
              <w:t>17/LAW01/</w:t>
            </w:r>
            <w:r>
              <w:rPr>
                <w:rFonts w:ascii="Times New Roman" w:hAnsi="Times New Roman" w:cs="Times New Roman"/>
                <w:sz w:val="24"/>
                <w:szCs w:val="24"/>
                <w:lang w:val="en-US"/>
              </w:rPr>
              <w:t>295</w:t>
            </w:r>
          </w:p>
        </w:tc>
        <w:tc>
          <w:tcPr>
            <w:tcW w:w="5430" w:type="dxa"/>
          </w:tcPr>
          <w:p w:rsidR="00B43529" w:rsidRPr="00D8130F" w:rsidRDefault="00B43529" w:rsidP="000D223F">
            <w:pPr>
              <w:spacing w:line="360" w:lineRule="auto"/>
              <w:jc w:val="both"/>
              <w:rPr>
                <w:rFonts w:ascii="Times New Roman" w:hAnsi="Times New Roman" w:cs="Times New Roman"/>
                <w:sz w:val="24"/>
                <w:szCs w:val="24"/>
                <w:lang w:val="en-US"/>
              </w:rPr>
            </w:pPr>
            <w:r w:rsidRPr="00D8130F">
              <w:rPr>
                <w:rFonts w:ascii="Times New Roman" w:hAnsi="Times New Roman" w:cs="Times New Roman"/>
                <w:sz w:val="24"/>
                <w:szCs w:val="24"/>
                <w:lang w:val="en-US"/>
              </w:rPr>
              <w:t>YAQUB MARIAM OLUWAFUNMILOLA</w:t>
            </w:r>
          </w:p>
        </w:tc>
      </w:tr>
      <w:tr w:rsidR="00B43529" w:rsidTr="00A43F62">
        <w:trPr>
          <w:trHeight w:val="476"/>
        </w:trPr>
        <w:tc>
          <w:tcPr>
            <w:tcW w:w="676" w:type="dxa"/>
            <w:tcBorders>
              <w:right w:val="single" w:sz="4" w:space="0" w:color="auto"/>
            </w:tcBorders>
          </w:tcPr>
          <w:p w:rsidR="00B43529" w:rsidRPr="00B355E1" w:rsidRDefault="00B43529" w:rsidP="000D223F">
            <w:pPr>
              <w:spacing w:line="360" w:lineRule="auto"/>
              <w:jc w:val="both"/>
              <w:rPr>
                <w:rFonts w:ascii="Times New Roman" w:hAnsi="Times New Roman" w:cs="Times New Roman"/>
                <w:sz w:val="28"/>
                <w:szCs w:val="28"/>
                <w:lang w:val="en-US"/>
              </w:rPr>
            </w:pPr>
            <w:r w:rsidRPr="00B355E1">
              <w:rPr>
                <w:rFonts w:ascii="Times New Roman" w:hAnsi="Times New Roman" w:cs="Times New Roman"/>
                <w:sz w:val="28"/>
                <w:szCs w:val="28"/>
                <w:lang w:val="en-US"/>
              </w:rPr>
              <w:t>16</w:t>
            </w:r>
            <w:r>
              <w:rPr>
                <w:rFonts w:ascii="Times New Roman" w:hAnsi="Times New Roman" w:cs="Times New Roman"/>
                <w:sz w:val="28"/>
                <w:szCs w:val="28"/>
                <w:lang w:val="en-US"/>
              </w:rPr>
              <w:t>.</w:t>
            </w:r>
          </w:p>
        </w:tc>
        <w:tc>
          <w:tcPr>
            <w:tcW w:w="4252" w:type="dxa"/>
            <w:tcBorders>
              <w:left w:val="single" w:sz="4" w:space="0" w:color="auto"/>
            </w:tcBorders>
          </w:tcPr>
          <w:p w:rsidR="00B43529" w:rsidRPr="00B355E1" w:rsidRDefault="00B43529" w:rsidP="000D2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17/LAW01/296</w:t>
            </w:r>
          </w:p>
        </w:tc>
        <w:tc>
          <w:tcPr>
            <w:tcW w:w="5430" w:type="dxa"/>
          </w:tcPr>
          <w:p w:rsidR="00B43529" w:rsidRPr="000D3849" w:rsidRDefault="00B43529" w:rsidP="000D223F">
            <w:pPr>
              <w:spacing w:line="360" w:lineRule="auto"/>
              <w:jc w:val="both"/>
              <w:rPr>
                <w:rFonts w:ascii="Times New Roman" w:hAnsi="Times New Roman" w:cs="Times New Roman"/>
                <w:sz w:val="24"/>
                <w:szCs w:val="24"/>
                <w:lang w:val="en-US"/>
              </w:rPr>
            </w:pPr>
            <w:r w:rsidRPr="000D3849">
              <w:rPr>
                <w:rFonts w:ascii="Times New Roman" w:hAnsi="Times New Roman" w:cs="Times New Roman"/>
                <w:sz w:val="24"/>
                <w:szCs w:val="24"/>
                <w:lang w:val="en-US"/>
              </w:rPr>
              <w:t>YUNANA PRECIOUS SHEKWOKPELO</w:t>
            </w:r>
          </w:p>
        </w:tc>
      </w:tr>
      <w:tr w:rsidR="00B43529" w:rsidTr="00A43F62">
        <w:trPr>
          <w:trHeight w:val="490"/>
        </w:trPr>
        <w:tc>
          <w:tcPr>
            <w:tcW w:w="676" w:type="dxa"/>
            <w:tcBorders>
              <w:right w:val="single" w:sz="4" w:space="0" w:color="auto"/>
            </w:tcBorders>
          </w:tcPr>
          <w:p w:rsidR="00B43529" w:rsidRDefault="00B43529" w:rsidP="000D223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17. </w:t>
            </w:r>
          </w:p>
        </w:tc>
        <w:tc>
          <w:tcPr>
            <w:tcW w:w="4252" w:type="dxa"/>
            <w:tcBorders>
              <w:left w:val="single" w:sz="4" w:space="0" w:color="auto"/>
            </w:tcBorders>
          </w:tcPr>
          <w:p w:rsidR="00B43529" w:rsidRPr="00B355E1" w:rsidRDefault="00B43529" w:rsidP="000D2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17/LAW01/298</w:t>
            </w:r>
          </w:p>
        </w:tc>
        <w:tc>
          <w:tcPr>
            <w:tcW w:w="5430" w:type="dxa"/>
          </w:tcPr>
          <w:p w:rsidR="00B43529" w:rsidRPr="000D3849" w:rsidRDefault="00B43529" w:rsidP="000D223F">
            <w:pPr>
              <w:spacing w:line="360" w:lineRule="auto"/>
              <w:jc w:val="both"/>
              <w:rPr>
                <w:rFonts w:ascii="Times New Roman" w:hAnsi="Times New Roman" w:cs="Times New Roman"/>
                <w:sz w:val="24"/>
                <w:szCs w:val="24"/>
                <w:lang w:val="en-US"/>
              </w:rPr>
            </w:pPr>
            <w:r w:rsidRPr="000D3849">
              <w:rPr>
                <w:rFonts w:ascii="Times New Roman" w:hAnsi="Times New Roman" w:cs="Times New Roman"/>
                <w:sz w:val="24"/>
                <w:szCs w:val="24"/>
                <w:lang w:val="en-US"/>
              </w:rPr>
              <w:t>ZAKARI MARY HANSATU</w:t>
            </w:r>
          </w:p>
        </w:tc>
      </w:tr>
      <w:tr w:rsidR="00B43529" w:rsidTr="00A43F62">
        <w:tc>
          <w:tcPr>
            <w:tcW w:w="676" w:type="dxa"/>
            <w:tcBorders>
              <w:right w:val="single" w:sz="4" w:space="0" w:color="auto"/>
            </w:tcBorders>
          </w:tcPr>
          <w:p w:rsidR="00B43529" w:rsidRPr="000D3849" w:rsidRDefault="00B43529" w:rsidP="000D223F">
            <w:pPr>
              <w:spacing w:line="360" w:lineRule="auto"/>
              <w:jc w:val="both"/>
              <w:rPr>
                <w:rFonts w:ascii="Times New Roman" w:hAnsi="Times New Roman" w:cs="Times New Roman"/>
                <w:sz w:val="28"/>
                <w:szCs w:val="28"/>
                <w:lang w:val="en-US"/>
              </w:rPr>
            </w:pPr>
            <w:r w:rsidRPr="000D3849">
              <w:rPr>
                <w:rFonts w:ascii="Times New Roman" w:hAnsi="Times New Roman" w:cs="Times New Roman"/>
                <w:sz w:val="28"/>
                <w:szCs w:val="28"/>
                <w:lang w:val="en-US"/>
              </w:rPr>
              <w:t>18.</w:t>
            </w:r>
          </w:p>
        </w:tc>
        <w:tc>
          <w:tcPr>
            <w:tcW w:w="4252" w:type="dxa"/>
            <w:tcBorders>
              <w:left w:val="single" w:sz="4" w:space="0" w:color="auto"/>
              <w:right w:val="single" w:sz="4" w:space="0" w:color="auto"/>
            </w:tcBorders>
          </w:tcPr>
          <w:p w:rsidR="00B43529" w:rsidRPr="000D3849" w:rsidRDefault="00B43529" w:rsidP="000D2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16/LAW01/106</w:t>
            </w:r>
          </w:p>
        </w:tc>
        <w:tc>
          <w:tcPr>
            <w:tcW w:w="5430" w:type="dxa"/>
            <w:tcBorders>
              <w:left w:val="single" w:sz="4" w:space="0" w:color="auto"/>
            </w:tcBorders>
          </w:tcPr>
          <w:p w:rsidR="00B43529" w:rsidRPr="000D3849" w:rsidRDefault="00B43529" w:rsidP="000D223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IKISIKPO MEGAN CLEVER</w:t>
            </w:r>
          </w:p>
        </w:tc>
      </w:tr>
    </w:tbl>
    <w:p w:rsidR="00FD6D09" w:rsidRDefault="00FD6D09" w:rsidP="002E03B4">
      <w:pPr>
        <w:spacing w:line="360" w:lineRule="auto"/>
        <w:jc w:val="both"/>
        <w:rPr>
          <w:rFonts w:ascii="Times New Roman" w:hAnsi="Times New Roman" w:cs="Times New Roman"/>
          <w:b/>
          <w:sz w:val="28"/>
          <w:szCs w:val="28"/>
          <w:u w:val="single"/>
          <w:lang w:val="en-US"/>
        </w:rPr>
      </w:pPr>
    </w:p>
    <w:p w:rsidR="00065CF5" w:rsidRDefault="00065CF5" w:rsidP="002E03B4">
      <w:pPr>
        <w:spacing w:line="360" w:lineRule="auto"/>
        <w:jc w:val="both"/>
        <w:rPr>
          <w:rFonts w:ascii="Times New Roman" w:hAnsi="Times New Roman" w:cs="Times New Roman"/>
          <w:b/>
          <w:sz w:val="28"/>
          <w:szCs w:val="28"/>
          <w:u w:val="single"/>
          <w:lang w:val="en-US"/>
        </w:rPr>
      </w:pPr>
    </w:p>
    <w:p w:rsidR="00065CF5" w:rsidRDefault="00065CF5" w:rsidP="002E03B4">
      <w:pPr>
        <w:spacing w:line="360" w:lineRule="auto"/>
        <w:jc w:val="both"/>
        <w:rPr>
          <w:rFonts w:ascii="Times New Roman" w:hAnsi="Times New Roman" w:cs="Times New Roman"/>
          <w:b/>
          <w:sz w:val="28"/>
          <w:szCs w:val="28"/>
          <w:u w:val="single"/>
          <w:lang w:val="en-US"/>
        </w:rPr>
      </w:pPr>
    </w:p>
    <w:p w:rsidR="00065CF5" w:rsidRDefault="00065CF5" w:rsidP="002E03B4">
      <w:pPr>
        <w:spacing w:line="360" w:lineRule="auto"/>
        <w:jc w:val="both"/>
        <w:rPr>
          <w:rFonts w:ascii="Times New Roman" w:hAnsi="Times New Roman" w:cs="Times New Roman"/>
          <w:b/>
          <w:sz w:val="28"/>
          <w:szCs w:val="28"/>
          <w:u w:val="single"/>
          <w:lang w:val="en-US"/>
        </w:rPr>
      </w:pPr>
    </w:p>
    <w:p w:rsidR="00065CF5" w:rsidRDefault="00065CF5" w:rsidP="002E03B4">
      <w:pPr>
        <w:spacing w:line="360" w:lineRule="auto"/>
        <w:jc w:val="both"/>
        <w:rPr>
          <w:rFonts w:ascii="Times New Roman" w:hAnsi="Times New Roman" w:cs="Times New Roman"/>
          <w:b/>
          <w:sz w:val="28"/>
          <w:szCs w:val="28"/>
          <w:u w:val="single"/>
          <w:lang w:val="en-US"/>
        </w:rPr>
      </w:pPr>
    </w:p>
    <w:p w:rsidR="00492FBA" w:rsidRDefault="00492FBA" w:rsidP="008F4965">
      <w:pPr>
        <w:spacing w:line="360" w:lineRule="auto"/>
        <w:jc w:val="both"/>
        <w:rPr>
          <w:rFonts w:ascii="Times New Roman" w:hAnsi="Times New Roman" w:cs="Times New Roman"/>
          <w:b/>
          <w:sz w:val="28"/>
          <w:szCs w:val="28"/>
          <w:u w:val="single"/>
          <w:lang w:val="en-US"/>
        </w:rPr>
      </w:pPr>
    </w:p>
    <w:p w:rsidR="00492FBA" w:rsidRDefault="002111AE" w:rsidP="008F4965">
      <w:pPr>
        <w:spacing w:line="360" w:lineRule="auto"/>
        <w:jc w:val="both"/>
        <w:rPr>
          <w:rFonts w:ascii="Times New Roman" w:hAnsi="Times New Roman" w:cs="Times New Roman"/>
          <w:sz w:val="24"/>
          <w:szCs w:val="24"/>
          <w:lang w:val="en-US"/>
        </w:rPr>
      </w:pPr>
      <w:r w:rsidRPr="002111AE">
        <w:rPr>
          <w:rFonts w:ascii="Times New Roman" w:hAnsi="Times New Roman" w:cs="Times New Roman"/>
          <w:b/>
          <w:sz w:val="28"/>
          <w:szCs w:val="28"/>
          <w:u w:val="single"/>
          <w:lang w:val="en-US"/>
        </w:rPr>
        <w:lastRenderedPageBreak/>
        <w:t>ANSWER</w:t>
      </w:r>
      <w:r w:rsidR="00C73DD7">
        <w:rPr>
          <w:rFonts w:ascii="Times New Roman" w:hAnsi="Times New Roman" w:cs="Times New Roman"/>
          <w:b/>
          <w:sz w:val="28"/>
          <w:szCs w:val="28"/>
          <w:u w:val="single"/>
          <w:lang w:val="en-US"/>
        </w:rPr>
        <w:t xml:space="preserve">: </w:t>
      </w:r>
    </w:p>
    <w:p w:rsidR="00BC5AE9" w:rsidRDefault="002111AE" w:rsidP="008F4965">
      <w:pPr>
        <w:spacing w:line="360" w:lineRule="auto"/>
        <w:jc w:val="both"/>
        <w:rPr>
          <w:rFonts w:ascii="Times New Roman" w:hAnsi="Times New Roman" w:cs="Times New Roman"/>
          <w:sz w:val="24"/>
          <w:szCs w:val="24"/>
          <w:lang w:val="en-US"/>
        </w:rPr>
      </w:pPr>
      <w:r w:rsidRPr="00E07771">
        <w:rPr>
          <w:rFonts w:ascii="Times New Roman" w:hAnsi="Times New Roman" w:cs="Times New Roman"/>
          <w:b/>
          <w:sz w:val="24"/>
          <w:szCs w:val="24"/>
          <w:u w:val="single"/>
          <w:lang w:val="en-US"/>
        </w:rPr>
        <w:t>Issues</w:t>
      </w:r>
      <w:r w:rsidR="00BC5AE9">
        <w:rPr>
          <w:rFonts w:ascii="Times New Roman" w:hAnsi="Times New Roman" w:cs="Times New Roman"/>
          <w:sz w:val="24"/>
          <w:szCs w:val="24"/>
          <w:lang w:val="en-US"/>
        </w:rPr>
        <w:t xml:space="preserve"> : </w:t>
      </w:r>
    </w:p>
    <w:p w:rsidR="006E0F3B" w:rsidRPr="00BC5AE9" w:rsidRDefault="006E0F3B" w:rsidP="00BC5AE9">
      <w:pPr>
        <w:spacing w:line="360" w:lineRule="auto"/>
        <w:jc w:val="both"/>
        <w:rPr>
          <w:rFonts w:ascii="Times New Roman" w:hAnsi="Times New Roman" w:cs="Times New Roman"/>
          <w:sz w:val="24"/>
          <w:szCs w:val="24"/>
          <w:lang w:val="en-US"/>
        </w:rPr>
      </w:pPr>
      <w:r w:rsidRPr="00E07771">
        <w:rPr>
          <w:rFonts w:ascii="Times New Roman" w:hAnsi="Times New Roman" w:cs="Times New Roman"/>
          <w:sz w:val="24"/>
          <w:szCs w:val="24"/>
          <w:lang w:val="en-US"/>
        </w:rPr>
        <w:t>The legal issues emanating for this legal quagmire are;</w:t>
      </w:r>
      <w:r w:rsidR="00BC5AE9">
        <w:rPr>
          <w:rFonts w:ascii="Times New Roman" w:hAnsi="Times New Roman" w:cs="Times New Roman"/>
          <w:sz w:val="24"/>
          <w:szCs w:val="24"/>
          <w:lang w:val="en-US"/>
        </w:rPr>
        <w:t xml:space="preserve"> </w:t>
      </w:r>
      <w:r w:rsidRPr="00BC5AE9">
        <w:rPr>
          <w:rFonts w:ascii="Times New Roman" w:hAnsi="Times New Roman" w:cs="Times New Roman"/>
          <w:sz w:val="24"/>
          <w:szCs w:val="24"/>
        </w:rPr>
        <w:t>Whe</w:t>
      </w:r>
      <w:r w:rsidR="005B3A92" w:rsidRPr="00BC5AE9">
        <w:rPr>
          <w:rFonts w:ascii="Times New Roman" w:hAnsi="Times New Roman" w:cs="Times New Roman"/>
          <w:sz w:val="24"/>
          <w:szCs w:val="24"/>
        </w:rPr>
        <w:t>ther Okon is an agent of Hassan</w:t>
      </w:r>
      <w:r w:rsidR="00BC5AE9">
        <w:rPr>
          <w:rFonts w:ascii="Times New Roman" w:hAnsi="Times New Roman" w:cs="Times New Roman"/>
          <w:sz w:val="24"/>
          <w:szCs w:val="24"/>
        </w:rPr>
        <w:t xml:space="preserve">, </w:t>
      </w:r>
      <w:r w:rsidR="00BC5AE9" w:rsidRPr="00BC5AE9">
        <w:rPr>
          <w:rFonts w:ascii="Times New Roman" w:hAnsi="Times New Roman" w:cs="Times New Roman"/>
          <w:sz w:val="24"/>
          <w:szCs w:val="24"/>
        </w:rPr>
        <w:t>whether</w:t>
      </w:r>
      <w:r w:rsidRPr="00BC5AE9">
        <w:rPr>
          <w:rFonts w:ascii="Times New Roman" w:hAnsi="Times New Roman" w:cs="Times New Roman"/>
          <w:sz w:val="24"/>
          <w:szCs w:val="24"/>
        </w:rPr>
        <w:t xml:space="preserve"> not getting express instruction to act as an agent is legal</w:t>
      </w:r>
      <w:r w:rsidR="00BC5AE9">
        <w:rPr>
          <w:rFonts w:ascii="Times New Roman" w:hAnsi="Times New Roman" w:cs="Times New Roman"/>
          <w:sz w:val="24"/>
          <w:szCs w:val="24"/>
        </w:rPr>
        <w:t xml:space="preserve">, </w:t>
      </w:r>
      <w:r w:rsidRPr="00BC5AE9">
        <w:rPr>
          <w:rFonts w:ascii="Times New Roman" w:hAnsi="Times New Roman" w:cs="Times New Roman"/>
          <w:sz w:val="24"/>
          <w:szCs w:val="24"/>
        </w:rPr>
        <w:t>Whether Jakatu is entitled to the sum demanded</w:t>
      </w:r>
      <w:r w:rsidR="005B3A92" w:rsidRPr="00BC5AE9">
        <w:rPr>
          <w:rFonts w:ascii="Times New Roman" w:hAnsi="Times New Roman" w:cs="Times New Roman"/>
          <w:sz w:val="24"/>
          <w:szCs w:val="24"/>
        </w:rPr>
        <w:t>?</w:t>
      </w:r>
    </w:p>
    <w:p w:rsidR="00AC157C" w:rsidRPr="00AC157C" w:rsidRDefault="00AC157C" w:rsidP="008F4965">
      <w:pPr>
        <w:spacing w:line="360" w:lineRule="auto"/>
        <w:jc w:val="both"/>
        <w:rPr>
          <w:rFonts w:ascii="Times New Roman" w:hAnsi="Times New Roman" w:cs="Times New Roman"/>
          <w:sz w:val="24"/>
          <w:szCs w:val="24"/>
        </w:rPr>
      </w:pPr>
      <w:r w:rsidRPr="00AC157C">
        <w:rPr>
          <w:rFonts w:ascii="Times New Roman" w:hAnsi="Times New Roman" w:cs="Times New Roman"/>
          <w:sz w:val="24"/>
          <w:szCs w:val="24"/>
        </w:rPr>
        <w:t xml:space="preserve">I resolve this legal quagmire in the negative. </w:t>
      </w:r>
    </w:p>
    <w:p w:rsidR="006E0F3B" w:rsidRPr="00E07771" w:rsidRDefault="00DA2D68" w:rsidP="008F4965">
      <w:pPr>
        <w:spacing w:line="360" w:lineRule="auto"/>
        <w:jc w:val="both"/>
        <w:rPr>
          <w:rFonts w:ascii="Times New Roman" w:hAnsi="Times New Roman" w:cs="Times New Roman"/>
          <w:sz w:val="24"/>
          <w:szCs w:val="24"/>
        </w:rPr>
      </w:pPr>
      <w:r w:rsidRPr="00E07771">
        <w:rPr>
          <w:rFonts w:ascii="Times New Roman" w:hAnsi="Times New Roman" w:cs="Times New Roman"/>
          <w:b/>
          <w:sz w:val="24"/>
          <w:szCs w:val="24"/>
          <w:u w:val="single"/>
        </w:rPr>
        <w:t>Rules</w:t>
      </w:r>
    </w:p>
    <w:p w:rsidR="00DA2D68" w:rsidRPr="00E07771" w:rsidRDefault="00DA2D68" w:rsidP="008F4965">
      <w:pPr>
        <w:spacing w:line="360" w:lineRule="auto"/>
        <w:jc w:val="both"/>
        <w:rPr>
          <w:rFonts w:ascii="Times New Roman" w:hAnsi="Times New Roman" w:cs="Times New Roman"/>
          <w:sz w:val="24"/>
          <w:szCs w:val="24"/>
        </w:rPr>
      </w:pPr>
      <w:r w:rsidRPr="00E07771">
        <w:rPr>
          <w:rFonts w:ascii="Times New Roman" w:hAnsi="Times New Roman" w:cs="Times New Roman"/>
          <w:sz w:val="24"/>
          <w:szCs w:val="24"/>
        </w:rPr>
        <w:t xml:space="preserve">Before we delve into the issue at hand we must first understand what </w:t>
      </w:r>
      <w:r w:rsidR="007F60FD" w:rsidRPr="00E07771">
        <w:rPr>
          <w:rFonts w:ascii="Times New Roman" w:hAnsi="Times New Roman" w:cs="Times New Roman"/>
          <w:sz w:val="24"/>
          <w:szCs w:val="24"/>
        </w:rPr>
        <w:t>constitutes an agency relationship and how this relationship can be created.</w:t>
      </w:r>
    </w:p>
    <w:p w:rsidR="007F60FD" w:rsidRDefault="007F60FD" w:rsidP="008F4965">
      <w:pPr>
        <w:spacing w:line="360" w:lineRule="auto"/>
        <w:jc w:val="both"/>
        <w:rPr>
          <w:rFonts w:ascii="Times New Roman" w:hAnsi="Times New Roman" w:cs="Times New Roman"/>
          <w:sz w:val="24"/>
          <w:szCs w:val="24"/>
        </w:rPr>
      </w:pPr>
      <w:r w:rsidRPr="00E07771">
        <w:rPr>
          <w:rFonts w:ascii="Times New Roman" w:hAnsi="Times New Roman" w:cs="Times New Roman"/>
          <w:sz w:val="24"/>
          <w:szCs w:val="24"/>
        </w:rPr>
        <w:t>Agency, like every ot</w:t>
      </w:r>
      <w:r w:rsidR="005408E8">
        <w:rPr>
          <w:rFonts w:ascii="Times New Roman" w:hAnsi="Times New Roman" w:cs="Times New Roman"/>
          <w:sz w:val="24"/>
          <w:szCs w:val="24"/>
        </w:rPr>
        <w:t>her legal concept</w:t>
      </w:r>
      <w:r w:rsidRPr="00E07771">
        <w:rPr>
          <w:rFonts w:ascii="Times New Roman" w:hAnsi="Times New Roman" w:cs="Times New Roman"/>
          <w:sz w:val="24"/>
          <w:szCs w:val="24"/>
        </w:rPr>
        <w:t xml:space="preserve"> cannot be adequately capped into one definition however some attempts have been made to succinctly summarise the concept.</w:t>
      </w:r>
    </w:p>
    <w:p w:rsidR="0034023D" w:rsidRPr="00E07771" w:rsidRDefault="0034023D" w:rsidP="0034023D">
      <w:pPr>
        <w:spacing w:line="360" w:lineRule="auto"/>
        <w:jc w:val="both"/>
        <w:rPr>
          <w:rFonts w:ascii="Times New Roman" w:hAnsi="Times New Roman" w:cs="Times New Roman"/>
          <w:sz w:val="24"/>
          <w:szCs w:val="24"/>
        </w:rPr>
      </w:pPr>
      <w:r w:rsidRPr="00E07771">
        <w:rPr>
          <w:rFonts w:ascii="Times New Roman" w:hAnsi="Times New Roman" w:cs="Times New Roman"/>
          <w:sz w:val="24"/>
          <w:szCs w:val="24"/>
        </w:rPr>
        <w:t xml:space="preserve">Agency according to </w:t>
      </w:r>
      <w:r w:rsidRPr="00E07771">
        <w:rPr>
          <w:rFonts w:ascii="Times New Roman" w:hAnsi="Times New Roman" w:cs="Times New Roman"/>
          <w:b/>
          <w:sz w:val="24"/>
          <w:szCs w:val="24"/>
        </w:rPr>
        <w:t>Bowstead,</w:t>
      </w:r>
      <w:r w:rsidRPr="00E07771">
        <w:rPr>
          <w:rFonts w:ascii="Times New Roman" w:hAnsi="Times New Roman" w:cs="Times New Roman"/>
          <w:sz w:val="24"/>
          <w:szCs w:val="24"/>
        </w:rPr>
        <w:t xml:space="preserve"> is “…the relationship which exists between two persons, one of whom expressly or impliedly consents that</w:t>
      </w:r>
      <w:r>
        <w:rPr>
          <w:rFonts w:ascii="Times New Roman" w:hAnsi="Times New Roman" w:cs="Times New Roman"/>
          <w:sz w:val="24"/>
          <w:szCs w:val="24"/>
        </w:rPr>
        <w:t xml:space="preserve"> the other</w:t>
      </w:r>
      <w:r w:rsidRPr="00E07771">
        <w:rPr>
          <w:rFonts w:ascii="Times New Roman" w:hAnsi="Times New Roman" w:cs="Times New Roman"/>
          <w:sz w:val="24"/>
          <w:szCs w:val="24"/>
        </w:rPr>
        <w:t xml:space="preserve"> act on his behalf, and the other of whom similarly consents to repr</w:t>
      </w:r>
      <w:r>
        <w:rPr>
          <w:rFonts w:ascii="Times New Roman" w:hAnsi="Times New Roman" w:cs="Times New Roman"/>
          <w:sz w:val="24"/>
          <w:szCs w:val="24"/>
        </w:rPr>
        <w:t xml:space="preserve">esent the former or so to act. </w:t>
      </w:r>
      <w:r w:rsidRPr="00E07771">
        <w:rPr>
          <w:rFonts w:ascii="Times New Roman" w:hAnsi="Times New Roman" w:cs="Times New Roman"/>
          <w:sz w:val="24"/>
          <w:szCs w:val="24"/>
        </w:rPr>
        <w:t xml:space="preserve">The one who is to be </w:t>
      </w:r>
      <w:r>
        <w:rPr>
          <w:rFonts w:ascii="Times New Roman" w:hAnsi="Times New Roman" w:cs="Times New Roman"/>
          <w:sz w:val="24"/>
          <w:szCs w:val="24"/>
        </w:rPr>
        <w:t>represented o</w:t>
      </w:r>
      <w:r w:rsidRPr="00E07771">
        <w:rPr>
          <w:rFonts w:ascii="Times New Roman" w:hAnsi="Times New Roman" w:cs="Times New Roman"/>
          <w:sz w:val="24"/>
          <w:szCs w:val="24"/>
        </w:rPr>
        <w:t xml:space="preserve"> on whose behalf the act is to be done is called the principal.  The one who is to represent or act</w:t>
      </w:r>
      <w:r>
        <w:rPr>
          <w:rFonts w:ascii="Times New Roman" w:hAnsi="Times New Roman" w:cs="Times New Roman"/>
          <w:sz w:val="24"/>
          <w:szCs w:val="24"/>
        </w:rPr>
        <w:t xml:space="preserve"> is called the agent. A</w:t>
      </w:r>
      <w:r w:rsidRPr="00E07771">
        <w:rPr>
          <w:rFonts w:ascii="Times New Roman" w:hAnsi="Times New Roman" w:cs="Times New Roman"/>
          <w:sz w:val="24"/>
          <w:szCs w:val="24"/>
        </w:rPr>
        <w:t>ny person other than the principal and the agent may be referred to as a 3</w:t>
      </w:r>
      <w:r w:rsidRPr="00E07771">
        <w:rPr>
          <w:rFonts w:ascii="Times New Roman" w:hAnsi="Times New Roman" w:cs="Times New Roman"/>
          <w:sz w:val="24"/>
          <w:szCs w:val="24"/>
          <w:vertAlign w:val="superscript"/>
        </w:rPr>
        <w:t>rd</w:t>
      </w:r>
      <w:r w:rsidRPr="00E07771">
        <w:rPr>
          <w:rFonts w:ascii="Times New Roman" w:hAnsi="Times New Roman" w:cs="Times New Roman"/>
          <w:sz w:val="24"/>
          <w:szCs w:val="24"/>
        </w:rPr>
        <w:t xml:space="preserve"> party”</w:t>
      </w:r>
    </w:p>
    <w:p w:rsidR="009171DE" w:rsidRPr="00650BA7" w:rsidRDefault="009772AF" w:rsidP="00C96509">
      <w:pPr>
        <w:spacing w:line="360" w:lineRule="auto"/>
      </w:pPr>
      <w:r w:rsidRPr="00C96509">
        <w:rPr>
          <w:rFonts w:ascii="Times New Roman" w:hAnsi="Times New Roman" w:cs="Times New Roman"/>
          <w:sz w:val="24"/>
          <w:szCs w:val="24"/>
        </w:rPr>
        <w:t xml:space="preserve">An </w:t>
      </w:r>
      <w:r w:rsidR="004C4DDC" w:rsidRPr="00C96509">
        <w:rPr>
          <w:rFonts w:ascii="Times New Roman" w:hAnsi="Times New Roman" w:cs="Times New Roman"/>
          <w:sz w:val="24"/>
          <w:szCs w:val="24"/>
        </w:rPr>
        <w:t>agency relationship can only be created by parties who have capacity in law (the general rules of capacity in contract law). This relationship may arise either by;</w:t>
      </w:r>
      <w:r w:rsidR="00FD6D09" w:rsidRPr="00C96509">
        <w:rPr>
          <w:rFonts w:ascii="Times New Roman" w:hAnsi="Times New Roman" w:cs="Times New Roman"/>
          <w:sz w:val="24"/>
          <w:szCs w:val="24"/>
        </w:rPr>
        <w:t xml:space="preserve"> a</w:t>
      </w:r>
      <w:r w:rsidR="004C4DDC" w:rsidRPr="00C96509">
        <w:rPr>
          <w:rFonts w:ascii="Times New Roman" w:hAnsi="Times New Roman" w:cs="Times New Roman"/>
          <w:sz w:val="24"/>
          <w:szCs w:val="24"/>
        </w:rPr>
        <w:t>greement of the parties either expressly or impliedly</w:t>
      </w:r>
      <w:r w:rsidR="00FD6D09" w:rsidRPr="00C96509">
        <w:rPr>
          <w:rFonts w:ascii="Times New Roman" w:hAnsi="Times New Roman" w:cs="Times New Roman"/>
          <w:sz w:val="24"/>
          <w:szCs w:val="24"/>
        </w:rPr>
        <w:t>, r</w:t>
      </w:r>
      <w:r w:rsidR="004C4DDC" w:rsidRPr="00C96509">
        <w:rPr>
          <w:rFonts w:ascii="Times New Roman" w:hAnsi="Times New Roman" w:cs="Times New Roman"/>
          <w:sz w:val="24"/>
          <w:szCs w:val="24"/>
        </w:rPr>
        <w:t>atification by principal of acts done on his behalf</w:t>
      </w:r>
      <w:r w:rsidR="00FD6D09" w:rsidRPr="00C96509">
        <w:rPr>
          <w:rFonts w:ascii="Times New Roman" w:hAnsi="Times New Roman" w:cs="Times New Roman"/>
          <w:sz w:val="24"/>
          <w:szCs w:val="24"/>
        </w:rPr>
        <w:t>, t</w:t>
      </w:r>
      <w:r w:rsidR="004C4DDC" w:rsidRPr="00C96509">
        <w:rPr>
          <w:rFonts w:ascii="Times New Roman" w:hAnsi="Times New Roman" w:cs="Times New Roman"/>
          <w:sz w:val="24"/>
          <w:szCs w:val="24"/>
        </w:rPr>
        <w:t xml:space="preserve">he doctrine of </w:t>
      </w:r>
      <w:r w:rsidR="00FD6D09" w:rsidRPr="00C96509">
        <w:rPr>
          <w:rFonts w:ascii="Times New Roman" w:hAnsi="Times New Roman" w:cs="Times New Roman"/>
          <w:sz w:val="24"/>
          <w:szCs w:val="24"/>
        </w:rPr>
        <w:t>estoppel, t</w:t>
      </w:r>
      <w:r w:rsidR="004C4DDC" w:rsidRPr="00C96509">
        <w:rPr>
          <w:rFonts w:ascii="Times New Roman" w:hAnsi="Times New Roman" w:cs="Times New Roman"/>
          <w:sz w:val="24"/>
          <w:szCs w:val="24"/>
        </w:rPr>
        <w:t>he operation of law under the principles of agency of necessity and matrimony</w:t>
      </w:r>
      <w:r w:rsidR="00492FBA" w:rsidRPr="00C96509">
        <w:rPr>
          <w:rFonts w:ascii="Times New Roman" w:hAnsi="Times New Roman" w:cs="Times New Roman"/>
          <w:sz w:val="24"/>
          <w:szCs w:val="24"/>
        </w:rPr>
        <w:t>. From the afore-mentioned, t</w:t>
      </w:r>
      <w:r w:rsidR="003B066F" w:rsidRPr="00C96509">
        <w:rPr>
          <w:rFonts w:ascii="Times New Roman" w:hAnsi="Times New Roman" w:cs="Times New Roman"/>
          <w:sz w:val="24"/>
          <w:szCs w:val="24"/>
        </w:rPr>
        <w:t>he only form of agency that may arise here is that of necessity</w:t>
      </w:r>
      <w:r w:rsidR="003B066F" w:rsidRPr="00650BA7">
        <w:t xml:space="preserve">. </w:t>
      </w:r>
    </w:p>
    <w:p w:rsidR="003B066F" w:rsidRPr="00650BA7" w:rsidRDefault="009171DE" w:rsidP="008F4965">
      <w:pPr>
        <w:spacing w:line="360" w:lineRule="auto"/>
        <w:jc w:val="both"/>
        <w:rPr>
          <w:rFonts w:ascii="Times New Roman" w:hAnsi="Times New Roman" w:cs="Times New Roman"/>
          <w:sz w:val="24"/>
          <w:szCs w:val="24"/>
        </w:rPr>
      </w:pPr>
      <w:r w:rsidRPr="00650BA7">
        <w:rPr>
          <w:rFonts w:ascii="Times New Roman" w:hAnsi="Times New Roman" w:cs="Times New Roman"/>
          <w:sz w:val="24"/>
          <w:szCs w:val="24"/>
        </w:rPr>
        <w:t xml:space="preserve">The agency of necessity arises in emergency conditions where a person is obliged to act </w:t>
      </w:r>
      <w:r w:rsidR="00C96509">
        <w:rPr>
          <w:rFonts w:ascii="Times New Roman" w:hAnsi="Times New Roman" w:cs="Times New Roman"/>
          <w:sz w:val="24"/>
          <w:szCs w:val="24"/>
        </w:rPr>
        <w:t>to prevent irreparable loss or damage to the property of the person who he is acting for .</w:t>
      </w:r>
      <w:r w:rsidRPr="00650BA7">
        <w:rPr>
          <w:rFonts w:ascii="Times New Roman" w:hAnsi="Times New Roman" w:cs="Times New Roman"/>
          <w:sz w:val="24"/>
          <w:szCs w:val="24"/>
        </w:rPr>
        <w:t xml:space="preserve">Even though the person </w:t>
      </w:r>
      <w:r w:rsidR="005408E8">
        <w:rPr>
          <w:rFonts w:ascii="Times New Roman" w:hAnsi="Times New Roman" w:cs="Times New Roman"/>
          <w:sz w:val="24"/>
          <w:szCs w:val="24"/>
        </w:rPr>
        <w:t>who acts on behalf of the other</w:t>
      </w:r>
      <w:r w:rsidRPr="00650BA7">
        <w:rPr>
          <w:rFonts w:ascii="Times New Roman" w:hAnsi="Times New Roman" w:cs="Times New Roman"/>
          <w:sz w:val="24"/>
          <w:szCs w:val="24"/>
        </w:rPr>
        <w:t xml:space="preserve"> has no authority to do so, yet because of the urgent need, the law regards what has been done by someone as having been done with the authority of some other person, and therefore as his agent.</w:t>
      </w:r>
      <w:r w:rsidR="00F24B93">
        <w:rPr>
          <w:rFonts w:ascii="Times New Roman" w:hAnsi="Times New Roman" w:cs="Times New Roman"/>
          <w:sz w:val="24"/>
          <w:szCs w:val="24"/>
        </w:rPr>
        <w:t xml:space="preserve"> </w:t>
      </w:r>
      <w:r w:rsidR="00195D5E" w:rsidRPr="00650BA7">
        <w:rPr>
          <w:rFonts w:ascii="Times New Roman" w:hAnsi="Times New Roman" w:cs="Times New Roman"/>
          <w:sz w:val="24"/>
          <w:szCs w:val="24"/>
        </w:rPr>
        <w:t>However,</w:t>
      </w:r>
      <w:r w:rsidRPr="00650BA7">
        <w:rPr>
          <w:rFonts w:ascii="Times New Roman" w:hAnsi="Times New Roman" w:cs="Times New Roman"/>
          <w:sz w:val="24"/>
          <w:szCs w:val="24"/>
        </w:rPr>
        <w:t xml:space="preserve"> for an agency of necessity to arise</w:t>
      </w:r>
      <w:r w:rsidR="00500309">
        <w:rPr>
          <w:rFonts w:ascii="Times New Roman" w:hAnsi="Times New Roman" w:cs="Times New Roman"/>
          <w:sz w:val="24"/>
          <w:szCs w:val="24"/>
        </w:rPr>
        <w:t>,</w:t>
      </w:r>
      <w:r w:rsidRPr="00650BA7">
        <w:rPr>
          <w:rFonts w:ascii="Times New Roman" w:hAnsi="Times New Roman" w:cs="Times New Roman"/>
          <w:sz w:val="24"/>
          <w:szCs w:val="24"/>
        </w:rPr>
        <w:t xml:space="preserve"> the follow</w:t>
      </w:r>
      <w:r w:rsidR="00195D5E" w:rsidRPr="00650BA7">
        <w:rPr>
          <w:rFonts w:ascii="Times New Roman" w:hAnsi="Times New Roman" w:cs="Times New Roman"/>
          <w:sz w:val="24"/>
          <w:szCs w:val="24"/>
        </w:rPr>
        <w:t>ing conditions must be fulfilled;</w:t>
      </w:r>
    </w:p>
    <w:p w:rsidR="00E62092" w:rsidRPr="00C96509" w:rsidRDefault="00195D5E" w:rsidP="008F4965">
      <w:pPr>
        <w:pStyle w:val="ListParagraph"/>
        <w:numPr>
          <w:ilvl w:val="0"/>
          <w:numId w:val="6"/>
        </w:numPr>
        <w:spacing w:after="0" w:line="360" w:lineRule="auto"/>
        <w:jc w:val="both"/>
        <w:rPr>
          <w:rFonts w:ascii="Times New Roman" w:hAnsi="Times New Roman" w:cs="Times New Roman"/>
          <w:b/>
          <w:sz w:val="24"/>
          <w:szCs w:val="24"/>
          <w:u w:val="single"/>
        </w:rPr>
      </w:pPr>
      <w:r w:rsidRPr="00C96509">
        <w:rPr>
          <w:rFonts w:ascii="Times New Roman" w:hAnsi="Times New Roman" w:cs="Times New Roman"/>
          <w:b/>
          <w:sz w:val="24"/>
          <w:szCs w:val="24"/>
          <w:u w:val="single"/>
        </w:rPr>
        <w:t>Prior contractual relationship</w:t>
      </w:r>
      <w:r w:rsidRPr="00C96509">
        <w:rPr>
          <w:rFonts w:ascii="Times New Roman" w:hAnsi="Times New Roman" w:cs="Times New Roman"/>
          <w:sz w:val="24"/>
          <w:szCs w:val="24"/>
          <w:u w:val="single"/>
        </w:rPr>
        <w:t>:</w:t>
      </w:r>
      <w:r w:rsidR="00650BA7" w:rsidRPr="00C96509">
        <w:rPr>
          <w:rFonts w:ascii="Times New Roman" w:hAnsi="Times New Roman" w:cs="Times New Roman"/>
          <w:sz w:val="24"/>
          <w:szCs w:val="24"/>
          <w:u w:val="single"/>
        </w:rPr>
        <w:t xml:space="preserve"> </w:t>
      </w:r>
      <w:r w:rsidRPr="00650BA7">
        <w:rPr>
          <w:rFonts w:ascii="Times New Roman" w:hAnsi="Times New Roman" w:cs="Times New Roman"/>
          <w:sz w:val="24"/>
          <w:szCs w:val="24"/>
        </w:rPr>
        <w:t>There must have been a prior contractual relationship</w:t>
      </w:r>
      <w:r w:rsidR="00C73DD7">
        <w:rPr>
          <w:rFonts w:ascii="Times New Roman" w:hAnsi="Times New Roman" w:cs="Times New Roman"/>
          <w:sz w:val="24"/>
          <w:szCs w:val="24"/>
        </w:rPr>
        <w:t xml:space="preserve"> </w:t>
      </w:r>
      <w:r w:rsidRPr="00650BA7">
        <w:rPr>
          <w:rFonts w:ascii="Times New Roman" w:hAnsi="Times New Roman" w:cs="Times New Roman"/>
          <w:sz w:val="24"/>
          <w:szCs w:val="24"/>
        </w:rPr>
        <w:t xml:space="preserve">and the act constituting the agency of necessity is a mere extension of that relationship by the agent who in the unforeseen circumstances that have arisen is compelled to exceed his authority. In the case of </w:t>
      </w:r>
      <w:r w:rsidRPr="00C96509">
        <w:rPr>
          <w:rFonts w:ascii="Times New Roman" w:hAnsi="Times New Roman" w:cs="Times New Roman"/>
          <w:b/>
          <w:i/>
          <w:sz w:val="24"/>
          <w:szCs w:val="24"/>
        </w:rPr>
        <w:t xml:space="preserve">Great </w:t>
      </w:r>
      <w:r w:rsidRPr="00C96509">
        <w:rPr>
          <w:rFonts w:ascii="Times New Roman" w:hAnsi="Times New Roman" w:cs="Times New Roman"/>
          <w:b/>
          <w:i/>
          <w:sz w:val="24"/>
          <w:szCs w:val="24"/>
        </w:rPr>
        <w:lastRenderedPageBreak/>
        <w:t>Northern Railway Co v Swaffield</w:t>
      </w:r>
      <w:r w:rsidR="00AE4094">
        <w:rPr>
          <w:rStyle w:val="FootnoteReference"/>
          <w:rFonts w:ascii="Times New Roman" w:hAnsi="Times New Roman" w:cs="Times New Roman"/>
          <w:b/>
          <w:i/>
          <w:sz w:val="24"/>
          <w:szCs w:val="24"/>
        </w:rPr>
        <w:footnoteReference w:id="2"/>
      </w:r>
      <w:r w:rsidR="00C96509">
        <w:rPr>
          <w:rFonts w:ascii="Times New Roman" w:hAnsi="Times New Roman" w:cs="Times New Roman"/>
          <w:sz w:val="24"/>
          <w:szCs w:val="24"/>
        </w:rPr>
        <w:t>, it</w:t>
      </w:r>
      <w:r w:rsidRPr="00650BA7">
        <w:rPr>
          <w:rFonts w:ascii="Times New Roman" w:hAnsi="Times New Roman" w:cs="Times New Roman"/>
          <w:sz w:val="24"/>
          <w:szCs w:val="24"/>
        </w:rPr>
        <w:t xml:space="preserve"> held that Mr Swaffield was liable to the railway company as they acted in bonafide interest of </w:t>
      </w:r>
      <w:r w:rsidR="00E62092" w:rsidRPr="00650BA7">
        <w:rPr>
          <w:rFonts w:ascii="Times New Roman" w:hAnsi="Times New Roman" w:cs="Times New Roman"/>
          <w:sz w:val="24"/>
          <w:szCs w:val="24"/>
        </w:rPr>
        <w:t>Mr Swaffield.</w:t>
      </w:r>
      <w:r w:rsidR="00AE4094">
        <w:rPr>
          <w:rFonts w:ascii="Times New Roman" w:hAnsi="Times New Roman" w:cs="Times New Roman"/>
          <w:sz w:val="24"/>
          <w:szCs w:val="24"/>
        </w:rPr>
        <w:t xml:space="preserve"> </w:t>
      </w:r>
      <w:r w:rsidR="00E62092" w:rsidRPr="00650BA7">
        <w:rPr>
          <w:rFonts w:ascii="Times New Roman" w:hAnsi="Times New Roman" w:cs="Times New Roman"/>
          <w:sz w:val="24"/>
          <w:szCs w:val="24"/>
        </w:rPr>
        <w:t>In some rare circumstances however, the doctrine of agency of necessity may arise out of m</w:t>
      </w:r>
      <w:r w:rsidR="00C96509">
        <w:rPr>
          <w:rFonts w:ascii="Times New Roman" w:hAnsi="Times New Roman" w:cs="Times New Roman"/>
          <w:sz w:val="24"/>
          <w:szCs w:val="24"/>
        </w:rPr>
        <w:t xml:space="preserve">oral duty as seen in the case </w:t>
      </w:r>
      <w:r w:rsidR="00C96509" w:rsidRPr="00650BA7">
        <w:rPr>
          <w:rFonts w:ascii="Times New Roman" w:hAnsi="Times New Roman" w:cs="Times New Roman"/>
          <w:sz w:val="24"/>
          <w:szCs w:val="24"/>
        </w:rPr>
        <w:t>of</w:t>
      </w:r>
      <w:r w:rsidR="00E62092" w:rsidRPr="00650BA7">
        <w:rPr>
          <w:rFonts w:ascii="Times New Roman" w:hAnsi="Times New Roman" w:cs="Times New Roman"/>
          <w:sz w:val="24"/>
          <w:szCs w:val="24"/>
        </w:rPr>
        <w:t xml:space="preserve"> </w:t>
      </w:r>
      <w:r w:rsidR="00E62092" w:rsidRPr="00C96509">
        <w:rPr>
          <w:rFonts w:ascii="Times New Roman" w:hAnsi="Times New Roman" w:cs="Times New Roman"/>
          <w:b/>
          <w:i/>
          <w:sz w:val="24"/>
          <w:szCs w:val="24"/>
        </w:rPr>
        <w:t>Langan v Great western railway co</w:t>
      </w:r>
      <w:r w:rsidR="00AE4094">
        <w:rPr>
          <w:rStyle w:val="FootnoteReference"/>
          <w:rFonts w:ascii="Times New Roman" w:hAnsi="Times New Roman" w:cs="Times New Roman"/>
          <w:b/>
          <w:i/>
          <w:sz w:val="24"/>
          <w:szCs w:val="24"/>
        </w:rPr>
        <w:footnoteReference w:id="3"/>
      </w:r>
      <w:r w:rsidR="00E62092" w:rsidRPr="00C96509">
        <w:rPr>
          <w:rFonts w:ascii="Times New Roman" w:hAnsi="Times New Roman" w:cs="Times New Roman"/>
          <w:b/>
          <w:i/>
          <w:sz w:val="24"/>
          <w:szCs w:val="24"/>
        </w:rPr>
        <w:t>.</w:t>
      </w:r>
    </w:p>
    <w:p w:rsidR="001E3009" w:rsidRPr="00214EE8" w:rsidRDefault="001E3009" w:rsidP="008F4965">
      <w:pPr>
        <w:pStyle w:val="BodyTextIndent"/>
        <w:numPr>
          <w:ilvl w:val="0"/>
          <w:numId w:val="6"/>
        </w:numPr>
        <w:spacing w:after="0" w:line="360" w:lineRule="auto"/>
        <w:jc w:val="both"/>
        <w:rPr>
          <w:b/>
          <w:u w:val="single"/>
        </w:rPr>
      </w:pPr>
      <w:r w:rsidRPr="00214EE8">
        <w:rPr>
          <w:b/>
          <w:u w:val="single"/>
        </w:rPr>
        <w:t>Actual or imminent necessity or emergency</w:t>
      </w:r>
      <w:r w:rsidRPr="00214EE8">
        <w:rPr>
          <w:b/>
        </w:rPr>
        <w:t>:</w:t>
      </w:r>
      <w:r w:rsidR="00C9615A">
        <w:t xml:space="preserve"> T</w:t>
      </w:r>
      <w:r w:rsidR="00E66E11">
        <w:t>here must b</w:t>
      </w:r>
      <w:r w:rsidRPr="00E07771">
        <w:t xml:space="preserve">e an </w:t>
      </w:r>
      <w:r w:rsidR="00C73DD7" w:rsidRPr="00E07771">
        <w:t>emergency;</w:t>
      </w:r>
      <w:r w:rsidRPr="00E07771">
        <w:t xml:space="preserve"> mere inconvenience will not create an agency.</w:t>
      </w:r>
      <w:r w:rsidR="00214EE8">
        <w:t xml:space="preserve"> </w:t>
      </w:r>
      <w:r w:rsidR="00214EE8" w:rsidRPr="00214EE8">
        <w:t>This condition is strict and may appl</w:t>
      </w:r>
      <w:r w:rsidR="00214EE8">
        <w:t>y in cases with perishable goods as seen i</w:t>
      </w:r>
      <w:r w:rsidRPr="00E07771">
        <w:t>n the case of</w:t>
      </w:r>
      <w:r w:rsidRPr="00214EE8">
        <w:rPr>
          <w:b/>
          <w:i/>
        </w:rPr>
        <w:t xml:space="preserve"> Sachs v Miklos</w:t>
      </w:r>
      <w:r w:rsidR="00AE4094">
        <w:rPr>
          <w:rStyle w:val="FootnoteReference"/>
          <w:b/>
          <w:i/>
        </w:rPr>
        <w:footnoteReference w:id="4"/>
      </w:r>
      <w:r w:rsidR="00214EE8">
        <w:t>.</w:t>
      </w:r>
    </w:p>
    <w:p w:rsidR="00E62092" w:rsidRPr="00650BA7" w:rsidRDefault="001E3009" w:rsidP="008F4965">
      <w:pPr>
        <w:pStyle w:val="ListParagraph"/>
        <w:numPr>
          <w:ilvl w:val="0"/>
          <w:numId w:val="6"/>
        </w:numPr>
        <w:spacing w:line="360" w:lineRule="auto"/>
        <w:jc w:val="both"/>
        <w:rPr>
          <w:rFonts w:ascii="Times New Roman" w:hAnsi="Times New Roman" w:cs="Times New Roman"/>
          <w:sz w:val="24"/>
          <w:szCs w:val="24"/>
        </w:rPr>
      </w:pPr>
      <w:r w:rsidRPr="00214EE8">
        <w:rPr>
          <w:rFonts w:ascii="Times New Roman" w:hAnsi="Times New Roman" w:cs="Times New Roman"/>
          <w:b/>
          <w:sz w:val="24"/>
          <w:szCs w:val="24"/>
          <w:u w:val="single"/>
        </w:rPr>
        <w:t>Impossibility to communicate with the owner of the goods:</w:t>
      </w:r>
      <w:r w:rsidR="00650BA7" w:rsidRPr="00214EE8">
        <w:rPr>
          <w:rFonts w:ascii="Times New Roman" w:hAnsi="Times New Roman" w:cs="Times New Roman"/>
          <w:sz w:val="24"/>
          <w:szCs w:val="24"/>
        </w:rPr>
        <w:t xml:space="preserve"> A</w:t>
      </w:r>
      <w:r w:rsidRPr="00214EE8">
        <w:rPr>
          <w:rFonts w:ascii="Times New Roman" w:hAnsi="Times New Roman" w:cs="Times New Roman"/>
          <w:sz w:val="24"/>
          <w:szCs w:val="24"/>
        </w:rPr>
        <w:t>n attempt to communicate with the owner of the goods must have been made which proved impossible and impracticable. In the case of</w:t>
      </w:r>
      <w:r w:rsidRPr="00214EE8">
        <w:rPr>
          <w:rFonts w:ascii="Times New Roman" w:hAnsi="Times New Roman" w:cs="Times New Roman"/>
          <w:b/>
          <w:sz w:val="24"/>
          <w:szCs w:val="24"/>
        </w:rPr>
        <w:t xml:space="preserve"> Springer v Great western railway c</w:t>
      </w:r>
      <w:r w:rsidRPr="004937AF">
        <w:rPr>
          <w:rFonts w:ascii="Times New Roman" w:hAnsi="Times New Roman" w:cs="Times New Roman"/>
          <w:b/>
          <w:sz w:val="24"/>
          <w:szCs w:val="24"/>
        </w:rPr>
        <w:t>o</w:t>
      </w:r>
      <w:r w:rsidR="004937AF" w:rsidRPr="00214EE8">
        <w:rPr>
          <w:rStyle w:val="FootnoteReference"/>
          <w:rFonts w:ascii="Times New Roman" w:hAnsi="Times New Roman" w:cs="Times New Roman"/>
          <w:b/>
          <w:sz w:val="24"/>
          <w:szCs w:val="24"/>
        </w:rPr>
        <w:footnoteReference w:id="5"/>
      </w:r>
      <w:r w:rsidR="00C96509" w:rsidRPr="00214EE8">
        <w:rPr>
          <w:rFonts w:ascii="Times New Roman" w:hAnsi="Times New Roman" w:cs="Times New Roman"/>
          <w:sz w:val="24"/>
          <w:szCs w:val="24"/>
        </w:rPr>
        <w:t>.</w:t>
      </w:r>
      <w:r w:rsidR="00E37F8C" w:rsidRPr="00214EE8">
        <w:rPr>
          <w:rFonts w:ascii="Times New Roman" w:hAnsi="Times New Roman" w:cs="Times New Roman"/>
          <w:sz w:val="24"/>
          <w:szCs w:val="24"/>
        </w:rPr>
        <w:t xml:space="preserve">. The court held that there was no attempt to communicate with the </w:t>
      </w:r>
      <w:r w:rsidR="00650BA7" w:rsidRPr="00214EE8">
        <w:rPr>
          <w:rFonts w:ascii="Times New Roman" w:hAnsi="Times New Roman" w:cs="Times New Roman"/>
          <w:sz w:val="24"/>
          <w:szCs w:val="24"/>
        </w:rPr>
        <w:t>owner;</w:t>
      </w:r>
      <w:r w:rsidR="00E37F8C" w:rsidRPr="00214EE8">
        <w:rPr>
          <w:rFonts w:ascii="Times New Roman" w:hAnsi="Times New Roman" w:cs="Times New Roman"/>
          <w:sz w:val="24"/>
          <w:szCs w:val="24"/>
        </w:rPr>
        <w:t xml:space="preserve"> therefor</w:t>
      </w:r>
      <w:r w:rsidR="004937AF" w:rsidRPr="00214EE8">
        <w:rPr>
          <w:rFonts w:ascii="Times New Roman" w:hAnsi="Times New Roman" w:cs="Times New Roman"/>
          <w:sz w:val="24"/>
          <w:szCs w:val="24"/>
        </w:rPr>
        <w:t>e</w:t>
      </w:r>
      <w:r w:rsidR="00E37F8C" w:rsidRPr="00214EE8">
        <w:rPr>
          <w:rFonts w:ascii="Times New Roman" w:hAnsi="Times New Roman" w:cs="Times New Roman"/>
          <w:sz w:val="24"/>
          <w:szCs w:val="24"/>
        </w:rPr>
        <w:t xml:space="preserve"> they were liable for damages to Mr </w:t>
      </w:r>
      <w:r w:rsidR="00650BA7" w:rsidRPr="00214EE8">
        <w:rPr>
          <w:rFonts w:ascii="Times New Roman" w:hAnsi="Times New Roman" w:cs="Times New Roman"/>
          <w:sz w:val="24"/>
          <w:szCs w:val="24"/>
        </w:rPr>
        <w:t>Springer</w:t>
      </w:r>
      <w:r w:rsidR="00C96509" w:rsidRPr="00214EE8">
        <w:rPr>
          <w:rFonts w:ascii="Times New Roman" w:hAnsi="Times New Roman" w:cs="Times New Roman"/>
          <w:sz w:val="24"/>
          <w:szCs w:val="24"/>
        </w:rPr>
        <w:t xml:space="preserve"> as the tomatoes were going bad and they sold them. </w:t>
      </w:r>
    </w:p>
    <w:p w:rsidR="00E37F8C" w:rsidRPr="00E07771" w:rsidRDefault="00E37F8C" w:rsidP="008F4965">
      <w:pPr>
        <w:pStyle w:val="BodyTextIndent"/>
        <w:numPr>
          <w:ilvl w:val="0"/>
          <w:numId w:val="6"/>
        </w:numPr>
        <w:spacing w:after="0" w:line="360" w:lineRule="auto"/>
        <w:jc w:val="both"/>
      </w:pPr>
      <w:r w:rsidRPr="00650BA7">
        <w:rPr>
          <w:b/>
          <w:u w:val="single"/>
        </w:rPr>
        <w:t>Bona fide interests of all the parties</w:t>
      </w:r>
      <w:r w:rsidRPr="00E07771">
        <w:rPr>
          <w:b/>
        </w:rPr>
        <w:t xml:space="preserve">: </w:t>
      </w:r>
      <w:r w:rsidR="00650BA7">
        <w:t>I</w:t>
      </w:r>
      <w:r w:rsidRPr="00E07771">
        <w:t xml:space="preserve">n the case of </w:t>
      </w:r>
      <w:r w:rsidRPr="00E07771">
        <w:rPr>
          <w:b/>
          <w:i/>
        </w:rPr>
        <w:t>Prager v</w:t>
      </w:r>
      <w:r w:rsidR="00C9615A">
        <w:rPr>
          <w:b/>
          <w:i/>
        </w:rPr>
        <w:t xml:space="preserve"> </w:t>
      </w:r>
      <w:r w:rsidRPr="00E07771">
        <w:rPr>
          <w:b/>
          <w:bCs/>
          <w:i/>
        </w:rPr>
        <w:t>Blast Spiel Stamp &amp; Heacock Ltd</w:t>
      </w:r>
      <w:r w:rsidR="004937AF">
        <w:rPr>
          <w:rStyle w:val="FootnoteReference"/>
          <w:b/>
          <w:bCs/>
          <w:i/>
        </w:rPr>
        <w:footnoteReference w:id="6"/>
      </w:r>
      <w:r w:rsidR="004937AF">
        <w:rPr>
          <w:b/>
          <w:bCs/>
          <w:i/>
        </w:rPr>
        <w:t xml:space="preserve"> </w:t>
      </w:r>
      <w:r w:rsidR="00C96509">
        <w:t>.</w:t>
      </w:r>
      <w:r w:rsidRPr="00E07771">
        <w:t>It was held that as the skins were not likely to deteriorate in value if properly sto</w:t>
      </w:r>
      <w:r w:rsidR="00483514">
        <w:t>red, the defendant was therefore liable.</w:t>
      </w:r>
    </w:p>
    <w:p w:rsidR="00E37F8C" w:rsidRPr="00E07771" w:rsidRDefault="00E37F8C" w:rsidP="008F4965">
      <w:pPr>
        <w:pStyle w:val="BodyTextIndent"/>
        <w:spacing w:after="0" w:line="360" w:lineRule="auto"/>
        <w:ind w:left="0"/>
        <w:jc w:val="both"/>
        <w:rPr>
          <w:b/>
          <w:u w:val="single"/>
        </w:rPr>
      </w:pPr>
      <w:r w:rsidRPr="00E07771">
        <w:rPr>
          <w:b/>
          <w:u w:val="single"/>
        </w:rPr>
        <w:t>Application</w:t>
      </w:r>
      <w:r w:rsidR="00C73DD7">
        <w:rPr>
          <w:b/>
          <w:u w:val="single"/>
        </w:rPr>
        <w:t>:</w:t>
      </w:r>
    </w:p>
    <w:p w:rsidR="00C96509" w:rsidRDefault="00D1277C" w:rsidP="008F4965">
      <w:pPr>
        <w:pStyle w:val="BodyTextIndent"/>
        <w:spacing w:after="0" w:line="360" w:lineRule="auto"/>
        <w:ind w:left="0"/>
        <w:jc w:val="both"/>
      </w:pPr>
      <w:r w:rsidRPr="00E07771">
        <w:t>In the first issue as to whether Okon can be considered as an agent</w:t>
      </w:r>
      <w:r w:rsidR="00C9615A">
        <w:t>,</w:t>
      </w:r>
      <w:r w:rsidRPr="00E07771">
        <w:t xml:space="preserve"> it is pertinent to not</w:t>
      </w:r>
      <w:r w:rsidR="00C73DD7">
        <w:t>e</w:t>
      </w:r>
      <w:r w:rsidRPr="00E07771">
        <w:t xml:space="preserve"> that agency of necessity more often than not arises from cases where prior contractual relationship exists as seen in the case of </w:t>
      </w:r>
      <w:r w:rsidRPr="00E07771">
        <w:rPr>
          <w:b/>
          <w:i/>
        </w:rPr>
        <w:t>Great Northern Railway Co v Swaffield (supra</w:t>
      </w:r>
      <w:r w:rsidR="004937AF">
        <w:rPr>
          <w:rStyle w:val="FootnoteReference"/>
          <w:b/>
          <w:i/>
        </w:rPr>
        <w:footnoteReference w:id="7"/>
      </w:r>
      <w:r w:rsidRPr="00E07771">
        <w:rPr>
          <w:b/>
          <w:i/>
        </w:rPr>
        <w:t>)</w:t>
      </w:r>
      <w:r w:rsidRPr="00E07771">
        <w:t>.</w:t>
      </w:r>
      <w:r w:rsidR="00E07771" w:rsidRPr="00E07771">
        <w:t xml:space="preserve"> There was no prior contractual relationship between Hassan and Okon.</w:t>
      </w:r>
      <w:r w:rsidRPr="00E07771">
        <w:t xml:space="preserve"> It is a general principle that benefits (burdens) cannot be imposed on a person behind his back</w:t>
      </w:r>
      <w:r w:rsidR="00855F69">
        <w:rPr>
          <w:rStyle w:val="FootnoteReference"/>
        </w:rPr>
        <w:footnoteReference w:id="8"/>
      </w:r>
      <w:r w:rsidRPr="00E07771">
        <w:t xml:space="preserve">. Hassan was not aware of the actions </w:t>
      </w:r>
      <w:r w:rsidR="00E07771" w:rsidRPr="00E07771">
        <w:t xml:space="preserve">Okon so it </w:t>
      </w:r>
      <w:r w:rsidR="00AC157C">
        <w:t xml:space="preserve">can be presumed that it was done </w:t>
      </w:r>
      <w:r w:rsidR="00E07771" w:rsidRPr="00E07771">
        <w:t>behind his back.</w:t>
      </w:r>
      <w:r w:rsidR="00C9615A">
        <w:t xml:space="preserve"> Okon was merely</w:t>
      </w:r>
      <w:r w:rsidR="00E07771" w:rsidRPr="00E07771">
        <w:t xml:space="preserve"> actin</w:t>
      </w:r>
      <w:r w:rsidR="004A0594">
        <w:t>g out of moral obligation</w:t>
      </w:r>
      <w:r w:rsidR="00E07771">
        <w:t xml:space="preserve"> and </w:t>
      </w:r>
      <w:r w:rsidR="004A0594">
        <w:t xml:space="preserve">as </w:t>
      </w:r>
      <w:r w:rsidR="00E07771">
        <w:t>such Hassan is not liable of paying the cost of t</w:t>
      </w:r>
      <w:r w:rsidR="00483514">
        <w:t>he work done.</w:t>
      </w:r>
    </w:p>
    <w:p w:rsidR="008F4965" w:rsidRDefault="00C73DD7" w:rsidP="008F4965">
      <w:pPr>
        <w:pStyle w:val="BodyTextIndent"/>
        <w:spacing w:after="0" w:line="360" w:lineRule="auto"/>
        <w:ind w:left="0"/>
        <w:jc w:val="both"/>
      </w:pPr>
      <w:r w:rsidRPr="00C73DD7">
        <w:rPr>
          <w:b/>
          <w:u w:val="single"/>
        </w:rPr>
        <w:t>Conclusion</w:t>
      </w:r>
      <w:r>
        <w:rPr>
          <w:b/>
          <w:u w:val="single"/>
        </w:rPr>
        <w:t>:</w:t>
      </w:r>
      <w:r w:rsidR="005B3A92">
        <w:rPr>
          <w:b/>
          <w:u w:val="single"/>
        </w:rPr>
        <w:t xml:space="preserve">  </w:t>
      </w:r>
    </w:p>
    <w:p w:rsidR="00483514" w:rsidRDefault="00C73DD7" w:rsidP="00483514">
      <w:pPr>
        <w:pStyle w:val="BodyTextIndent"/>
        <w:spacing w:after="0" w:line="360" w:lineRule="auto"/>
        <w:ind w:left="0"/>
        <w:jc w:val="both"/>
      </w:pPr>
      <w:r>
        <w:t xml:space="preserve"> </w:t>
      </w:r>
      <w:r w:rsidR="00BC5AE9">
        <w:t xml:space="preserve">After a thorough and </w:t>
      </w:r>
      <w:r w:rsidR="008F4965">
        <w:t>comprehensive analysis of the scen</w:t>
      </w:r>
      <w:r w:rsidR="00741DE8">
        <w:t>ario and the agency of necessity</w:t>
      </w:r>
      <w:r w:rsidR="008F4965">
        <w:t xml:space="preserve">, we can conclude that okon was not an agent of Hassan due to the fact that there was no express or implied agreement between </w:t>
      </w:r>
      <w:r w:rsidR="00483514">
        <w:t xml:space="preserve">the parties. Agents are not meant to act where they haven’t been given express instruction but they may be obliged to act in certain emergency situations where the conditions for agency by necessity exist, which in this scenario there was no emergency. It is abundantly clear to see that Hassan is not liable to pay any sum of money. </w:t>
      </w:r>
    </w:p>
    <w:p w:rsidR="008F4965" w:rsidRPr="00E37F8C" w:rsidRDefault="008F4965" w:rsidP="008F4965">
      <w:pPr>
        <w:pStyle w:val="BodyTextIndent"/>
        <w:spacing w:after="0" w:line="360" w:lineRule="auto"/>
        <w:ind w:left="0"/>
        <w:jc w:val="both"/>
      </w:pPr>
    </w:p>
    <w:sectPr w:rsidR="008F4965" w:rsidRPr="00E37F8C" w:rsidSect="00831486">
      <w:footerReference w:type="default" r:id="rId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43" w:rsidRDefault="00E26643" w:rsidP="002E03B4">
      <w:pPr>
        <w:spacing w:after="0" w:line="240" w:lineRule="auto"/>
      </w:pPr>
      <w:r>
        <w:separator/>
      </w:r>
    </w:p>
  </w:endnote>
  <w:endnote w:type="continuationSeparator" w:id="1">
    <w:p w:rsidR="00E26643" w:rsidRDefault="00E26643" w:rsidP="002E0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491891"/>
      <w:docPartObj>
        <w:docPartGallery w:val="Page Numbers (Bottom of Page)"/>
        <w:docPartUnique/>
      </w:docPartObj>
    </w:sdtPr>
    <w:sdtContent>
      <w:p w:rsidR="00150A3F" w:rsidRDefault="00C47E8A">
        <w:pPr>
          <w:pStyle w:val="Footer"/>
          <w:jc w:val="center"/>
        </w:pPr>
        <w:fldSimple w:instr=" PAGE   \* MERGEFORMAT ">
          <w:r w:rsidR="006B177E">
            <w:rPr>
              <w:noProof/>
            </w:rPr>
            <w:t>4</w:t>
          </w:r>
        </w:fldSimple>
      </w:p>
    </w:sdtContent>
  </w:sdt>
  <w:p w:rsidR="00150A3F" w:rsidRDefault="00150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43" w:rsidRDefault="00E26643" w:rsidP="002E03B4">
      <w:pPr>
        <w:spacing w:after="0" w:line="240" w:lineRule="auto"/>
      </w:pPr>
      <w:r>
        <w:separator/>
      </w:r>
    </w:p>
  </w:footnote>
  <w:footnote w:type="continuationSeparator" w:id="1">
    <w:p w:rsidR="00E26643" w:rsidRDefault="00E26643" w:rsidP="002E03B4">
      <w:pPr>
        <w:spacing w:after="0" w:line="240" w:lineRule="auto"/>
      </w:pPr>
      <w:r>
        <w:continuationSeparator/>
      </w:r>
    </w:p>
  </w:footnote>
  <w:footnote w:id="2">
    <w:p w:rsidR="00AE4094" w:rsidRPr="00AE4094" w:rsidRDefault="00AE4094">
      <w:pPr>
        <w:pStyle w:val="FootnoteText"/>
        <w:rPr>
          <w:lang w:val="en-US"/>
        </w:rPr>
      </w:pPr>
      <w:r>
        <w:rPr>
          <w:rStyle w:val="FootnoteReference"/>
        </w:rPr>
        <w:footnoteRef/>
      </w:r>
      <w:r>
        <w:t xml:space="preserve"> (1874) L.R. Ex 132</w:t>
      </w:r>
    </w:p>
  </w:footnote>
  <w:footnote w:id="3">
    <w:p w:rsidR="00AE4094" w:rsidRPr="00AE4094" w:rsidRDefault="00AE4094">
      <w:pPr>
        <w:pStyle w:val="FootnoteText"/>
        <w:rPr>
          <w:lang w:val="en-US"/>
        </w:rPr>
      </w:pPr>
      <w:r>
        <w:rPr>
          <w:rStyle w:val="FootnoteReference"/>
        </w:rPr>
        <w:footnoteRef/>
      </w:r>
      <w:r>
        <w:t xml:space="preserve"> (1873) 30 LT 173</w:t>
      </w:r>
    </w:p>
  </w:footnote>
  <w:footnote w:id="4">
    <w:p w:rsidR="00AE4094" w:rsidRPr="00AE4094" w:rsidRDefault="00AE4094">
      <w:pPr>
        <w:pStyle w:val="FootnoteText"/>
        <w:rPr>
          <w:lang w:val="en-US"/>
        </w:rPr>
      </w:pPr>
      <w:r>
        <w:rPr>
          <w:rStyle w:val="FootnoteReference"/>
        </w:rPr>
        <w:footnoteRef/>
      </w:r>
      <w:r>
        <w:t xml:space="preserve"> </w:t>
      </w:r>
      <w:r w:rsidR="004937AF">
        <w:t>[1948] 1 All ER 67, [1948] 2 KB 23</w:t>
      </w:r>
    </w:p>
  </w:footnote>
  <w:footnote w:id="5">
    <w:p w:rsidR="004937AF" w:rsidRPr="004937AF" w:rsidRDefault="004937AF">
      <w:pPr>
        <w:pStyle w:val="FootnoteText"/>
        <w:rPr>
          <w:lang w:val="en-US"/>
        </w:rPr>
      </w:pPr>
      <w:r>
        <w:rPr>
          <w:rStyle w:val="FootnoteReference"/>
        </w:rPr>
        <w:footnoteRef/>
      </w:r>
      <w:r>
        <w:t xml:space="preserve"> [1921] I K.B 257</w:t>
      </w:r>
    </w:p>
  </w:footnote>
  <w:footnote w:id="6">
    <w:p w:rsidR="004937AF" w:rsidRPr="004937AF" w:rsidRDefault="004937AF">
      <w:pPr>
        <w:pStyle w:val="FootnoteText"/>
        <w:rPr>
          <w:lang w:val="en-US"/>
        </w:rPr>
      </w:pPr>
      <w:r>
        <w:rPr>
          <w:rStyle w:val="FootnoteReference"/>
        </w:rPr>
        <w:footnoteRef/>
      </w:r>
      <w:r>
        <w:t xml:space="preserve"> </w:t>
      </w:r>
      <w:r>
        <w:rPr>
          <w:bCs/>
        </w:rPr>
        <w:t>[1924] IK.B 566</w:t>
      </w:r>
    </w:p>
  </w:footnote>
  <w:footnote w:id="7">
    <w:p w:rsidR="004937AF" w:rsidRPr="004937AF" w:rsidRDefault="004937AF">
      <w:pPr>
        <w:pStyle w:val="FootnoteText"/>
        <w:rPr>
          <w:lang w:val="en-US"/>
        </w:rPr>
      </w:pPr>
      <w:r>
        <w:rPr>
          <w:rStyle w:val="FootnoteReference"/>
        </w:rPr>
        <w:footnoteRef/>
      </w:r>
      <w:r>
        <w:t xml:space="preserve"> (1874) L.R. Ex 132</w:t>
      </w:r>
    </w:p>
  </w:footnote>
  <w:footnote w:id="8">
    <w:p w:rsidR="00855F69" w:rsidRPr="00855F69" w:rsidRDefault="00855F69">
      <w:pPr>
        <w:pStyle w:val="FootnoteText"/>
        <w:rPr>
          <w:lang w:val="en-US"/>
        </w:rPr>
      </w:pPr>
      <w:r>
        <w:rPr>
          <w:rStyle w:val="FootnoteReference"/>
        </w:rPr>
        <w:footnoteRef/>
      </w:r>
      <w:r>
        <w:t xml:space="preserve"> Binstead v Buck(</w:t>
      </w:r>
      <w:r w:rsidR="00D5507D">
        <w:t>sssss</w:t>
      </w:r>
      <w:r>
        <w:t>1777) 2 WN BL 1117</w:t>
      </w:r>
      <w:r w:rsidR="000C677E">
        <w: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015"/>
    <w:multiLevelType w:val="hybridMultilevel"/>
    <w:tmpl w:val="DE5E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362F4"/>
    <w:multiLevelType w:val="hybridMultilevel"/>
    <w:tmpl w:val="3366611E"/>
    <w:lvl w:ilvl="0" w:tplc="49968050">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9C3DB9"/>
    <w:multiLevelType w:val="hybridMultilevel"/>
    <w:tmpl w:val="233E6962"/>
    <w:lvl w:ilvl="0" w:tplc="04090001">
      <w:start w:val="1"/>
      <w:numFmt w:val="bullet"/>
      <w:lvlText w:val=""/>
      <w:lvlJc w:val="left"/>
      <w:pPr>
        <w:ind w:left="5299" w:hanging="360"/>
      </w:pPr>
      <w:rPr>
        <w:rFonts w:ascii="Symbol" w:hAnsi="Symbol" w:hint="default"/>
      </w:rPr>
    </w:lvl>
    <w:lvl w:ilvl="1" w:tplc="04090003" w:tentative="1">
      <w:start w:val="1"/>
      <w:numFmt w:val="bullet"/>
      <w:lvlText w:val="o"/>
      <w:lvlJc w:val="left"/>
      <w:pPr>
        <w:ind w:left="6019" w:hanging="360"/>
      </w:pPr>
      <w:rPr>
        <w:rFonts w:ascii="Courier New" w:hAnsi="Courier New" w:cs="Courier New" w:hint="default"/>
      </w:rPr>
    </w:lvl>
    <w:lvl w:ilvl="2" w:tplc="04090005" w:tentative="1">
      <w:start w:val="1"/>
      <w:numFmt w:val="bullet"/>
      <w:lvlText w:val=""/>
      <w:lvlJc w:val="left"/>
      <w:pPr>
        <w:ind w:left="6739" w:hanging="360"/>
      </w:pPr>
      <w:rPr>
        <w:rFonts w:ascii="Wingdings" w:hAnsi="Wingdings" w:hint="default"/>
      </w:rPr>
    </w:lvl>
    <w:lvl w:ilvl="3" w:tplc="04090001" w:tentative="1">
      <w:start w:val="1"/>
      <w:numFmt w:val="bullet"/>
      <w:lvlText w:val=""/>
      <w:lvlJc w:val="left"/>
      <w:pPr>
        <w:ind w:left="7459" w:hanging="360"/>
      </w:pPr>
      <w:rPr>
        <w:rFonts w:ascii="Symbol" w:hAnsi="Symbol" w:hint="default"/>
      </w:rPr>
    </w:lvl>
    <w:lvl w:ilvl="4" w:tplc="04090003" w:tentative="1">
      <w:start w:val="1"/>
      <w:numFmt w:val="bullet"/>
      <w:lvlText w:val="o"/>
      <w:lvlJc w:val="left"/>
      <w:pPr>
        <w:ind w:left="8179" w:hanging="360"/>
      </w:pPr>
      <w:rPr>
        <w:rFonts w:ascii="Courier New" w:hAnsi="Courier New" w:cs="Courier New" w:hint="default"/>
      </w:rPr>
    </w:lvl>
    <w:lvl w:ilvl="5" w:tplc="04090005" w:tentative="1">
      <w:start w:val="1"/>
      <w:numFmt w:val="bullet"/>
      <w:lvlText w:val=""/>
      <w:lvlJc w:val="left"/>
      <w:pPr>
        <w:ind w:left="8899" w:hanging="360"/>
      </w:pPr>
      <w:rPr>
        <w:rFonts w:ascii="Wingdings" w:hAnsi="Wingdings" w:hint="default"/>
      </w:rPr>
    </w:lvl>
    <w:lvl w:ilvl="6" w:tplc="04090001" w:tentative="1">
      <w:start w:val="1"/>
      <w:numFmt w:val="bullet"/>
      <w:lvlText w:val=""/>
      <w:lvlJc w:val="left"/>
      <w:pPr>
        <w:ind w:left="9619" w:hanging="360"/>
      </w:pPr>
      <w:rPr>
        <w:rFonts w:ascii="Symbol" w:hAnsi="Symbol" w:hint="default"/>
      </w:rPr>
    </w:lvl>
    <w:lvl w:ilvl="7" w:tplc="04090003" w:tentative="1">
      <w:start w:val="1"/>
      <w:numFmt w:val="bullet"/>
      <w:lvlText w:val="o"/>
      <w:lvlJc w:val="left"/>
      <w:pPr>
        <w:ind w:left="10339" w:hanging="360"/>
      </w:pPr>
      <w:rPr>
        <w:rFonts w:ascii="Courier New" w:hAnsi="Courier New" w:cs="Courier New" w:hint="default"/>
      </w:rPr>
    </w:lvl>
    <w:lvl w:ilvl="8" w:tplc="04090005" w:tentative="1">
      <w:start w:val="1"/>
      <w:numFmt w:val="bullet"/>
      <w:lvlText w:val=""/>
      <w:lvlJc w:val="left"/>
      <w:pPr>
        <w:ind w:left="11059" w:hanging="360"/>
      </w:pPr>
      <w:rPr>
        <w:rFonts w:ascii="Wingdings" w:hAnsi="Wingdings" w:hint="default"/>
      </w:rPr>
    </w:lvl>
  </w:abstractNum>
  <w:abstractNum w:abstractNumId="3">
    <w:nsid w:val="1F57787E"/>
    <w:multiLevelType w:val="hybridMultilevel"/>
    <w:tmpl w:val="C51E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8074B"/>
    <w:multiLevelType w:val="hybridMultilevel"/>
    <w:tmpl w:val="1168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24BBA"/>
    <w:multiLevelType w:val="hybridMultilevel"/>
    <w:tmpl w:val="564E75C8"/>
    <w:lvl w:ilvl="0" w:tplc="0F406ED4">
      <w:start w:val="1"/>
      <w:numFmt w:val="lowerLetter"/>
      <w:lvlText w:val="%1."/>
      <w:lvlJc w:val="left"/>
      <w:pPr>
        <w:ind w:left="6019" w:hanging="360"/>
      </w:pPr>
      <w:rPr>
        <w:rFonts w:hint="default"/>
        <w:b w:val="0"/>
      </w:rPr>
    </w:lvl>
    <w:lvl w:ilvl="1" w:tplc="04090019" w:tentative="1">
      <w:start w:val="1"/>
      <w:numFmt w:val="lowerLetter"/>
      <w:lvlText w:val="%2."/>
      <w:lvlJc w:val="left"/>
      <w:pPr>
        <w:ind w:left="6739" w:hanging="360"/>
      </w:pPr>
    </w:lvl>
    <w:lvl w:ilvl="2" w:tplc="0409001B" w:tentative="1">
      <w:start w:val="1"/>
      <w:numFmt w:val="lowerRoman"/>
      <w:lvlText w:val="%3."/>
      <w:lvlJc w:val="right"/>
      <w:pPr>
        <w:ind w:left="7459" w:hanging="180"/>
      </w:pPr>
    </w:lvl>
    <w:lvl w:ilvl="3" w:tplc="0409000F" w:tentative="1">
      <w:start w:val="1"/>
      <w:numFmt w:val="decimal"/>
      <w:lvlText w:val="%4."/>
      <w:lvlJc w:val="left"/>
      <w:pPr>
        <w:ind w:left="8179" w:hanging="360"/>
      </w:pPr>
    </w:lvl>
    <w:lvl w:ilvl="4" w:tplc="04090019" w:tentative="1">
      <w:start w:val="1"/>
      <w:numFmt w:val="lowerLetter"/>
      <w:lvlText w:val="%5."/>
      <w:lvlJc w:val="left"/>
      <w:pPr>
        <w:ind w:left="8899" w:hanging="360"/>
      </w:pPr>
    </w:lvl>
    <w:lvl w:ilvl="5" w:tplc="0409001B" w:tentative="1">
      <w:start w:val="1"/>
      <w:numFmt w:val="lowerRoman"/>
      <w:lvlText w:val="%6."/>
      <w:lvlJc w:val="right"/>
      <w:pPr>
        <w:ind w:left="9619" w:hanging="180"/>
      </w:pPr>
    </w:lvl>
    <w:lvl w:ilvl="6" w:tplc="0409000F" w:tentative="1">
      <w:start w:val="1"/>
      <w:numFmt w:val="decimal"/>
      <w:lvlText w:val="%7."/>
      <w:lvlJc w:val="left"/>
      <w:pPr>
        <w:ind w:left="10339" w:hanging="360"/>
      </w:pPr>
    </w:lvl>
    <w:lvl w:ilvl="7" w:tplc="04090019" w:tentative="1">
      <w:start w:val="1"/>
      <w:numFmt w:val="lowerLetter"/>
      <w:lvlText w:val="%8."/>
      <w:lvlJc w:val="left"/>
      <w:pPr>
        <w:ind w:left="11059" w:hanging="360"/>
      </w:pPr>
    </w:lvl>
    <w:lvl w:ilvl="8" w:tplc="0409001B" w:tentative="1">
      <w:start w:val="1"/>
      <w:numFmt w:val="lowerRoman"/>
      <w:lvlText w:val="%9."/>
      <w:lvlJc w:val="right"/>
      <w:pPr>
        <w:ind w:left="11779" w:hanging="180"/>
      </w:pPr>
    </w:lvl>
  </w:abstractNum>
  <w:abstractNum w:abstractNumId="6">
    <w:nsid w:val="3E754916"/>
    <w:multiLevelType w:val="hybridMultilevel"/>
    <w:tmpl w:val="D6645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C310E7"/>
    <w:multiLevelType w:val="hybridMultilevel"/>
    <w:tmpl w:val="613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8149B"/>
    <w:multiLevelType w:val="hybridMultilevel"/>
    <w:tmpl w:val="4E9C1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DE0068"/>
    <w:multiLevelType w:val="hybridMultilevel"/>
    <w:tmpl w:val="92FC5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DD9635A"/>
    <w:multiLevelType w:val="hybridMultilevel"/>
    <w:tmpl w:val="40EE4F58"/>
    <w:lvl w:ilvl="0" w:tplc="A12E1162">
      <w:start w:val="1"/>
      <w:numFmt w:val="lowerLetter"/>
      <w:lvlText w:val="%1."/>
      <w:lvlJc w:val="left"/>
      <w:pPr>
        <w:ind w:left="5659" w:hanging="360"/>
      </w:pPr>
      <w:rPr>
        <w:rFonts w:hint="default"/>
        <w:b w:val="0"/>
      </w:rPr>
    </w:lvl>
    <w:lvl w:ilvl="1" w:tplc="04090019" w:tentative="1">
      <w:start w:val="1"/>
      <w:numFmt w:val="lowerLetter"/>
      <w:lvlText w:val="%2."/>
      <w:lvlJc w:val="left"/>
      <w:pPr>
        <w:ind w:left="6379" w:hanging="360"/>
      </w:pPr>
    </w:lvl>
    <w:lvl w:ilvl="2" w:tplc="0409001B" w:tentative="1">
      <w:start w:val="1"/>
      <w:numFmt w:val="lowerRoman"/>
      <w:lvlText w:val="%3."/>
      <w:lvlJc w:val="right"/>
      <w:pPr>
        <w:ind w:left="7099" w:hanging="180"/>
      </w:pPr>
    </w:lvl>
    <w:lvl w:ilvl="3" w:tplc="0409000F" w:tentative="1">
      <w:start w:val="1"/>
      <w:numFmt w:val="decimal"/>
      <w:lvlText w:val="%4."/>
      <w:lvlJc w:val="left"/>
      <w:pPr>
        <w:ind w:left="7819" w:hanging="360"/>
      </w:pPr>
    </w:lvl>
    <w:lvl w:ilvl="4" w:tplc="04090019" w:tentative="1">
      <w:start w:val="1"/>
      <w:numFmt w:val="lowerLetter"/>
      <w:lvlText w:val="%5."/>
      <w:lvlJc w:val="left"/>
      <w:pPr>
        <w:ind w:left="8539" w:hanging="360"/>
      </w:pPr>
    </w:lvl>
    <w:lvl w:ilvl="5" w:tplc="0409001B" w:tentative="1">
      <w:start w:val="1"/>
      <w:numFmt w:val="lowerRoman"/>
      <w:lvlText w:val="%6."/>
      <w:lvlJc w:val="right"/>
      <w:pPr>
        <w:ind w:left="9259" w:hanging="180"/>
      </w:pPr>
    </w:lvl>
    <w:lvl w:ilvl="6" w:tplc="0409000F" w:tentative="1">
      <w:start w:val="1"/>
      <w:numFmt w:val="decimal"/>
      <w:lvlText w:val="%7."/>
      <w:lvlJc w:val="left"/>
      <w:pPr>
        <w:ind w:left="9979" w:hanging="360"/>
      </w:pPr>
    </w:lvl>
    <w:lvl w:ilvl="7" w:tplc="04090019" w:tentative="1">
      <w:start w:val="1"/>
      <w:numFmt w:val="lowerLetter"/>
      <w:lvlText w:val="%8."/>
      <w:lvlJc w:val="left"/>
      <w:pPr>
        <w:ind w:left="10699" w:hanging="360"/>
      </w:pPr>
    </w:lvl>
    <w:lvl w:ilvl="8" w:tplc="0409001B" w:tentative="1">
      <w:start w:val="1"/>
      <w:numFmt w:val="lowerRoman"/>
      <w:lvlText w:val="%9."/>
      <w:lvlJc w:val="right"/>
      <w:pPr>
        <w:ind w:left="11419" w:hanging="180"/>
      </w:pPr>
    </w:lvl>
  </w:abstractNum>
  <w:abstractNum w:abstractNumId="11">
    <w:nsid w:val="6E766FCD"/>
    <w:multiLevelType w:val="hybridMultilevel"/>
    <w:tmpl w:val="CD641C9C"/>
    <w:lvl w:ilvl="0" w:tplc="23DC0E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3"/>
  </w:num>
  <w:num w:numId="5">
    <w:abstractNumId w:val="6"/>
  </w:num>
  <w:num w:numId="6">
    <w:abstractNumId w:val="4"/>
  </w:num>
  <w:num w:numId="7">
    <w:abstractNumId w:val="7"/>
  </w:num>
  <w:num w:numId="8">
    <w:abstractNumId w:val="8"/>
  </w:num>
  <w:num w:numId="9">
    <w:abstractNumId w:val="9"/>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111B"/>
    <w:rsid w:val="000339BF"/>
    <w:rsid w:val="00065CF5"/>
    <w:rsid w:val="000C677E"/>
    <w:rsid w:val="000D3849"/>
    <w:rsid w:val="000E008A"/>
    <w:rsid w:val="00150A3F"/>
    <w:rsid w:val="001519FF"/>
    <w:rsid w:val="001830E5"/>
    <w:rsid w:val="00195D5E"/>
    <w:rsid w:val="001E3009"/>
    <w:rsid w:val="002111AE"/>
    <w:rsid w:val="00214EE8"/>
    <w:rsid w:val="00242463"/>
    <w:rsid w:val="00243ECE"/>
    <w:rsid w:val="0026049E"/>
    <w:rsid w:val="0028111B"/>
    <w:rsid w:val="002E03B4"/>
    <w:rsid w:val="002E134F"/>
    <w:rsid w:val="002E397D"/>
    <w:rsid w:val="002E6545"/>
    <w:rsid w:val="002E6C67"/>
    <w:rsid w:val="003279BC"/>
    <w:rsid w:val="0034023D"/>
    <w:rsid w:val="0034136D"/>
    <w:rsid w:val="00374F0F"/>
    <w:rsid w:val="00377DB3"/>
    <w:rsid w:val="003B066F"/>
    <w:rsid w:val="003E4405"/>
    <w:rsid w:val="004130BC"/>
    <w:rsid w:val="004504DD"/>
    <w:rsid w:val="00465DBD"/>
    <w:rsid w:val="00483514"/>
    <w:rsid w:val="00492FBA"/>
    <w:rsid w:val="004937AF"/>
    <w:rsid w:val="004A0594"/>
    <w:rsid w:val="004A5DF4"/>
    <w:rsid w:val="004C4DDC"/>
    <w:rsid w:val="00500309"/>
    <w:rsid w:val="005408E8"/>
    <w:rsid w:val="0054425A"/>
    <w:rsid w:val="00567224"/>
    <w:rsid w:val="005A15A4"/>
    <w:rsid w:val="005A7371"/>
    <w:rsid w:val="005B3A92"/>
    <w:rsid w:val="006475CA"/>
    <w:rsid w:val="00650BA7"/>
    <w:rsid w:val="00697C7D"/>
    <w:rsid w:val="006B177E"/>
    <w:rsid w:val="006E0F3B"/>
    <w:rsid w:val="00741DE8"/>
    <w:rsid w:val="007603AD"/>
    <w:rsid w:val="007A3457"/>
    <w:rsid w:val="007F60FD"/>
    <w:rsid w:val="00831486"/>
    <w:rsid w:val="00855F69"/>
    <w:rsid w:val="00886D34"/>
    <w:rsid w:val="008C26E5"/>
    <w:rsid w:val="008F4965"/>
    <w:rsid w:val="00913182"/>
    <w:rsid w:val="009171DE"/>
    <w:rsid w:val="00927BC5"/>
    <w:rsid w:val="009606E8"/>
    <w:rsid w:val="009772AF"/>
    <w:rsid w:val="00993223"/>
    <w:rsid w:val="00A04554"/>
    <w:rsid w:val="00A3018E"/>
    <w:rsid w:val="00A43F62"/>
    <w:rsid w:val="00A544BB"/>
    <w:rsid w:val="00A8558A"/>
    <w:rsid w:val="00AC157C"/>
    <w:rsid w:val="00AE4094"/>
    <w:rsid w:val="00B355E1"/>
    <w:rsid w:val="00B43529"/>
    <w:rsid w:val="00B71476"/>
    <w:rsid w:val="00B97DD3"/>
    <w:rsid w:val="00BC5AE9"/>
    <w:rsid w:val="00C11EC4"/>
    <w:rsid w:val="00C13460"/>
    <w:rsid w:val="00C36821"/>
    <w:rsid w:val="00C47E8A"/>
    <w:rsid w:val="00C5754A"/>
    <w:rsid w:val="00C73DD7"/>
    <w:rsid w:val="00C77533"/>
    <w:rsid w:val="00C9615A"/>
    <w:rsid w:val="00C96509"/>
    <w:rsid w:val="00CB3F7B"/>
    <w:rsid w:val="00CC7F30"/>
    <w:rsid w:val="00CF4396"/>
    <w:rsid w:val="00D1277C"/>
    <w:rsid w:val="00D5507D"/>
    <w:rsid w:val="00D8130F"/>
    <w:rsid w:val="00DA2D68"/>
    <w:rsid w:val="00DB1219"/>
    <w:rsid w:val="00E07771"/>
    <w:rsid w:val="00E26643"/>
    <w:rsid w:val="00E37F8C"/>
    <w:rsid w:val="00E5294F"/>
    <w:rsid w:val="00E62092"/>
    <w:rsid w:val="00E66E11"/>
    <w:rsid w:val="00F24B93"/>
    <w:rsid w:val="00F60E66"/>
    <w:rsid w:val="00FC4B71"/>
    <w:rsid w:val="00FD6D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11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val="en-US"/>
    </w:rPr>
  </w:style>
  <w:style w:type="character" w:customStyle="1" w:styleId="TitleChar">
    <w:name w:val="Title Char"/>
    <w:basedOn w:val="DefaultParagraphFont"/>
    <w:link w:val="Title"/>
    <w:uiPriority w:val="10"/>
    <w:rsid w:val="0028111B"/>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2111AE"/>
    <w:pPr>
      <w:ind w:left="720"/>
      <w:contextualSpacing/>
    </w:pPr>
  </w:style>
  <w:style w:type="paragraph" w:styleId="BodyTextIndent">
    <w:name w:val="Body Text Indent"/>
    <w:basedOn w:val="Normal"/>
    <w:link w:val="BodyTextIndentChar"/>
    <w:rsid w:val="001E3009"/>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E30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6D"/>
    <w:rPr>
      <w:rFonts w:ascii="Tahoma" w:hAnsi="Tahoma" w:cs="Tahoma"/>
      <w:sz w:val="16"/>
      <w:szCs w:val="16"/>
      <w:lang w:val="en-GB"/>
    </w:rPr>
  </w:style>
  <w:style w:type="paragraph" w:styleId="Header">
    <w:name w:val="header"/>
    <w:basedOn w:val="Normal"/>
    <w:link w:val="HeaderChar"/>
    <w:uiPriority w:val="99"/>
    <w:semiHidden/>
    <w:unhideWhenUsed/>
    <w:rsid w:val="002E03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03B4"/>
    <w:rPr>
      <w:lang w:val="en-GB"/>
    </w:rPr>
  </w:style>
  <w:style w:type="paragraph" w:styleId="Footer">
    <w:name w:val="footer"/>
    <w:basedOn w:val="Normal"/>
    <w:link w:val="FooterChar"/>
    <w:uiPriority w:val="99"/>
    <w:unhideWhenUsed/>
    <w:rsid w:val="002E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B4"/>
    <w:rPr>
      <w:lang w:val="en-GB"/>
    </w:rPr>
  </w:style>
  <w:style w:type="table" w:styleId="TableGrid">
    <w:name w:val="Table Grid"/>
    <w:basedOn w:val="TableNormal"/>
    <w:uiPriority w:val="39"/>
    <w:rsid w:val="002E03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E40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094"/>
    <w:rPr>
      <w:sz w:val="20"/>
      <w:szCs w:val="20"/>
      <w:lang w:val="en-GB"/>
    </w:rPr>
  </w:style>
  <w:style w:type="character" w:styleId="FootnoteReference">
    <w:name w:val="footnote reference"/>
    <w:basedOn w:val="DefaultParagraphFont"/>
    <w:uiPriority w:val="99"/>
    <w:semiHidden/>
    <w:unhideWhenUsed/>
    <w:rsid w:val="00AE409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9F45-50F6-4F59-97E5-0E180AA7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ILOBUN JOY OSE</cp:lastModifiedBy>
  <cp:revision>3</cp:revision>
  <dcterms:created xsi:type="dcterms:W3CDTF">2020-05-18T16:35:00Z</dcterms:created>
  <dcterms:modified xsi:type="dcterms:W3CDTF">2020-05-18T18:20:00Z</dcterms:modified>
</cp:coreProperties>
</file>