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NAME :Ehirim  peace Oyinyechi</w:t>
      </w:r>
      <w:r>
        <w:rPr>
          <w:b/>
          <w:sz w:val="36"/>
          <w:szCs w:val="36"/>
        </w:rPr>
        <w:t xml:space="preserve">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</w:t>
      </w:r>
      <w:bookmarkStart w:id="0" w:name="_GoBack"/>
      <w:bookmarkEnd w:id="0"/>
      <w:r>
        <w:rPr>
          <w:b/>
          <w:sz w:val="36"/>
          <w:szCs w:val="36"/>
        </w:rPr>
        <w:t>/sci01/0</w:t>
      </w:r>
      <w:r>
        <w:rPr>
          <w:b/>
          <w:sz w:val="36"/>
          <w:szCs w:val="36"/>
          <w:lang w:val="en-US"/>
        </w:rPr>
        <w:t>28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TotalTime>0</TotalTime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2020-05-20T12:11:46Z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