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F4CE5" w:rsidRPr="00962B51" w:rsidRDefault="00EF4CE5" w:rsidP="00962B51">
      <w:pPr>
        <w:spacing w:line="360" w:lineRule="auto"/>
        <w:jc w:val="both"/>
        <w:rPr>
          <w:rFonts w:ascii="Times New Roman" w:hAnsi="Times New Roman" w:cs="Times New Roman"/>
          <w:sz w:val="24"/>
          <w:szCs w:val="24"/>
          <w:lang w:val="en-US"/>
        </w:rPr>
      </w:pPr>
      <w:r w:rsidRPr="00704C99">
        <w:rPr>
          <w:rFonts w:ascii="Times New Roman" w:hAnsi="Times New Roman" w:cs="Times New Roman"/>
          <w:b/>
          <w:bCs/>
          <w:sz w:val="24"/>
          <w:szCs w:val="24"/>
          <w:u w:val="single"/>
          <w:lang w:val="en-US"/>
        </w:rPr>
        <w:t>NAME</w:t>
      </w:r>
      <w:r w:rsidRPr="00962B51">
        <w:rPr>
          <w:rFonts w:ascii="Times New Roman" w:hAnsi="Times New Roman" w:cs="Times New Roman"/>
          <w:sz w:val="24"/>
          <w:szCs w:val="24"/>
          <w:lang w:val="en-US"/>
        </w:rPr>
        <w:t>: IKATARI MERRY ENAROM</w:t>
      </w:r>
      <w:r w:rsidR="001B0441">
        <w:rPr>
          <w:rFonts w:ascii="Times New Roman" w:hAnsi="Times New Roman" w:cs="Times New Roman"/>
          <w:sz w:val="24"/>
          <w:szCs w:val="24"/>
          <w:lang w:val="en-US"/>
        </w:rPr>
        <w:t>.</w:t>
      </w:r>
      <w:bookmarkStart w:id="0" w:name="_GoBack"/>
      <w:bookmarkEnd w:id="0"/>
    </w:p>
    <w:p w:rsidR="00EF4CE5" w:rsidRPr="00962B51" w:rsidRDefault="00EF4CE5" w:rsidP="00962B51">
      <w:pPr>
        <w:spacing w:line="360" w:lineRule="auto"/>
        <w:jc w:val="both"/>
        <w:rPr>
          <w:rFonts w:ascii="Times New Roman" w:hAnsi="Times New Roman" w:cs="Times New Roman"/>
          <w:sz w:val="24"/>
          <w:szCs w:val="24"/>
          <w:lang w:val="en-US"/>
        </w:rPr>
      </w:pPr>
      <w:r w:rsidRPr="00704C99">
        <w:rPr>
          <w:rFonts w:ascii="Times New Roman" w:hAnsi="Times New Roman" w:cs="Times New Roman"/>
          <w:b/>
          <w:bCs/>
          <w:sz w:val="24"/>
          <w:szCs w:val="24"/>
          <w:u w:val="single"/>
          <w:lang w:val="en-US"/>
        </w:rPr>
        <w:t>MATRIC NUMBER</w:t>
      </w:r>
      <w:r w:rsidRPr="00962B51">
        <w:rPr>
          <w:rFonts w:ascii="Times New Roman" w:hAnsi="Times New Roman" w:cs="Times New Roman"/>
          <w:sz w:val="24"/>
          <w:szCs w:val="24"/>
          <w:lang w:val="en-US"/>
        </w:rPr>
        <w:t>: 1</w:t>
      </w:r>
      <w:r w:rsidR="00704C99" w:rsidRPr="00962B51">
        <w:rPr>
          <w:rFonts w:ascii="Times New Roman" w:hAnsi="Times New Roman" w:cs="Times New Roman"/>
          <w:sz w:val="24"/>
          <w:szCs w:val="24"/>
          <w:lang w:val="en-US"/>
        </w:rPr>
        <w:t>7/LAW01/</w:t>
      </w:r>
      <w:r w:rsidR="00704C99">
        <w:rPr>
          <w:rFonts w:ascii="Times New Roman" w:hAnsi="Times New Roman" w:cs="Times New Roman"/>
          <w:sz w:val="24"/>
          <w:szCs w:val="24"/>
          <w:lang w:val="en-US"/>
        </w:rPr>
        <w:t>145</w:t>
      </w:r>
    </w:p>
    <w:p w:rsidR="00BD0C44" w:rsidRPr="00962B51" w:rsidRDefault="00BD0C44" w:rsidP="00962B51">
      <w:pPr>
        <w:spacing w:line="360" w:lineRule="auto"/>
        <w:jc w:val="both"/>
        <w:rPr>
          <w:rFonts w:ascii="Times New Roman" w:hAnsi="Times New Roman" w:cs="Times New Roman"/>
          <w:sz w:val="24"/>
          <w:szCs w:val="24"/>
          <w:lang w:val="en-US"/>
        </w:rPr>
      </w:pPr>
    </w:p>
    <w:p w:rsidR="00BD0C44" w:rsidRPr="00D336BE" w:rsidRDefault="00BC3A21" w:rsidP="00962B51">
      <w:pPr>
        <w:spacing w:line="360" w:lineRule="auto"/>
        <w:jc w:val="both"/>
        <w:rPr>
          <w:rFonts w:ascii="Times New Roman" w:hAnsi="Times New Roman" w:cs="Times New Roman"/>
          <w:b/>
          <w:bCs/>
          <w:sz w:val="24"/>
          <w:szCs w:val="24"/>
          <w:u w:val="single"/>
          <w:lang w:val="en-US"/>
        </w:rPr>
      </w:pPr>
      <w:r w:rsidRPr="00D336BE">
        <w:rPr>
          <w:rFonts w:ascii="Times New Roman" w:hAnsi="Times New Roman" w:cs="Times New Roman"/>
          <w:b/>
          <w:bCs/>
          <w:sz w:val="24"/>
          <w:szCs w:val="24"/>
          <w:u w:val="single"/>
          <w:lang w:val="en-US"/>
        </w:rPr>
        <w:t xml:space="preserve">CHALLENGES </w:t>
      </w:r>
      <w:r w:rsidR="003460DC" w:rsidRPr="00D336BE">
        <w:rPr>
          <w:rFonts w:ascii="Times New Roman" w:hAnsi="Times New Roman" w:cs="Times New Roman"/>
          <w:b/>
          <w:bCs/>
          <w:sz w:val="24"/>
          <w:szCs w:val="24"/>
          <w:u w:val="single"/>
          <w:lang w:val="en-US"/>
        </w:rPr>
        <w:t xml:space="preserve">PLAGUING THE PUBLIC </w:t>
      </w:r>
      <w:r w:rsidR="00376EFF" w:rsidRPr="00D336BE">
        <w:rPr>
          <w:rFonts w:ascii="Times New Roman" w:hAnsi="Times New Roman" w:cs="Times New Roman"/>
          <w:b/>
          <w:bCs/>
          <w:sz w:val="24"/>
          <w:szCs w:val="24"/>
          <w:u w:val="single"/>
          <w:lang w:val="en-US"/>
        </w:rPr>
        <w:t xml:space="preserve">INSTITUTIONS WITH THE MANDATE IF PROTECTING </w:t>
      </w:r>
      <w:r w:rsidR="00D12111" w:rsidRPr="00D336BE">
        <w:rPr>
          <w:rFonts w:ascii="Times New Roman" w:hAnsi="Times New Roman" w:cs="Times New Roman"/>
          <w:b/>
          <w:bCs/>
          <w:sz w:val="24"/>
          <w:szCs w:val="24"/>
          <w:u w:val="single"/>
          <w:lang w:val="en-US"/>
        </w:rPr>
        <w:t xml:space="preserve">AND PROMOTING HUMAN RIGHTS </w:t>
      </w:r>
      <w:r w:rsidR="00EC4412" w:rsidRPr="00D336BE">
        <w:rPr>
          <w:rFonts w:ascii="Times New Roman" w:hAnsi="Times New Roman" w:cs="Times New Roman"/>
          <w:b/>
          <w:bCs/>
          <w:sz w:val="24"/>
          <w:szCs w:val="24"/>
          <w:u w:val="single"/>
          <w:lang w:val="en-US"/>
        </w:rPr>
        <w:t>IN AFRICA WITH SOLUTIONS</w:t>
      </w:r>
    </w:p>
    <w:p w:rsidR="00EC4412" w:rsidRPr="00962B51" w:rsidRDefault="008D3022" w:rsidP="00962B51">
      <w:pPr>
        <w:spacing w:line="360" w:lineRule="auto"/>
        <w:jc w:val="both"/>
        <w:rPr>
          <w:rFonts w:ascii="Times New Roman" w:hAnsi="Times New Roman" w:cs="Times New Roman"/>
          <w:sz w:val="24"/>
          <w:szCs w:val="24"/>
          <w:lang w:val="en-US"/>
        </w:rPr>
      </w:pPr>
      <w:r w:rsidRPr="00962B51">
        <w:rPr>
          <w:rFonts w:ascii="Times New Roman" w:hAnsi="Times New Roman" w:cs="Times New Roman"/>
          <w:sz w:val="24"/>
          <w:szCs w:val="24"/>
          <w:lang w:val="en-US"/>
        </w:rPr>
        <w:t xml:space="preserve">The protection and promotion of human rights in Africa have been seen to be the </w:t>
      </w:r>
      <w:r w:rsidR="00056D25" w:rsidRPr="00962B51">
        <w:rPr>
          <w:rFonts w:ascii="Times New Roman" w:hAnsi="Times New Roman" w:cs="Times New Roman"/>
          <w:sz w:val="24"/>
          <w:szCs w:val="24"/>
          <w:lang w:val="en-US"/>
        </w:rPr>
        <w:t>mandate or the central reason for some public institutions in Africa, such as;</w:t>
      </w:r>
    </w:p>
    <w:p w:rsidR="00056D25" w:rsidRPr="00962B51" w:rsidRDefault="00056D25" w:rsidP="00962B51">
      <w:pPr>
        <w:pStyle w:val="ListParagraph"/>
        <w:numPr>
          <w:ilvl w:val="0"/>
          <w:numId w:val="1"/>
        </w:numPr>
        <w:spacing w:line="360" w:lineRule="auto"/>
        <w:jc w:val="both"/>
        <w:rPr>
          <w:rFonts w:ascii="Times New Roman" w:hAnsi="Times New Roman" w:cs="Times New Roman"/>
          <w:sz w:val="24"/>
          <w:szCs w:val="24"/>
          <w:lang w:val="en-US"/>
        </w:rPr>
      </w:pPr>
      <w:r w:rsidRPr="00962B51">
        <w:rPr>
          <w:rFonts w:ascii="Times New Roman" w:hAnsi="Times New Roman" w:cs="Times New Roman"/>
          <w:sz w:val="24"/>
          <w:szCs w:val="24"/>
          <w:lang w:val="en-US"/>
        </w:rPr>
        <w:t xml:space="preserve">The African Commission on Human and People’s </w:t>
      </w:r>
      <w:r w:rsidR="00C4592F" w:rsidRPr="00962B51">
        <w:rPr>
          <w:rFonts w:ascii="Times New Roman" w:hAnsi="Times New Roman" w:cs="Times New Roman"/>
          <w:sz w:val="24"/>
          <w:szCs w:val="24"/>
          <w:lang w:val="en-US"/>
        </w:rPr>
        <w:t>Rights</w:t>
      </w:r>
    </w:p>
    <w:p w:rsidR="00C4592F" w:rsidRPr="00962B51" w:rsidRDefault="00C4592F" w:rsidP="00962B51">
      <w:pPr>
        <w:pStyle w:val="ListParagraph"/>
        <w:numPr>
          <w:ilvl w:val="0"/>
          <w:numId w:val="1"/>
        </w:numPr>
        <w:spacing w:line="360" w:lineRule="auto"/>
        <w:jc w:val="both"/>
        <w:rPr>
          <w:rFonts w:ascii="Times New Roman" w:hAnsi="Times New Roman" w:cs="Times New Roman"/>
          <w:sz w:val="24"/>
          <w:szCs w:val="24"/>
          <w:lang w:val="en-US"/>
        </w:rPr>
      </w:pPr>
      <w:r w:rsidRPr="00962B51">
        <w:rPr>
          <w:rFonts w:ascii="Times New Roman" w:hAnsi="Times New Roman" w:cs="Times New Roman"/>
          <w:sz w:val="24"/>
          <w:szCs w:val="24"/>
          <w:lang w:val="en-US"/>
        </w:rPr>
        <w:t>African Court on Human and People’s Rights</w:t>
      </w:r>
    </w:p>
    <w:p w:rsidR="00C4592F" w:rsidRPr="00962B51" w:rsidRDefault="00F63D8B" w:rsidP="00962B51">
      <w:pPr>
        <w:pStyle w:val="ListParagraph"/>
        <w:numPr>
          <w:ilvl w:val="0"/>
          <w:numId w:val="1"/>
        </w:numPr>
        <w:spacing w:line="360" w:lineRule="auto"/>
        <w:jc w:val="both"/>
        <w:rPr>
          <w:rFonts w:ascii="Times New Roman" w:hAnsi="Times New Roman" w:cs="Times New Roman"/>
          <w:sz w:val="24"/>
          <w:szCs w:val="24"/>
          <w:lang w:val="en-US"/>
        </w:rPr>
      </w:pPr>
      <w:r w:rsidRPr="00962B51">
        <w:rPr>
          <w:rFonts w:ascii="Times New Roman" w:hAnsi="Times New Roman" w:cs="Times New Roman"/>
          <w:sz w:val="24"/>
          <w:szCs w:val="24"/>
          <w:lang w:val="en-US"/>
        </w:rPr>
        <w:t>The ECOWAS court of Justice</w:t>
      </w:r>
    </w:p>
    <w:p w:rsidR="00397D0D" w:rsidRPr="00962B51" w:rsidRDefault="00F63D8B" w:rsidP="00962B51">
      <w:pPr>
        <w:spacing w:line="360" w:lineRule="auto"/>
        <w:jc w:val="both"/>
        <w:rPr>
          <w:rFonts w:ascii="Times New Roman" w:hAnsi="Times New Roman" w:cs="Times New Roman"/>
          <w:sz w:val="24"/>
          <w:szCs w:val="24"/>
          <w:lang w:val="en-US"/>
        </w:rPr>
      </w:pPr>
      <w:r w:rsidRPr="00962B51">
        <w:rPr>
          <w:rFonts w:ascii="Times New Roman" w:hAnsi="Times New Roman" w:cs="Times New Roman"/>
          <w:sz w:val="24"/>
          <w:szCs w:val="24"/>
          <w:lang w:val="en-US"/>
        </w:rPr>
        <w:t>These public institutions are</w:t>
      </w:r>
      <w:r w:rsidR="00397D0D" w:rsidRPr="00962B51">
        <w:rPr>
          <w:rFonts w:ascii="Times New Roman" w:hAnsi="Times New Roman" w:cs="Times New Roman"/>
          <w:sz w:val="24"/>
          <w:szCs w:val="24"/>
          <w:lang w:val="en-US"/>
        </w:rPr>
        <w:t xml:space="preserve"> in charge of the protection of human rights and its promotion in Africa</w:t>
      </w:r>
      <w:r w:rsidR="00E45E2F" w:rsidRPr="00962B51">
        <w:rPr>
          <w:rFonts w:ascii="Times New Roman" w:hAnsi="Times New Roman" w:cs="Times New Roman"/>
          <w:sz w:val="24"/>
          <w:szCs w:val="24"/>
          <w:lang w:val="en-US"/>
        </w:rPr>
        <w:t>.</w:t>
      </w:r>
    </w:p>
    <w:p w:rsidR="00E45E2F" w:rsidRPr="00962B51" w:rsidRDefault="00B22BB6" w:rsidP="00962B51">
      <w:pPr>
        <w:numPr>
          <w:ilvl w:val="0"/>
          <w:numId w:val="3"/>
        </w:numPr>
        <w:spacing w:line="360" w:lineRule="auto"/>
        <w:contextualSpacing/>
        <w:jc w:val="both"/>
        <w:rPr>
          <w:rFonts w:ascii="Times New Roman" w:hAnsi="Times New Roman" w:cs="Times New Roman"/>
          <w:b/>
          <w:bCs/>
          <w:sz w:val="24"/>
          <w:szCs w:val="24"/>
          <w:u w:val="single"/>
          <w:lang w:val="en-US"/>
        </w:rPr>
      </w:pPr>
      <w:r w:rsidRPr="00962B51">
        <w:rPr>
          <w:rFonts w:ascii="Times New Roman" w:hAnsi="Times New Roman" w:cs="Times New Roman"/>
          <w:b/>
          <w:bCs/>
          <w:sz w:val="24"/>
          <w:szCs w:val="24"/>
          <w:u w:val="single"/>
          <w:lang w:val="en-US"/>
        </w:rPr>
        <w:t>THE AFRICAN COMMISSION ON HUMAN AND PEOPLE’S RIGHTS</w:t>
      </w:r>
    </w:p>
    <w:p w:rsidR="0002363E" w:rsidRPr="00962B51" w:rsidRDefault="00312583" w:rsidP="00962B51">
      <w:pPr>
        <w:spacing w:line="360" w:lineRule="auto"/>
        <w:jc w:val="both"/>
        <w:rPr>
          <w:rFonts w:ascii="Times New Roman" w:hAnsi="Times New Roman" w:cs="Times New Roman"/>
          <w:sz w:val="24"/>
          <w:szCs w:val="24"/>
          <w:lang w:val="en-US"/>
        </w:rPr>
      </w:pPr>
      <w:r w:rsidRPr="00962B51">
        <w:rPr>
          <w:rFonts w:ascii="Times New Roman" w:hAnsi="Times New Roman" w:cs="Times New Roman"/>
          <w:sz w:val="24"/>
          <w:szCs w:val="24"/>
          <w:lang w:val="en-US"/>
        </w:rPr>
        <w:t xml:space="preserve">The African Commission on Human and People’s Rights derives it’s legal backing from the African </w:t>
      </w:r>
      <w:r w:rsidR="001B5A13" w:rsidRPr="00962B51">
        <w:rPr>
          <w:rFonts w:ascii="Times New Roman" w:hAnsi="Times New Roman" w:cs="Times New Roman"/>
          <w:sz w:val="24"/>
          <w:szCs w:val="24"/>
          <w:lang w:val="en-US"/>
        </w:rPr>
        <w:t xml:space="preserve">Charter which is an international instrument and without further domestic adjustments </w:t>
      </w:r>
      <w:r w:rsidR="00090903" w:rsidRPr="00962B51">
        <w:rPr>
          <w:rFonts w:ascii="Times New Roman" w:hAnsi="Times New Roman" w:cs="Times New Roman"/>
          <w:sz w:val="24"/>
          <w:szCs w:val="24"/>
          <w:lang w:val="en-US"/>
        </w:rPr>
        <w:t>in African states according to their system of domestication is used.</w:t>
      </w:r>
      <w:r w:rsidR="00FB0592" w:rsidRPr="00962B51">
        <w:rPr>
          <w:rFonts w:ascii="Times New Roman" w:hAnsi="Times New Roman" w:cs="Times New Roman"/>
          <w:sz w:val="24"/>
          <w:szCs w:val="24"/>
          <w:lang w:val="en-US"/>
        </w:rPr>
        <w:t xml:space="preserve"> Article 30 of the charter makes provision </w:t>
      </w:r>
      <w:r w:rsidR="007F23F5" w:rsidRPr="00962B51">
        <w:rPr>
          <w:rFonts w:ascii="Times New Roman" w:hAnsi="Times New Roman" w:cs="Times New Roman"/>
          <w:sz w:val="24"/>
          <w:szCs w:val="24"/>
          <w:lang w:val="en-US"/>
        </w:rPr>
        <w:t>for the establishment of the the  African Commission on Human and People’s Rights</w:t>
      </w:r>
      <w:r w:rsidR="00FA3439" w:rsidRPr="00962B51">
        <w:rPr>
          <w:rFonts w:ascii="Times New Roman" w:hAnsi="Times New Roman" w:cs="Times New Roman"/>
          <w:sz w:val="24"/>
          <w:szCs w:val="24"/>
          <w:lang w:val="en-US"/>
        </w:rPr>
        <w:t xml:space="preserve">. The commission according to the charter </w:t>
      </w:r>
      <w:r w:rsidR="000400C2" w:rsidRPr="00962B51">
        <w:rPr>
          <w:rFonts w:ascii="Times New Roman" w:hAnsi="Times New Roman" w:cs="Times New Roman"/>
          <w:sz w:val="24"/>
          <w:szCs w:val="24"/>
          <w:lang w:val="en-US"/>
        </w:rPr>
        <w:t xml:space="preserve">shall be made of 11 members originating from African countries of which only one </w:t>
      </w:r>
      <w:r w:rsidR="005269DA" w:rsidRPr="00962B51">
        <w:rPr>
          <w:rFonts w:ascii="Times New Roman" w:hAnsi="Times New Roman" w:cs="Times New Roman"/>
          <w:sz w:val="24"/>
          <w:szCs w:val="24"/>
          <w:lang w:val="en-US"/>
        </w:rPr>
        <w:t xml:space="preserve">representative per each country who are worthy figures </w:t>
      </w:r>
      <w:r w:rsidR="004B24E2" w:rsidRPr="00962B51">
        <w:rPr>
          <w:rFonts w:ascii="Times New Roman" w:hAnsi="Times New Roman" w:cs="Times New Roman"/>
          <w:sz w:val="24"/>
          <w:szCs w:val="24"/>
          <w:lang w:val="en-US"/>
        </w:rPr>
        <w:t>the posses traits of honesty, accountability and the spirit of harmony.</w:t>
      </w:r>
      <w:r w:rsidR="00815019" w:rsidRPr="00962B51">
        <w:rPr>
          <w:rFonts w:ascii="Times New Roman" w:hAnsi="Times New Roman" w:cs="Times New Roman"/>
          <w:sz w:val="24"/>
          <w:szCs w:val="24"/>
          <w:lang w:val="en-US"/>
        </w:rPr>
        <w:t xml:space="preserve"> The </w:t>
      </w:r>
      <w:r w:rsidR="00932ADC" w:rsidRPr="00962B51">
        <w:rPr>
          <w:rFonts w:ascii="Times New Roman" w:hAnsi="Times New Roman" w:cs="Times New Roman"/>
          <w:sz w:val="24"/>
          <w:szCs w:val="24"/>
          <w:lang w:val="en-US"/>
        </w:rPr>
        <w:t xml:space="preserve">commission is a significant instrument of discourse because it attests to the motion that human rights are indivisible. </w:t>
      </w:r>
    </w:p>
    <w:p w:rsidR="00F934FD" w:rsidRDefault="00F6274E" w:rsidP="00962B51">
      <w:pPr>
        <w:spacing w:line="360" w:lineRule="auto"/>
        <w:jc w:val="both"/>
        <w:rPr>
          <w:rFonts w:ascii="Times New Roman" w:hAnsi="Times New Roman" w:cs="Times New Roman"/>
          <w:sz w:val="24"/>
          <w:szCs w:val="24"/>
          <w:lang w:val="en-US"/>
        </w:rPr>
      </w:pPr>
      <w:r w:rsidRPr="00962B51">
        <w:rPr>
          <w:rFonts w:ascii="Times New Roman" w:hAnsi="Times New Roman" w:cs="Times New Roman"/>
          <w:sz w:val="24"/>
          <w:szCs w:val="24"/>
          <w:lang w:val="en-US"/>
        </w:rPr>
        <w:t xml:space="preserve">The commission </w:t>
      </w:r>
      <w:r w:rsidR="00987113" w:rsidRPr="00962B51">
        <w:rPr>
          <w:rFonts w:ascii="Times New Roman" w:hAnsi="Times New Roman" w:cs="Times New Roman"/>
          <w:sz w:val="24"/>
          <w:szCs w:val="24"/>
          <w:lang w:val="en-US"/>
        </w:rPr>
        <w:t xml:space="preserve">possesses the following powers: Judiciary mandate and </w:t>
      </w:r>
      <w:r w:rsidR="00981EBB" w:rsidRPr="00962B51">
        <w:rPr>
          <w:rFonts w:ascii="Times New Roman" w:hAnsi="Times New Roman" w:cs="Times New Roman"/>
          <w:sz w:val="24"/>
          <w:szCs w:val="24"/>
          <w:lang w:val="en-US"/>
        </w:rPr>
        <w:t>promotional mandate which means they can adjudicate on issues</w:t>
      </w:r>
      <w:r w:rsidR="00B4396D" w:rsidRPr="00962B51">
        <w:rPr>
          <w:rFonts w:ascii="Times New Roman" w:hAnsi="Times New Roman" w:cs="Times New Roman"/>
          <w:sz w:val="24"/>
          <w:szCs w:val="24"/>
          <w:lang w:val="en-US"/>
        </w:rPr>
        <w:t xml:space="preserve"> between their member states and can persuade or advice parties on the action to take.</w:t>
      </w:r>
    </w:p>
    <w:p w:rsidR="004D4BCB" w:rsidRPr="004D4BCB" w:rsidRDefault="004D4BCB" w:rsidP="00962B5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 of the challenges include;</w:t>
      </w:r>
    </w:p>
    <w:p w:rsidR="00F934FD" w:rsidRDefault="0075600B" w:rsidP="0075600B">
      <w:pPr>
        <w:pStyle w:val="ListParagraph"/>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Lack of awareness of </w:t>
      </w:r>
      <w:r w:rsidR="00806DD9">
        <w:rPr>
          <w:rFonts w:ascii="Times New Roman" w:hAnsi="Times New Roman" w:cs="Times New Roman"/>
          <w:sz w:val="24"/>
          <w:szCs w:val="24"/>
          <w:lang w:val="en-US"/>
        </w:rPr>
        <w:t xml:space="preserve">individuals about the African commission </w:t>
      </w:r>
    </w:p>
    <w:p w:rsidR="00265E3A" w:rsidRDefault="00806DD9" w:rsidP="00265E3A">
      <w:pPr>
        <w:pStyle w:val="ListParagraph"/>
        <w:numPr>
          <w:ilvl w:val="0"/>
          <w:numId w:val="7"/>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decisions of the commission </w:t>
      </w:r>
      <w:r w:rsidR="00265E3A">
        <w:rPr>
          <w:rFonts w:ascii="Times New Roman" w:hAnsi="Times New Roman" w:cs="Times New Roman"/>
          <w:sz w:val="24"/>
          <w:szCs w:val="24"/>
          <w:lang w:val="en-US"/>
        </w:rPr>
        <w:t xml:space="preserve">are persuasive </w:t>
      </w:r>
    </w:p>
    <w:p w:rsidR="009E44C6" w:rsidRPr="00F37B7E" w:rsidRDefault="009E44C6" w:rsidP="009E44C6">
      <w:pPr>
        <w:spacing w:line="360" w:lineRule="auto"/>
        <w:jc w:val="both"/>
        <w:rPr>
          <w:rFonts w:ascii="Times New Roman" w:hAnsi="Times New Roman" w:cs="Times New Roman"/>
          <w:b/>
          <w:bCs/>
          <w:sz w:val="24"/>
          <w:szCs w:val="24"/>
          <w:u w:val="single"/>
          <w:lang w:val="en-US"/>
        </w:rPr>
      </w:pPr>
      <w:r w:rsidRPr="00F37B7E">
        <w:rPr>
          <w:rFonts w:ascii="Times New Roman" w:hAnsi="Times New Roman" w:cs="Times New Roman"/>
          <w:b/>
          <w:bCs/>
          <w:sz w:val="24"/>
          <w:szCs w:val="24"/>
          <w:u w:val="single"/>
          <w:lang w:val="en-US"/>
        </w:rPr>
        <w:t>SOLUTIONS</w:t>
      </w:r>
    </w:p>
    <w:p w:rsidR="009E44C6" w:rsidRDefault="00BA1885" w:rsidP="009E44C6">
      <w:pPr>
        <w:pStyle w:val="ListParagraph"/>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Awareness should be created to African states concerning the commission and its mandate</w:t>
      </w:r>
    </w:p>
    <w:p w:rsidR="00BA1885" w:rsidRPr="009E44C6" w:rsidRDefault="00FC2FF3" w:rsidP="009E44C6">
      <w:pPr>
        <w:pStyle w:val="ListParagraph"/>
        <w:numPr>
          <w:ilvl w:val="0"/>
          <w:numId w:val="9"/>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Making of decisions binding through the use of the Maputo Protocol </w:t>
      </w:r>
    </w:p>
    <w:p w:rsidR="00906358" w:rsidRPr="00F37B7E" w:rsidRDefault="00906358" w:rsidP="00962B51">
      <w:pPr>
        <w:spacing w:line="360" w:lineRule="auto"/>
        <w:jc w:val="both"/>
        <w:rPr>
          <w:rFonts w:ascii="Times New Roman" w:hAnsi="Times New Roman" w:cs="Times New Roman"/>
          <w:b/>
          <w:bCs/>
          <w:sz w:val="24"/>
          <w:szCs w:val="24"/>
          <w:lang w:val="en-US"/>
        </w:rPr>
      </w:pPr>
    </w:p>
    <w:p w:rsidR="00E03B71" w:rsidRPr="00962B51" w:rsidRDefault="003F3F66" w:rsidP="00962B51">
      <w:pPr>
        <w:numPr>
          <w:ilvl w:val="0"/>
          <w:numId w:val="3"/>
        </w:numPr>
        <w:spacing w:line="360" w:lineRule="auto"/>
        <w:contextualSpacing/>
        <w:jc w:val="both"/>
        <w:rPr>
          <w:rFonts w:ascii="Times New Roman" w:hAnsi="Times New Roman" w:cs="Times New Roman"/>
          <w:b/>
          <w:bCs/>
          <w:sz w:val="24"/>
          <w:szCs w:val="24"/>
          <w:u w:val="single"/>
          <w:lang w:val="en-US"/>
        </w:rPr>
      </w:pPr>
      <w:r w:rsidRPr="00962B51">
        <w:rPr>
          <w:rFonts w:ascii="Times New Roman" w:hAnsi="Times New Roman" w:cs="Times New Roman"/>
          <w:b/>
          <w:bCs/>
          <w:sz w:val="24"/>
          <w:szCs w:val="24"/>
          <w:u w:val="single"/>
          <w:lang w:val="en-US"/>
        </w:rPr>
        <w:t>AFRICAN COURT ON HUMAN AND PEOPLE’S RIGHTS</w:t>
      </w:r>
    </w:p>
    <w:p w:rsidR="000B2801" w:rsidRDefault="0009329F" w:rsidP="00962B51">
      <w:pPr>
        <w:spacing w:line="360" w:lineRule="auto"/>
        <w:contextualSpacing/>
        <w:jc w:val="both"/>
        <w:rPr>
          <w:rFonts w:ascii="Times New Roman" w:hAnsi="Times New Roman" w:cs="Times New Roman"/>
          <w:sz w:val="24"/>
          <w:szCs w:val="24"/>
          <w:lang w:val="en-US"/>
        </w:rPr>
      </w:pPr>
      <w:r w:rsidRPr="00962B51">
        <w:rPr>
          <w:rFonts w:ascii="Times New Roman" w:hAnsi="Times New Roman" w:cs="Times New Roman"/>
          <w:sz w:val="24"/>
          <w:szCs w:val="24"/>
          <w:lang w:val="en-US"/>
        </w:rPr>
        <w:t xml:space="preserve">The African court </w:t>
      </w:r>
      <w:r w:rsidR="00556FC3" w:rsidRPr="00962B51">
        <w:rPr>
          <w:rFonts w:ascii="Times New Roman" w:hAnsi="Times New Roman" w:cs="Times New Roman"/>
          <w:sz w:val="24"/>
          <w:szCs w:val="24"/>
          <w:lang w:val="en-US"/>
        </w:rPr>
        <w:t>came into force in 25 January 2004 through the establishment of the</w:t>
      </w:r>
      <w:r w:rsidR="005F6500" w:rsidRPr="00962B51">
        <w:rPr>
          <w:rFonts w:ascii="Times New Roman" w:hAnsi="Times New Roman" w:cs="Times New Roman"/>
          <w:sz w:val="24"/>
          <w:szCs w:val="24"/>
          <w:lang w:val="en-US"/>
        </w:rPr>
        <w:t xml:space="preserve"> Protocol </w:t>
      </w:r>
      <w:r w:rsidR="009E44C6">
        <w:rPr>
          <w:rFonts w:ascii="Times New Roman" w:hAnsi="Times New Roman" w:cs="Times New Roman"/>
          <w:sz w:val="24"/>
          <w:szCs w:val="24"/>
          <w:lang w:val="en-US"/>
        </w:rPr>
        <w:t>to</w:t>
      </w:r>
      <w:r w:rsidR="005F6500" w:rsidRPr="00962B51">
        <w:rPr>
          <w:rFonts w:ascii="Times New Roman" w:hAnsi="Times New Roman" w:cs="Times New Roman"/>
          <w:sz w:val="24"/>
          <w:szCs w:val="24"/>
          <w:lang w:val="en-US"/>
        </w:rPr>
        <w:t xml:space="preserve"> the African Charter in Human and People’s rights by the OAU in June 1998. </w:t>
      </w:r>
      <w:r w:rsidR="00651AF5" w:rsidRPr="00962B51">
        <w:rPr>
          <w:rFonts w:ascii="Times New Roman" w:hAnsi="Times New Roman" w:cs="Times New Roman"/>
          <w:sz w:val="24"/>
          <w:szCs w:val="24"/>
          <w:lang w:val="en-US"/>
        </w:rPr>
        <w:t>Its decisions are binding and final on state parties to the protocol</w:t>
      </w:r>
      <w:r w:rsidR="00DE60DF" w:rsidRPr="00962B51">
        <w:rPr>
          <w:rFonts w:ascii="Times New Roman" w:hAnsi="Times New Roman" w:cs="Times New Roman"/>
          <w:sz w:val="24"/>
          <w:szCs w:val="24"/>
          <w:lang w:val="en-US"/>
        </w:rPr>
        <w:t xml:space="preserve">. Article 11 of the Protocol to the African Charter </w:t>
      </w:r>
      <w:r w:rsidR="0098769E" w:rsidRPr="00962B51">
        <w:rPr>
          <w:rFonts w:ascii="Times New Roman" w:hAnsi="Times New Roman" w:cs="Times New Roman"/>
          <w:sz w:val="24"/>
          <w:szCs w:val="24"/>
          <w:lang w:val="en-US"/>
        </w:rPr>
        <w:t>on Human and People’s Rights</w:t>
      </w:r>
      <w:r w:rsidR="002C050E" w:rsidRPr="00962B51">
        <w:rPr>
          <w:rFonts w:ascii="Times New Roman" w:hAnsi="Times New Roman" w:cs="Times New Roman"/>
          <w:sz w:val="24"/>
          <w:szCs w:val="24"/>
          <w:lang w:val="en-US"/>
        </w:rPr>
        <w:t xml:space="preserve"> states that the court shall consist of eleven judges, of high morals, academic competence and expertise</w:t>
      </w:r>
      <w:r w:rsidR="00507E69" w:rsidRPr="00962B51">
        <w:rPr>
          <w:rFonts w:ascii="Times New Roman" w:hAnsi="Times New Roman" w:cs="Times New Roman"/>
          <w:sz w:val="24"/>
          <w:szCs w:val="24"/>
          <w:lang w:val="en-US"/>
        </w:rPr>
        <w:t xml:space="preserve">. Article 3 also states </w:t>
      </w:r>
      <w:r w:rsidR="00892007" w:rsidRPr="00962B51">
        <w:rPr>
          <w:rFonts w:ascii="Times New Roman" w:hAnsi="Times New Roman" w:cs="Times New Roman"/>
          <w:sz w:val="24"/>
          <w:szCs w:val="24"/>
          <w:lang w:val="en-US"/>
        </w:rPr>
        <w:t xml:space="preserve">the jurisdiction of the court, it’s stated that the court’s jury shall extend to </w:t>
      </w:r>
      <w:r w:rsidR="00915234" w:rsidRPr="00962B51">
        <w:rPr>
          <w:rFonts w:ascii="Times New Roman" w:hAnsi="Times New Roman" w:cs="Times New Roman"/>
          <w:sz w:val="24"/>
          <w:szCs w:val="24"/>
          <w:lang w:val="en-US"/>
        </w:rPr>
        <w:t>all cases and disputes regarding the interpretation and application of the African Charter</w:t>
      </w:r>
      <w:r w:rsidR="00B8491D" w:rsidRPr="00962B51">
        <w:rPr>
          <w:rFonts w:ascii="Times New Roman" w:hAnsi="Times New Roman" w:cs="Times New Roman"/>
          <w:sz w:val="24"/>
          <w:szCs w:val="24"/>
          <w:lang w:val="en-US"/>
        </w:rPr>
        <w:t>, it’s protocol and any other relevant Human Rights law ratified</w:t>
      </w:r>
      <w:r w:rsidR="0036093B" w:rsidRPr="00962B51">
        <w:rPr>
          <w:rFonts w:ascii="Times New Roman" w:hAnsi="Times New Roman" w:cs="Times New Roman"/>
          <w:sz w:val="24"/>
          <w:szCs w:val="24"/>
          <w:lang w:val="en-US"/>
        </w:rPr>
        <w:t xml:space="preserve"> but the member states</w:t>
      </w:r>
    </w:p>
    <w:p w:rsidR="00673B53" w:rsidRPr="00673B53" w:rsidRDefault="00673B53" w:rsidP="00962B5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 of the challenges include;</w:t>
      </w:r>
    </w:p>
    <w:p w:rsidR="000B2801" w:rsidRDefault="00A83EF4" w:rsidP="00265E3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Lack</w:t>
      </w:r>
      <w:r w:rsidR="009B20C1">
        <w:rPr>
          <w:rFonts w:ascii="Times New Roman" w:hAnsi="Times New Roman" w:cs="Times New Roman"/>
          <w:sz w:val="24"/>
          <w:szCs w:val="24"/>
          <w:lang w:val="en-US"/>
        </w:rPr>
        <w:t xml:space="preserve"> of access to the court by</w:t>
      </w:r>
      <w:r w:rsidR="00B04227">
        <w:rPr>
          <w:rFonts w:ascii="Times New Roman" w:hAnsi="Times New Roman" w:cs="Times New Roman"/>
          <w:sz w:val="24"/>
          <w:szCs w:val="24"/>
          <w:lang w:val="en-US"/>
        </w:rPr>
        <w:t xml:space="preserve"> individuals and NGO</w:t>
      </w:r>
      <w:r w:rsidR="0050280E">
        <w:rPr>
          <w:rFonts w:ascii="Times New Roman" w:hAnsi="Times New Roman" w:cs="Times New Roman"/>
          <w:sz w:val="24"/>
          <w:szCs w:val="24"/>
          <w:lang w:val="en-US"/>
        </w:rPr>
        <w:t>’s</w:t>
      </w:r>
    </w:p>
    <w:p w:rsidR="0050280E" w:rsidRDefault="00C67C4E" w:rsidP="00265E3A">
      <w:pPr>
        <w:pStyle w:val="ListParagraph"/>
        <w:numPr>
          <w:ilvl w:val="0"/>
          <w:numId w:val="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Member states non-compliance with </w:t>
      </w:r>
      <w:r w:rsidR="00743B1A">
        <w:rPr>
          <w:rFonts w:ascii="Times New Roman" w:hAnsi="Times New Roman" w:cs="Times New Roman"/>
          <w:sz w:val="24"/>
          <w:szCs w:val="24"/>
          <w:lang w:val="en-US"/>
        </w:rPr>
        <w:t xml:space="preserve">Article 5(3) of the Protocol </w:t>
      </w:r>
      <w:r w:rsidR="009E44C6">
        <w:rPr>
          <w:rFonts w:ascii="Times New Roman" w:hAnsi="Times New Roman" w:cs="Times New Roman"/>
          <w:sz w:val="24"/>
          <w:szCs w:val="24"/>
          <w:lang w:val="en-US"/>
        </w:rPr>
        <w:t>to the African Charter on Human and People’s Rights.</w:t>
      </w:r>
    </w:p>
    <w:p w:rsidR="00FC2FF3" w:rsidRPr="00F37B7E" w:rsidRDefault="00FC2FF3" w:rsidP="00FC2FF3">
      <w:pPr>
        <w:spacing w:line="360" w:lineRule="auto"/>
        <w:jc w:val="both"/>
        <w:rPr>
          <w:rFonts w:ascii="Times New Roman" w:hAnsi="Times New Roman" w:cs="Times New Roman"/>
          <w:b/>
          <w:bCs/>
          <w:sz w:val="24"/>
          <w:szCs w:val="24"/>
          <w:u w:val="single"/>
          <w:lang w:val="en-US"/>
        </w:rPr>
      </w:pPr>
      <w:r w:rsidRPr="00F37B7E">
        <w:rPr>
          <w:rFonts w:ascii="Times New Roman" w:hAnsi="Times New Roman" w:cs="Times New Roman"/>
          <w:b/>
          <w:bCs/>
          <w:sz w:val="24"/>
          <w:szCs w:val="24"/>
          <w:u w:val="single"/>
          <w:lang w:val="en-US"/>
        </w:rPr>
        <w:t>SOLUTIONS</w:t>
      </w:r>
    </w:p>
    <w:p w:rsidR="005846B3" w:rsidRDefault="007F1D05" w:rsidP="005846B3">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6D7C05">
        <w:rPr>
          <w:rFonts w:ascii="Times New Roman" w:hAnsi="Times New Roman" w:cs="Times New Roman"/>
          <w:sz w:val="24"/>
          <w:szCs w:val="24"/>
          <w:lang w:val="en-US"/>
        </w:rPr>
        <w:t>court also is to give serious</w:t>
      </w:r>
      <w:r w:rsidR="0004298D">
        <w:rPr>
          <w:rFonts w:ascii="Times New Roman" w:hAnsi="Times New Roman" w:cs="Times New Roman"/>
          <w:sz w:val="24"/>
          <w:szCs w:val="24"/>
          <w:lang w:val="en-US"/>
        </w:rPr>
        <w:t xml:space="preserve"> punishment and fines for African states non compliance with Artic</w:t>
      </w:r>
      <w:r w:rsidR="00F37B7E">
        <w:rPr>
          <w:rFonts w:ascii="Times New Roman" w:hAnsi="Times New Roman" w:cs="Times New Roman"/>
          <w:sz w:val="24"/>
          <w:szCs w:val="24"/>
          <w:lang w:val="en-US"/>
        </w:rPr>
        <w:t>le</w:t>
      </w:r>
      <w:r w:rsidR="0004298D">
        <w:rPr>
          <w:rFonts w:ascii="Times New Roman" w:hAnsi="Times New Roman" w:cs="Times New Roman"/>
          <w:sz w:val="24"/>
          <w:szCs w:val="24"/>
          <w:lang w:val="en-US"/>
        </w:rPr>
        <w:t xml:space="preserve"> 5(3) of the Protocol </w:t>
      </w:r>
    </w:p>
    <w:p w:rsidR="00D336BE" w:rsidRDefault="006D7C05" w:rsidP="00D336BE">
      <w:pPr>
        <w:pStyle w:val="ListParagraph"/>
        <w:numPr>
          <w:ilvl w:val="0"/>
          <w:numId w:val="10"/>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Expanding the jurisdiction of the court so as to allow human right commissions and individuals and NGO’s to gain access to the cou</w:t>
      </w:r>
      <w:r w:rsidR="00D336BE">
        <w:rPr>
          <w:rFonts w:ascii="Times New Roman" w:hAnsi="Times New Roman" w:cs="Times New Roman"/>
          <w:sz w:val="24"/>
          <w:szCs w:val="24"/>
          <w:lang w:val="en-US"/>
        </w:rPr>
        <w:t>rt</w:t>
      </w:r>
    </w:p>
    <w:p w:rsidR="00D336BE" w:rsidRPr="00D336BE" w:rsidRDefault="00D336BE" w:rsidP="00D336BE">
      <w:pPr>
        <w:spacing w:line="360" w:lineRule="auto"/>
        <w:jc w:val="both"/>
        <w:rPr>
          <w:rFonts w:ascii="Times New Roman" w:hAnsi="Times New Roman" w:cs="Times New Roman"/>
          <w:sz w:val="24"/>
          <w:szCs w:val="24"/>
          <w:lang w:val="en-US"/>
        </w:rPr>
      </w:pPr>
    </w:p>
    <w:p w:rsidR="00163F5D" w:rsidRPr="00D336BE" w:rsidRDefault="00163F5D" w:rsidP="00D336BE">
      <w:pPr>
        <w:pStyle w:val="ListParagraph"/>
        <w:numPr>
          <w:ilvl w:val="0"/>
          <w:numId w:val="3"/>
        </w:numPr>
        <w:spacing w:line="360" w:lineRule="auto"/>
        <w:jc w:val="both"/>
        <w:rPr>
          <w:rFonts w:ascii="Times New Roman" w:hAnsi="Times New Roman" w:cs="Times New Roman"/>
          <w:sz w:val="24"/>
          <w:szCs w:val="24"/>
          <w:lang w:val="en-US"/>
        </w:rPr>
      </w:pPr>
      <w:r w:rsidRPr="00D336BE">
        <w:rPr>
          <w:rFonts w:ascii="Times New Roman" w:hAnsi="Times New Roman" w:cs="Times New Roman"/>
          <w:b/>
          <w:bCs/>
          <w:sz w:val="24"/>
          <w:szCs w:val="24"/>
          <w:u w:val="single"/>
          <w:lang w:val="en-US"/>
        </w:rPr>
        <w:t>THE ECOWAS COURT OF JUSTICE (ECCJ)</w:t>
      </w:r>
    </w:p>
    <w:p w:rsidR="00412E18" w:rsidRPr="00962B51" w:rsidRDefault="00412E18" w:rsidP="00962B51">
      <w:pPr>
        <w:spacing w:line="360" w:lineRule="auto"/>
        <w:jc w:val="both"/>
        <w:rPr>
          <w:rFonts w:ascii="Times New Roman" w:hAnsi="Times New Roman" w:cs="Times New Roman"/>
          <w:sz w:val="24"/>
          <w:szCs w:val="24"/>
          <w:lang w:val="en-US"/>
        </w:rPr>
      </w:pPr>
      <w:r w:rsidRPr="00962B51">
        <w:rPr>
          <w:rFonts w:ascii="Times New Roman" w:hAnsi="Times New Roman" w:cs="Times New Roman"/>
          <w:sz w:val="24"/>
          <w:szCs w:val="24"/>
          <w:lang w:val="en-US"/>
        </w:rPr>
        <w:t>The ECOWAS court of justice is an example of sub-regional bodies created to cater for human rights violations and it is domiciled in Abuja.</w:t>
      </w:r>
    </w:p>
    <w:p w:rsidR="00673B53" w:rsidRDefault="00412E18" w:rsidP="00962B51">
      <w:pPr>
        <w:spacing w:line="360" w:lineRule="auto"/>
        <w:jc w:val="both"/>
        <w:rPr>
          <w:rFonts w:ascii="Times New Roman" w:hAnsi="Times New Roman" w:cs="Times New Roman"/>
          <w:sz w:val="24"/>
          <w:szCs w:val="24"/>
          <w:lang w:val="en-US"/>
        </w:rPr>
      </w:pPr>
      <w:r w:rsidRPr="00962B51">
        <w:rPr>
          <w:rFonts w:ascii="Times New Roman" w:hAnsi="Times New Roman" w:cs="Times New Roman"/>
          <w:sz w:val="24"/>
          <w:szCs w:val="24"/>
          <w:lang w:val="en-US"/>
        </w:rPr>
        <w:t>The ECOWAS Court of Justice is an organ of the Economic Community of West African States (ECOWAS), a regional integration community of 15 member states in Western Africa. It was created pursuant to the provisions of Articles 6 and 15 of the Revised Treaty of the Economic Community of West African States (ECOWAS)</w:t>
      </w:r>
      <w:r w:rsidR="001758C0" w:rsidRPr="00962B51">
        <w:rPr>
          <w:rFonts w:ascii="Times New Roman" w:hAnsi="Times New Roman" w:cs="Times New Roman"/>
          <w:sz w:val="24"/>
          <w:szCs w:val="24"/>
          <w:lang w:val="en-US"/>
        </w:rPr>
        <w:t>. The composition of the ECCJ is contained under Article 3 of the Protocol on the Community Court of Justice</w:t>
      </w:r>
      <w:r w:rsidR="00C46903">
        <w:rPr>
          <w:rFonts w:ascii="Times New Roman" w:hAnsi="Times New Roman" w:cs="Times New Roman"/>
          <w:sz w:val="24"/>
          <w:szCs w:val="24"/>
          <w:lang w:val="en-US"/>
        </w:rPr>
        <w:t>.</w:t>
      </w:r>
    </w:p>
    <w:p w:rsidR="00673B53" w:rsidRPr="00673B53" w:rsidRDefault="00673B53" w:rsidP="00962B51">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 of the challenges include;</w:t>
      </w:r>
    </w:p>
    <w:p w:rsidR="00FD6086" w:rsidRDefault="00AD5D58" w:rsidP="00FD6086">
      <w:pPr>
        <w:pStyle w:val="ListParagraph"/>
        <w:numPr>
          <w:ilvl w:val="0"/>
          <w:numId w:val="8"/>
        </w:numPr>
        <w:spacing w:line="360" w:lineRule="auto"/>
        <w:jc w:val="both"/>
        <w:rPr>
          <w:rFonts w:ascii="Times New Roman" w:hAnsi="Times New Roman" w:cs="Times New Roman"/>
          <w:sz w:val="24"/>
          <w:szCs w:val="24"/>
          <w:lang w:val="en-US"/>
        </w:rPr>
      </w:pPr>
      <w:r w:rsidRPr="00265E3A">
        <w:rPr>
          <w:rFonts w:ascii="Times New Roman" w:hAnsi="Times New Roman" w:cs="Times New Roman"/>
          <w:sz w:val="24"/>
          <w:szCs w:val="24"/>
          <w:lang w:val="en-US"/>
        </w:rPr>
        <w:t xml:space="preserve">Inadequate manpower: The court had seven judges until recently when, at meeting of the sub-regional body’s decision-making organ, member states decided to reduce the number of judges to five. The argument was that the ECOWAS commission was hit by </w:t>
      </w:r>
      <w:r w:rsidRPr="00265E3A">
        <w:rPr>
          <w:rFonts w:ascii="Times New Roman" w:hAnsi="Times New Roman" w:cs="Times New Roman"/>
          <w:sz w:val="24"/>
          <w:szCs w:val="24"/>
          <w:lang w:val="en-US"/>
        </w:rPr>
        <w:lastRenderedPageBreak/>
        <w:t>dwindling contributions from members.</w:t>
      </w:r>
      <w:r w:rsidR="00196623" w:rsidRPr="00265E3A">
        <w:rPr>
          <w:rFonts w:ascii="Times New Roman" w:hAnsi="Times New Roman" w:cs="Times New Roman"/>
          <w:sz w:val="24"/>
          <w:szCs w:val="24"/>
          <w:lang w:val="en-US"/>
        </w:rPr>
        <w:t xml:space="preserve"> Also the reduction of </w:t>
      </w:r>
      <w:r w:rsidR="00CC06FD" w:rsidRPr="00265E3A">
        <w:rPr>
          <w:rFonts w:ascii="Times New Roman" w:hAnsi="Times New Roman" w:cs="Times New Roman"/>
          <w:sz w:val="24"/>
          <w:szCs w:val="24"/>
          <w:lang w:val="en-US"/>
        </w:rPr>
        <w:t xml:space="preserve">interpreters from six to nine </w:t>
      </w:r>
      <w:r w:rsidR="00750A02" w:rsidRPr="00265E3A">
        <w:rPr>
          <w:rFonts w:ascii="Times New Roman" w:hAnsi="Times New Roman" w:cs="Times New Roman"/>
          <w:sz w:val="24"/>
          <w:szCs w:val="24"/>
          <w:lang w:val="en-US"/>
        </w:rPr>
        <w:t xml:space="preserve">which is slowing down </w:t>
      </w:r>
      <w:r w:rsidR="00DC36C1" w:rsidRPr="00265E3A">
        <w:rPr>
          <w:rFonts w:ascii="Times New Roman" w:hAnsi="Times New Roman" w:cs="Times New Roman"/>
          <w:sz w:val="24"/>
          <w:szCs w:val="24"/>
          <w:lang w:val="en-US"/>
        </w:rPr>
        <w:t>court processes</w:t>
      </w:r>
      <w:r w:rsidR="00FD6086">
        <w:rPr>
          <w:rFonts w:ascii="Times New Roman" w:hAnsi="Times New Roman" w:cs="Times New Roman"/>
          <w:sz w:val="24"/>
          <w:szCs w:val="24"/>
          <w:lang w:val="en-US"/>
        </w:rPr>
        <w:t>.</w:t>
      </w:r>
    </w:p>
    <w:p w:rsidR="0062738B" w:rsidRDefault="00FE3496" w:rsidP="00FD6086">
      <w:pPr>
        <w:pStyle w:val="ListParagraph"/>
        <w:numPr>
          <w:ilvl w:val="0"/>
          <w:numId w:val="8"/>
        </w:numPr>
        <w:spacing w:line="360" w:lineRule="auto"/>
        <w:jc w:val="both"/>
        <w:rPr>
          <w:rFonts w:ascii="Times New Roman" w:hAnsi="Times New Roman" w:cs="Times New Roman"/>
          <w:sz w:val="24"/>
          <w:szCs w:val="24"/>
          <w:lang w:val="en-US"/>
        </w:rPr>
      </w:pPr>
      <w:r w:rsidRPr="00FD6086">
        <w:rPr>
          <w:rFonts w:ascii="Times New Roman" w:hAnsi="Times New Roman" w:cs="Times New Roman"/>
          <w:sz w:val="24"/>
          <w:szCs w:val="24"/>
          <w:lang w:val="en-US"/>
        </w:rPr>
        <w:t xml:space="preserve">Inadequate accommodation: </w:t>
      </w:r>
      <w:r w:rsidR="000B2801" w:rsidRPr="00FD6086">
        <w:rPr>
          <w:rFonts w:ascii="Times New Roman" w:hAnsi="Times New Roman" w:cs="Times New Roman"/>
          <w:sz w:val="24"/>
          <w:szCs w:val="24"/>
          <w:lang w:val="en-US"/>
        </w:rPr>
        <w:t>The court equally suffers from the challenge of having to function in an environment not conducive for its operations, owing to the failure of member states to abide by their pledges.</w:t>
      </w:r>
    </w:p>
    <w:p w:rsidR="0004298D" w:rsidRPr="00F37B7E" w:rsidRDefault="0004298D" w:rsidP="0004298D">
      <w:pPr>
        <w:spacing w:line="360" w:lineRule="auto"/>
        <w:ind w:left="360"/>
        <w:jc w:val="both"/>
        <w:rPr>
          <w:rFonts w:ascii="Times New Roman" w:hAnsi="Times New Roman" w:cs="Times New Roman"/>
          <w:b/>
          <w:bCs/>
          <w:sz w:val="24"/>
          <w:szCs w:val="24"/>
          <w:u w:val="single"/>
          <w:lang w:val="en-US"/>
        </w:rPr>
      </w:pPr>
      <w:r w:rsidRPr="00F37B7E">
        <w:rPr>
          <w:rFonts w:ascii="Times New Roman" w:hAnsi="Times New Roman" w:cs="Times New Roman"/>
          <w:b/>
          <w:bCs/>
          <w:sz w:val="24"/>
          <w:szCs w:val="24"/>
          <w:u w:val="single"/>
          <w:lang w:val="en-US"/>
        </w:rPr>
        <w:t>SOLUTIONS</w:t>
      </w:r>
    </w:p>
    <w:p w:rsidR="0004298D" w:rsidRDefault="00FF4984" w:rsidP="00FF4984">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seven judges as prescribed by the Protocol on the community court of justice should be strictly adhered to in order to give </w:t>
      </w:r>
      <w:r w:rsidR="00192DCE">
        <w:rPr>
          <w:rFonts w:ascii="Times New Roman" w:hAnsi="Times New Roman" w:cs="Times New Roman"/>
          <w:sz w:val="24"/>
          <w:szCs w:val="24"/>
          <w:lang w:val="en-US"/>
        </w:rPr>
        <w:t xml:space="preserve">fair and adequate hearing to individuals </w:t>
      </w:r>
    </w:p>
    <w:p w:rsidR="00192DCE" w:rsidRPr="00FF4984" w:rsidRDefault="00192DCE" w:rsidP="00FF4984">
      <w:pPr>
        <w:pStyle w:val="ListParagraph"/>
        <w:numPr>
          <w:ilvl w:val="0"/>
          <w:numId w:val="1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conducive environment for the court should also be considered in order to promote and encourage </w:t>
      </w:r>
      <w:r w:rsidR="00C42B0F">
        <w:rPr>
          <w:rFonts w:ascii="Times New Roman" w:hAnsi="Times New Roman" w:cs="Times New Roman"/>
          <w:sz w:val="24"/>
          <w:szCs w:val="24"/>
          <w:lang w:val="en-US"/>
        </w:rPr>
        <w:t>effective and efficient operations of its work and practice.</w:t>
      </w:r>
    </w:p>
    <w:p w:rsidR="00312583" w:rsidRPr="00962B51" w:rsidRDefault="005C378E" w:rsidP="00962B51">
      <w:pPr>
        <w:spacing w:line="36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In conclusion, the public institutions</w:t>
      </w:r>
      <w:r w:rsidR="0016369E">
        <w:rPr>
          <w:rFonts w:ascii="Times New Roman" w:hAnsi="Times New Roman" w:cs="Times New Roman"/>
          <w:sz w:val="24"/>
          <w:szCs w:val="24"/>
          <w:lang w:val="en-US"/>
        </w:rPr>
        <w:t xml:space="preserve"> which are charged with the mandate of protecting and promoting human rights ha</w:t>
      </w:r>
      <w:r w:rsidR="00D66AF7">
        <w:rPr>
          <w:rFonts w:ascii="Times New Roman" w:hAnsi="Times New Roman" w:cs="Times New Roman"/>
          <w:sz w:val="24"/>
          <w:szCs w:val="24"/>
          <w:lang w:val="en-US"/>
        </w:rPr>
        <w:t>ve challenges they face which hinders the effective promotion and protection of human rights in Africa but with the solutions given</w:t>
      </w:r>
      <w:r w:rsidR="004F2455">
        <w:rPr>
          <w:rFonts w:ascii="Times New Roman" w:hAnsi="Times New Roman" w:cs="Times New Roman"/>
          <w:sz w:val="24"/>
          <w:szCs w:val="24"/>
          <w:lang w:val="en-US"/>
        </w:rPr>
        <w:t xml:space="preserve"> efficiency will be greatly recognized.</w:t>
      </w:r>
    </w:p>
    <w:p w:rsidR="00B22BB6" w:rsidRPr="00962B51" w:rsidRDefault="00B22BB6" w:rsidP="00962B51">
      <w:pPr>
        <w:spacing w:line="360" w:lineRule="auto"/>
        <w:contextualSpacing/>
        <w:jc w:val="both"/>
        <w:rPr>
          <w:rFonts w:ascii="Times New Roman" w:hAnsi="Times New Roman" w:cs="Times New Roman"/>
          <w:sz w:val="24"/>
          <w:szCs w:val="24"/>
          <w:lang w:val="en-US"/>
        </w:rPr>
      </w:pPr>
    </w:p>
    <w:sectPr w:rsidR="00B22BB6" w:rsidRPr="00962B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0DA0"/>
    <w:multiLevelType w:val="hybridMultilevel"/>
    <w:tmpl w:val="DCC88B6E"/>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481C0F"/>
    <w:multiLevelType w:val="hybridMultilevel"/>
    <w:tmpl w:val="435A51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A5298"/>
    <w:multiLevelType w:val="hybridMultilevel"/>
    <w:tmpl w:val="C9F8E44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23377"/>
    <w:multiLevelType w:val="hybridMultilevel"/>
    <w:tmpl w:val="39C0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3176A1"/>
    <w:multiLevelType w:val="hybridMultilevel"/>
    <w:tmpl w:val="BCB6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0C6153"/>
    <w:multiLevelType w:val="hybridMultilevel"/>
    <w:tmpl w:val="EAF8B0C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C05010"/>
    <w:multiLevelType w:val="hybridMultilevel"/>
    <w:tmpl w:val="9D684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9154873"/>
    <w:multiLevelType w:val="hybridMultilevel"/>
    <w:tmpl w:val="2CDA2D1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3D781B"/>
    <w:multiLevelType w:val="hybridMultilevel"/>
    <w:tmpl w:val="435A5124"/>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D671CAD"/>
    <w:multiLevelType w:val="hybridMultilevel"/>
    <w:tmpl w:val="9B06D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D03424"/>
    <w:multiLevelType w:val="hybridMultilevel"/>
    <w:tmpl w:val="D7905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2"/>
  </w:num>
  <w:num w:numId="6">
    <w:abstractNumId w:val="0"/>
  </w:num>
  <w:num w:numId="7">
    <w:abstractNumId w:val="4"/>
  </w:num>
  <w:num w:numId="8">
    <w:abstractNumId w:val="10"/>
  </w:num>
  <w:num w:numId="9">
    <w:abstractNumId w:val="3"/>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E5"/>
    <w:rsid w:val="0002363E"/>
    <w:rsid w:val="000400C2"/>
    <w:rsid w:val="0004298D"/>
    <w:rsid w:val="00056D25"/>
    <w:rsid w:val="00090903"/>
    <w:rsid w:val="0009329F"/>
    <w:rsid w:val="000B2801"/>
    <w:rsid w:val="000D7888"/>
    <w:rsid w:val="00113A76"/>
    <w:rsid w:val="00132FA3"/>
    <w:rsid w:val="0016369E"/>
    <w:rsid w:val="00163F5D"/>
    <w:rsid w:val="001758C0"/>
    <w:rsid w:val="00192DCE"/>
    <w:rsid w:val="00196623"/>
    <w:rsid w:val="001B0441"/>
    <w:rsid w:val="001B5A13"/>
    <w:rsid w:val="00265E3A"/>
    <w:rsid w:val="002C050E"/>
    <w:rsid w:val="00312583"/>
    <w:rsid w:val="003460DC"/>
    <w:rsid w:val="00357F02"/>
    <w:rsid w:val="0036093B"/>
    <w:rsid w:val="00376EFF"/>
    <w:rsid w:val="00381002"/>
    <w:rsid w:val="00397D0D"/>
    <w:rsid w:val="003F3F66"/>
    <w:rsid w:val="00412E18"/>
    <w:rsid w:val="004A47E6"/>
    <w:rsid w:val="004B24E2"/>
    <w:rsid w:val="004D4BCB"/>
    <w:rsid w:val="004F2455"/>
    <w:rsid w:val="0050280E"/>
    <w:rsid w:val="00507E69"/>
    <w:rsid w:val="005269DA"/>
    <w:rsid w:val="00556FC3"/>
    <w:rsid w:val="005846B3"/>
    <w:rsid w:val="005C378E"/>
    <w:rsid w:val="005F6500"/>
    <w:rsid w:val="0062738B"/>
    <w:rsid w:val="00645A93"/>
    <w:rsid w:val="00651AF5"/>
    <w:rsid w:val="0065527D"/>
    <w:rsid w:val="00673B53"/>
    <w:rsid w:val="006D7C05"/>
    <w:rsid w:val="006E3CE7"/>
    <w:rsid w:val="00704C99"/>
    <w:rsid w:val="00743B1A"/>
    <w:rsid w:val="00750A02"/>
    <w:rsid w:val="0075600B"/>
    <w:rsid w:val="00787985"/>
    <w:rsid w:val="007F1D05"/>
    <w:rsid w:val="007F23F5"/>
    <w:rsid w:val="00806DD9"/>
    <w:rsid w:val="00815019"/>
    <w:rsid w:val="00877979"/>
    <w:rsid w:val="00892007"/>
    <w:rsid w:val="008D3022"/>
    <w:rsid w:val="00906358"/>
    <w:rsid w:val="00915234"/>
    <w:rsid w:val="00932ADC"/>
    <w:rsid w:val="00942C97"/>
    <w:rsid w:val="00962B51"/>
    <w:rsid w:val="00981EBB"/>
    <w:rsid w:val="00987113"/>
    <w:rsid w:val="0098769E"/>
    <w:rsid w:val="009B20C1"/>
    <w:rsid w:val="009E44C6"/>
    <w:rsid w:val="00A64AAA"/>
    <w:rsid w:val="00A83EF4"/>
    <w:rsid w:val="00AA74EC"/>
    <w:rsid w:val="00AD5D58"/>
    <w:rsid w:val="00B04227"/>
    <w:rsid w:val="00B22BB6"/>
    <w:rsid w:val="00B4396D"/>
    <w:rsid w:val="00B8491D"/>
    <w:rsid w:val="00BA1885"/>
    <w:rsid w:val="00BB2EFD"/>
    <w:rsid w:val="00BC3A21"/>
    <w:rsid w:val="00BD0C44"/>
    <w:rsid w:val="00C42B0F"/>
    <w:rsid w:val="00C4592F"/>
    <w:rsid w:val="00C46903"/>
    <w:rsid w:val="00C67C4E"/>
    <w:rsid w:val="00CC06FD"/>
    <w:rsid w:val="00D12111"/>
    <w:rsid w:val="00D336BE"/>
    <w:rsid w:val="00D66AF7"/>
    <w:rsid w:val="00DC36C1"/>
    <w:rsid w:val="00DE60DF"/>
    <w:rsid w:val="00E03B71"/>
    <w:rsid w:val="00E42982"/>
    <w:rsid w:val="00E45E2F"/>
    <w:rsid w:val="00EC4412"/>
    <w:rsid w:val="00EF4CE5"/>
    <w:rsid w:val="00F37B7E"/>
    <w:rsid w:val="00F6274E"/>
    <w:rsid w:val="00F63D8B"/>
    <w:rsid w:val="00F934FD"/>
    <w:rsid w:val="00FA3439"/>
    <w:rsid w:val="00FB0592"/>
    <w:rsid w:val="00FC2FF3"/>
    <w:rsid w:val="00FD6086"/>
    <w:rsid w:val="00FE3496"/>
    <w:rsid w:val="00FF498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F415B75"/>
  <w15:chartTrackingRefBased/>
  <w15:docId w15:val="{C08E1B35-5A4D-0044-8932-3CB28B00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4220</Characters>
  <Application>Microsoft Office Word</Application>
  <DocSecurity>0</DocSecurity>
  <Lines>35</Lines>
  <Paragraphs>9</Paragraphs>
  <ScaleCrop>false</ScaleCrop>
  <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enarom ikatari</dc:creator>
  <cp:keywords/>
  <dc:description/>
  <cp:lastModifiedBy>enarom ikatari</cp:lastModifiedBy>
  <cp:revision>2</cp:revision>
  <dcterms:created xsi:type="dcterms:W3CDTF">2020-05-20T12:33:00Z</dcterms:created>
  <dcterms:modified xsi:type="dcterms:W3CDTF">2020-05-20T12:33:00Z</dcterms:modified>
</cp:coreProperties>
</file>