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50C54" w14:textId="223B8FCF" w:rsidR="002D4F50" w:rsidRPr="002D4F50" w:rsidRDefault="000D1D78">
      <w:pPr>
        <w:rPr>
          <w:rFonts w:ascii="Times New Roman" w:hAnsi="Times New Roman" w:cs="Times New Roman"/>
          <w:b/>
          <w:bCs/>
          <w:sz w:val="28"/>
          <w:szCs w:val="28"/>
          <w:lang w:val="en-US"/>
        </w:rPr>
      </w:pPr>
      <w:r w:rsidRPr="002D4F50">
        <w:rPr>
          <w:rFonts w:ascii="Times New Roman" w:hAnsi="Times New Roman" w:cs="Times New Roman"/>
          <w:b/>
          <w:bCs/>
          <w:sz w:val="28"/>
          <w:szCs w:val="28"/>
          <w:lang w:val="en-US"/>
        </w:rPr>
        <w:t>Adeyeye Pelumi</w:t>
      </w:r>
    </w:p>
    <w:p w14:paraId="012D5C5D" w14:textId="30DF4C0B" w:rsidR="000D1D78" w:rsidRPr="002D4F50" w:rsidRDefault="000D1D78">
      <w:pPr>
        <w:rPr>
          <w:rFonts w:ascii="Times New Roman" w:hAnsi="Times New Roman" w:cs="Times New Roman"/>
          <w:b/>
          <w:bCs/>
          <w:sz w:val="28"/>
          <w:szCs w:val="28"/>
          <w:lang w:val="en-US"/>
        </w:rPr>
      </w:pPr>
      <w:r w:rsidRPr="002D4F50">
        <w:rPr>
          <w:rFonts w:ascii="Times New Roman" w:hAnsi="Times New Roman" w:cs="Times New Roman"/>
          <w:b/>
          <w:bCs/>
          <w:sz w:val="28"/>
          <w:szCs w:val="28"/>
          <w:lang w:val="en-US"/>
        </w:rPr>
        <w:t>17/Law01/022</w:t>
      </w:r>
    </w:p>
    <w:p w14:paraId="1B0E7124" w14:textId="141722EF" w:rsidR="000D1D78" w:rsidRDefault="000D1D78">
      <w:pPr>
        <w:rPr>
          <w:rFonts w:ascii="Times New Roman" w:hAnsi="Times New Roman" w:cs="Times New Roman"/>
          <w:sz w:val="24"/>
          <w:szCs w:val="24"/>
          <w:lang w:val="en-US"/>
        </w:rPr>
      </w:pPr>
    </w:p>
    <w:p w14:paraId="56A3EEC8" w14:textId="6A0C6531" w:rsidR="000D1D78" w:rsidRDefault="000D1D78">
      <w:pPr>
        <w:rPr>
          <w:rFonts w:ascii="Times New Roman" w:hAnsi="Times New Roman" w:cs="Times New Roman"/>
          <w:sz w:val="24"/>
          <w:szCs w:val="24"/>
          <w:lang w:val="en-US"/>
        </w:rPr>
      </w:pPr>
    </w:p>
    <w:p w14:paraId="7892F046" w14:textId="3818A7B7" w:rsidR="000D1D78" w:rsidRDefault="000D1D78">
      <w:pPr>
        <w:rPr>
          <w:rFonts w:ascii="Times New Roman" w:hAnsi="Times New Roman" w:cs="Times New Roman"/>
          <w:sz w:val="24"/>
          <w:szCs w:val="24"/>
          <w:lang w:val="en-US"/>
        </w:rPr>
      </w:pPr>
    </w:p>
    <w:p w14:paraId="225FA54F" w14:textId="6A714590" w:rsidR="000D1D78" w:rsidRDefault="000D1D78">
      <w:pPr>
        <w:rPr>
          <w:rFonts w:ascii="Times New Roman" w:hAnsi="Times New Roman" w:cs="Times New Roman"/>
          <w:sz w:val="24"/>
          <w:szCs w:val="24"/>
          <w:lang w:val="en-US"/>
        </w:rPr>
      </w:pPr>
      <w:r w:rsidRPr="000D1D78">
        <w:rPr>
          <w:rFonts w:ascii="Times New Roman" w:hAnsi="Times New Roman" w:cs="Times New Roman"/>
          <w:b/>
          <w:bCs/>
          <w:sz w:val="24"/>
          <w:szCs w:val="24"/>
          <w:u w:val="single"/>
          <w:lang w:val="en-US"/>
        </w:rPr>
        <w:t>Answer</w:t>
      </w:r>
      <w:r>
        <w:rPr>
          <w:rFonts w:ascii="Times New Roman" w:hAnsi="Times New Roman" w:cs="Times New Roman"/>
          <w:sz w:val="24"/>
          <w:szCs w:val="24"/>
          <w:lang w:val="en-US"/>
        </w:rPr>
        <w:t>:</w:t>
      </w:r>
    </w:p>
    <w:p w14:paraId="12931F7D" w14:textId="1CC37474" w:rsidR="002C7AF0" w:rsidRDefault="000D1D78" w:rsidP="00205D9D">
      <w:pPr>
        <w:jc w:val="both"/>
        <w:rPr>
          <w:rFonts w:ascii="Times New Roman" w:hAnsi="Times New Roman" w:cs="Times New Roman"/>
          <w:sz w:val="24"/>
          <w:szCs w:val="24"/>
          <w:lang w:val="en-US"/>
        </w:rPr>
      </w:pPr>
      <w:r>
        <w:rPr>
          <w:rFonts w:ascii="Times New Roman" w:hAnsi="Times New Roman" w:cs="Times New Roman"/>
          <w:sz w:val="24"/>
          <w:szCs w:val="24"/>
          <w:lang w:val="en-US"/>
        </w:rPr>
        <w:t>The public institution</w:t>
      </w:r>
      <w:r w:rsidR="002C7AF0">
        <w:rPr>
          <w:rFonts w:ascii="Times New Roman" w:hAnsi="Times New Roman" w:cs="Times New Roman"/>
          <w:sz w:val="24"/>
          <w:szCs w:val="24"/>
          <w:lang w:val="en-US"/>
        </w:rPr>
        <w:t>s</w:t>
      </w:r>
      <w:r>
        <w:rPr>
          <w:rFonts w:ascii="Times New Roman" w:hAnsi="Times New Roman" w:cs="Times New Roman"/>
          <w:sz w:val="24"/>
          <w:szCs w:val="24"/>
          <w:lang w:val="en-US"/>
        </w:rPr>
        <w:t xml:space="preserve"> in Africa recognized by the African union (AU) are the African commission on Human and peoples’ Right, African Court</w:t>
      </w:r>
      <w:r w:rsidR="00742F93">
        <w:rPr>
          <w:rFonts w:ascii="Times New Roman" w:hAnsi="Times New Roman" w:cs="Times New Roman"/>
          <w:sz w:val="24"/>
          <w:szCs w:val="24"/>
          <w:lang w:val="en-US"/>
        </w:rPr>
        <w:t xml:space="preserve"> on Human and Peoples’ Right</w:t>
      </w:r>
      <w:r w:rsidR="00205D9D">
        <w:rPr>
          <w:rFonts w:ascii="Times New Roman" w:hAnsi="Times New Roman" w:cs="Times New Roman"/>
          <w:sz w:val="24"/>
          <w:szCs w:val="24"/>
          <w:lang w:val="en-US"/>
        </w:rPr>
        <w:t>,</w:t>
      </w:r>
      <w:r w:rsidR="00B45113">
        <w:rPr>
          <w:rFonts w:ascii="Times New Roman" w:hAnsi="Times New Roman" w:cs="Times New Roman"/>
          <w:sz w:val="24"/>
          <w:szCs w:val="24"/>
          <w:lang w:val="en-US"/>
        </w:rPr>
        <w:t xml:space="preserve"> Ecowas Community Court of Justice</w:t>
      </w:r>
      <w:r w:rsidR="00205D9D">
        <w:rPr>
          <w:rFonts w:ascii="Times New Roman" w:hAnsi="Times New Roman" w:cs="Times New Roman"/>
          <w:sz w:val="24"/>
          <w:szCs w:val="24"/>
          <w:lang w:val="en-US"/>
        </w:rPr>
        <w:t xml:space="preserve"> etc. These institutions are established pursuant to </w:t>
      </w:r>
      <w:r w:rsidR="00205D9D">
        <w:rPr>
          <w:rFonts w:ascii="Times New Roman" w:hAnsi="Times New Roman" w:cs="Times New Roman"/>
          <w:b/>
          <w:bCs/>
          <w:i/>
          <w:iCs/>
          <w:sz w:val="24"/>
          <w:szCs w:val="24"/>
          <w:lang w:val="en-US"/>
        </w:rPr>
        <w:t>article 30 of the African Charter, article 1 of the Protocol to the African Charter, article 6 &amp; 15 of the Revised Treaty of ECOWAS</w:t>
      </w:r>
      <w:r w:rsidR="00205D9D">
        <w:rPr>
          <w:rFonts w:ascii="Times New Roman" w:hAnsi="Times New Roman" w:cs="Times New Roman"/>
          <w:sz w:val="24"/>
          <w:szCs w:val="24"/>
          <w:lang w:val="en-US"/>
        </w:rPr>
        <w:t xml:space="preserve">, respectively. Also, National Human Right Commission. These institutions </w:t>
      </w:r>
      <w:r w:rsidR="00742F93">
        <w:rPr>
          <w:rFonts w:ascii="Times New Roman" w:hAnsi="Times New Roman" w:cs="Times New Roman"/>
          <w:sz w:val="24"/>
          <w:szCs w:val="24"/>
          <w:lang w:val="en-US"/>
        </w:rPr>
        <w:t xml:space="preserve">mentioned above </w:t>
      </w:r>
      <w:r w:rsidR="00205D9D">
        <w:rPr>
          <w:rFonts w:ascii="Times New Roman" w:hAnsi="Times New Roman" w:cs="Times New Roman"/>
          <w:sz w:val="24"/>
          <w:szCs w:val="24"/>
          <w:lang w:val="en-US"/>
        </w:rPr>
        <w:t xml:space="preserve">are vested with the mandate of protection and promotion of human rights. </w:t>
      </w:r>
    </w:p>
    <w:p w14:paraId="285D691A" w14:textId="133E8A3C" w:rsidR="002C7AF0" w:rsidRDefault="00A55847"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However, the</w:t>
      </w:r>
      <w:r w:rsidR="00205D9D">
        <w:rPr>
          <w:rFonts w:ascii="Times New Roman" w:hAnsi="Times New Roman" w:cs="Times New Roman"/>
          <w:sz w:val="24"/>
          <w:szCs w:val="24"/>
          <w:lang w:val="en-US"/>
        </w:rPr>
        <w:t>se</w:t>
      </w:r>
      <w:r>
        <w:rPr>
          <w:rFonts w:ascii="Times New Roman" w:hAnsi="Times New Roman" w:cs="Times New Roman"/>
          <w:sz w:val="24"/>
          <w:szCs w:val="24"/>
          <w:lang w:val="en-US"/>
        </w:rPr>
        <w:t xml:space="preserve"> institutions had some challenges while carrying out the mandate of protection and promotion of human rights. Such challenges will be elucidated below</w:t>
      </w:r>
      <w:r w:rsidR="00E92C76">
        <w:rPr>
          <w:rFonts w:ascii="Times New Roman" w:hAnsi="Times New Roman" w:cs="Times New Roman"/>
          <w:sz w:val="24"/>
          <w:szCs w:val="24"/>
          <w:lang w:val="en-US"/>
        </w:rPr>
        <w:t xml:space="preserve"> with their solution to each challenge</w:t>
      </w:r>
      <w:r>
        <w:rPr>
          <w:rFonts w:ascii="Times New Roman" w:hAnsi="Times New Roman" w:cs="Times New Roman"/>
          <w:sz w:val="24"/>
          <w:szCs w:val="24"/>
          <w:lang w:val="en-US"/>
        </w:rPr>
        <w:t>.</w:t>
      </w:r>
    </w:p>
    <w:p w14:paraId="69C807E7" w14:textId="16ECCEE4" w:rsidR="00E92C76" w:rsidRDefault="00E37096"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independence. </w:t>
      </w:r>
      <w:r w:rsidR="00A55847">
        <w:rPr>
          <w:rFonts w:ascii="Times New Roman" w:hAnsi="Times New Roman" w:cs="Times New Roman"/>
          <w:sz w:val="24"/>
          <w:szCs w:val="24"/>
          <w:lang w:val="en-US"/>
        </w:rPr>
        <w:t>The commission constituted of states upon creation</w:t>
      </w:r>
      <w:r>
        <w:rPr>
          <w:rFonts w:ascii="Times New Roman" w:hAnsi="Times New Roman" w:cs="Times New Roman"/>
          <w:sz w:val="24"/>
          <w:szCs w:val="24"/>
          <w:lang w:val="en-US"/>
        </w:rPr>
        <w:t xml:space="preserve"> and lacked independence</w:t>
      </w:r>
      <w:r w:rsidR="00A55847">
        <w:rPr>
          <w:rFonts w:ascii="Times New Roman" w:hAnsi="Times New Roman" w:cs="Times New Roman"/>
          <w:sz w:val="24"/>
          <w:szCs w:val="24"/>
          <w:lang w:val="en-US"/>
        </w:rPr>
        <w:t xml:space="preserve">, as such, </w:t>
      </w:r>
      <w:r>
        <w:rPr>
          <w:rFonts w:ascii="Times New Roman" w:hAnsi="Times New Roman" w:cs="Times New Roman"/>
          <w:sz w:val="24"/>
          <w:szCs w:val="24"/>
          <w:lang w:val="en-US"/>
        </w:rPr>
        <w:t>the state</w:t>
      </w:r>
      <w:r w:rsidR="00A55847">
        <w:rPr>
          <w:rFonts w:ascii="Times New Roman" w:hAnsi="Times New Roman" w:cs="Times New Roman"/>
          <w:sz w:val="24"/>
          <w:szCs w:val="24"/>
          <w:lang w:val="en-US"/>
        </w:rPr>
        <w:t xml:space="preserve"> delineates/describes the power of the commission which are considered to be overly restrictive. </w:t>
      </w:r>
      <w:r w:rsidR="00A55847">
        <w:rPr>
          <w:rFonts w:ascii="Times New Roman" w:hAnsi="Times New Roman" w:cs="Times New Roman"/>
          <w:b/>
          <w:bCs/>
          <w:i/>
          <w:iCs/>
          <w:sz w:val="24"/>
          <w:szCs w:val="24"/>
          <w:lang w:val="en-US"/>
        </w:rPr>
        <w:t>Article 55 of the charter,</w:t>
      </w:r>
      <w:r w:rsidR="00A55847">
        <w:rPr>
          <w:rFonts w:ascii="Times New Roman" w:hAnsi="Times New Roman" w:cs="Times New Roman"/>
          <w:sz w:val="24"/>
          <w:szCs w:val="24"/>
          <w:lang w:val="en-US"/>
        </w:rPr>
        <w:t xml:space="preserve"> provides that </w:t>
      </w:r>
      <w:r w:rsidR="00E92C76">
        <w:rPr>
          <w:rFonts w:ascii="Times New Roman" w:hAnsi="Times New Roman" w:cs="Times New Roman"/>
          <w:sz w:val="24"/>
          <w:szCs w:val="24"/>
          <w:lang w:val="en-US"/>
        </w:rPr>
        <w:t>the commission may receive non state</w:t>
      </w:r>
      <w:r w:rsidR="00D147A8">
        <w:rPr>
          <w:rFonts w:ascii="Times New Roman" w:hAnsi="Times New Roman" w:cs="Times New Roman"/>
          <w:sz w:val="24"/>
          <w:szCs w:val="24"/>
          <w:lang w:val="en-US"/>
        </w:rPr>
        <w:t xml:space="preserve"> party</w:t>
      </w:r>
      <w:r w:rsidR="00E92C76">
        <w:rPr>
          <w:rFonts w:ascii="Times New Roman" w:hAnsi="Times New Roman" w:cs="Times New Roman"/>
          <w:sz w:val="24"/>
          <w:szCs w:val="24"/>
          <w:lang w:val="en-US"/>
        </w:rPr>
        <w:t xml:space="preserve"> communications if simple majority of its members accept the communication. </w:t>
      </w:r>
      <w:r w:rsidR="00E92C76" w:rsidRPr="00E92C76">
        <w:rPr>
          <w:rFonts w:ascii="Times New Roman" w:hAnsi="Times New Roman" w:cs="Times New Roman"/>
          <w:b/>
          <w:bCs/>
          <w:i/>
          <w:iCs/>
          <w:sz w:val="24"/>
          <w:szCs w:val="24"/>
          <w:lang w:val="en-US"/>
        </w:rPr>
        <w:t>Article 56 of the charter</w:t>
      </w:r>
      <w:r w:rsidR="00E92C76">
        <w:rPr>
          <w:rFonts w:ascii="Times New Roman" w:hAnsi="Times New Roman" w:cs="Times New Roman"/>
          <w:sz w:val="24"/>
          <w:szCs w:val="24"/>
          <w:lang w:val="en-US"/>
        </w:rPr>
        <w:t>,</w:t>
      </w:r>
      <w:r w:rsidR="00E92C76">
        <w:rPr>
          <w:rFonts w:ascii="Times New Roman" w:hAnsi="Times New Roman" w:cs="Times New Roman"/>
          <w:b/>
          <w:bCs/>
          <w:i/>
          <w:iCs/>
          <w:sz w:val="24"/>
          <w:szCs w:val="24"/>
          <w:lang w:val="en-US"/>
        </w:rPr>
        <w:t xml:space="preserve"> </w:t>
      </w:r>
      <w:r w:rsidR="00E92C76" w:rsidRPr="00E92C76">
        <w:rPr>
          <w:rFonts w:ascii="Times New Roman" w:hAnsi="Times New Roman" w:cs="Times New Roman"/>
          <w:sz w:val="24"/>
          <w:szCs w:val="24"/>
          <w:lang w:val="en-US"/>
        </w:rPr>
        <w:t>provides</w:t>
      </w:r>
      <w:r w:rsidR="00E92C76">
        <w:rPr>
          <w:rFonts w:ascii="Times New Roman" w:hAnsi="Times New Roman" w:cs="Times New Roman"/>
          <w:sz w:val="24"/>
          <w:szCs w:val="24"/>
          <w:lang w:val="en-US"/>
        </w:rPr>
        <w:t xml:space="preserve"> for exhaustion of local remedies except in cases where it can be obvious </w:t>
      </w:r>
      <w:proofErr w:type="gramStart"/>
      <w:r w:rsidR="00742F93">
        <w:rPr>
          <w:rFonts w:ascii="Times New Roman" w:hAnsi="Times New Roman" w:cs="Times New Roman"/>
          <w:sz w:val="24"/>
          <w:szCs w:val="24"/>
          <w:lang w:val="en-US"/>
        </w:rPr>
        <w:t xml:space="preserve">that </w:t>
      </w:r>
      <w:r w:rsidR="00E92C76">
        <w:rPr>
          <w:rFonts w:ascii="Times New Roman" w:hAnsi="Times New Roman" w:cs="Times New Roman"/>
          <w:sz w:val="24"/>
          <w:szCs w:val="24"/>
          <w:lang w:val="en-US"/>
        </w:rPr>
        <w:t xml:space="preserve"> local</w:t>
      </w:r>
      <w:proofErr w:type="gramEnd"/>
      <w:r w:rsidR="00E92C76">
        <w:rPr>
          <w:rFonts w:ascii="Times New Roman" w:hAnsi="Times New Roman" w:cs="Times New Roman"/>
          <w:sz w:val="24"/>
          <w:szCs w:val="24"/>
          <w:lang w:val="en-US"/>
        </w:rPr>
        <w:t xml:space="preserve"> remedies would be unduly prolonged and such can make individuals to suffer loss</w:t>
      </w:r>
      <w:r w:rsidR="00D147A8">
        <w:rPr>
          <w:rFonts w:ascii="Times New Roman" w:hAnsi="Times New Roman" w:cs="Times New Roman"/>
          <w:sz w:val="24"/>
          <w:szCs w:val="24"/>
          <w:lang w:val="en-US"/>
        </w:rPr>
        <w:t>, and limits the jurisdiction of the commission</w:t>
      </w:r>
      <w:r w:rsidR="00E92C76">
        <w:rPr>
          <w:rFonts w:ascii="Times New Roman" w:hAnsi="Times New Roman" w:cs="Times New Roman"/>
          <w:sz w:val="24"/>
          <w:szCs w:val="24"/>
          <w:lang w:val="en-US"/>
        </w:rPr>
        <w:t>.</w:t>
      </w:r>
      <w:r w:rsidR="008C2C59">
        <w:rPr>
          <w:rFonts w:ascii="Times New Roman" w:hAnsi="Times New Roman" w:cs="Times New Roman"/>
          <w:sz w:val="24"/>
          <w:szCs w:val="24"/>
          <w:lang w:val="en-US"/>
        </w:rPr>
        <w:t xml:space="preserve"> The </w:t>
      </w:r>
      <w:r w:rsidR="008C2C59" w:rsidRPr="002D4F50">
        <w:rPr>
          <w:rFonts w:ascii="Times New Roman" w:hAnsi="Times New Roman" w:cs="Times New Roman"/>
          <w:b/>
          <w:bCs/>
          <w:sz w:val="24"/>
          <w:szCs w:val="24"/>
          <w:lang w:val="en-US"/>
        </w:rPr>
        <w:t>Ecowas court</w:t>
      </w:r>
      <w:r w:rsidR="008C2C59">
        <w:rPr>
          <w:rFonts w:ascii="Times New Roman" w:hAnsi="Times New Roman" w:cs="Times New Roman"/>
          <w:sz w:val="24"/>
          <w:szCs w:val="24"/>
          <w:lang w:val="en-US"/>
        </w:rPr>
        <w:t xml:space="preserve"> did not</w:t>
      </w:r>
      <w:r w:rsidR="002D4F50">
        <w:rPr>
          <w:rFonts w:ascii="Times New Roman" w:hAnsi="Times New Roman" w:cs="Times New Roman"/>
          <w:sz w:val="24"/>
          <w:szCs w:val="24"/>
          <w:lang w:val="en-US"/>
        </w:rPr>
        <w:t xml:space="preserve"> also</w:t>
      </w:r>
      <w:r w:rsidR="008C2C59">
        <w:rPr>
          <w:rFonts w:ascii="Times New Roman" w:hAnsi="Times New Roman" w:cs="Times New Roman"/>
          <w:sz w:val="24"/>
          <w:szCs w:val="24"/>
          <w:lang w:val="en-US"/>
        </w:rPr>
        <w:t xml:space="preserve"> give individuals and NGOs direct access to court because of the state- centric approach to international law.</w:t>
      </w:r>
    </w:p>
    <w:p w14:paraId="1443EBCE" w14:textId="3CDFC57B" w:rsidR="00D147A8" w:rsidRDefault="00E92C76"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A solution to this challenge is that states should not be given the power to</w:t>
      </w:r>
      <w:r w:rsidR="00D147A8">
        <w:rPr>
          <w:rFonts w:ascii="Times New Roman" w:hAnsi="Times New Roman" w:cs="Times New Roman"/>
          <w:sz w:val="24"/>
          <w:szCs w:val="24"/>
          <w:lang w:val="en-US"/>
        </w:rPr>
        <w:t xml:space="preserve"> describe the restrictive power of the commission.</w:t>
      </w:r>
      <w:r w:rsidR="00E37096">
        <w:rPr>
          <w:rFonts w:ascii="Times New Roman" w:hAnsi="Times New Roman" w:cs="Times New Roman"/>
          <w:sz w:val="24"/>
          <w:szCs w:val="24"/>
          <w:lang w:val="en-US"/>
        </w:rPr>
        <w:t xml:space="preserve"> The commission should be independent.</w:t>
      </w:r>
      <w:r w:rsidR="00D147A8">
        <w:rPr>
          <w:rFonts w:ascii="Times New Roman" w:hAnsi="Times New Roman" w:cs="Times New Roman"/>
          <w:sz w:val="24"/>
          <w:szCs w:val="24"/>
          <w:lang w:val="en-US"/>
        </w:rPr>
        <w:t xml:space="preserve"> Also, the commission does not need to allow individuals or corporate entities ascertain exhaustion of local remedies before they can receive the non-state parties’ communications</w:t>
      </w:r>
      <w:r w:rsidR="002D4F50">
        <w:rPr>
          <w:rFonts w:ascii="Times New Roman" w:hAnsi="Times New Roman" w:cs="Times New Roman"/>
          <w:sz w:val="24"/>
          <w:szCs w:val="24"/>
          <w:lang w:val="en-US"/>
        </w:rPr>
        <w:t>, and individuals and NGOs should be given direct access to the court (ECOWAS) for private actions.</w:t>
      </w:r>
      <w:r w:rsidR="00D147A8">
        <w:rPr>
          <w:rFonts w:ascii="Times New Roman" w:hAnsi="Times New Roman" w:cs="Times New Roman"/>
          <w:sz w:val="24"/>
          <w:szCs w:val="24"/>
          <w:lang w:val="en-US"/>
        </w:rPr>
        <w:t xml:space="preserve"> </w:t>
      </w:r>
    </w:p>
    <w:p w14:paraId="412E9AEE" w14:textId="346D9E2E" w:rsidR="00D147A8" w:rsidRDefault="00D147A8"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Another challenge suffered is the African Charter did not abolish the African commission, which made the African court to be dependent on the African commission instead of being independent</w:t>
      </w:r>
      <w:r w:rsidR="003D5240">
        <w:rPr>
          <w:rFonts w:ascii="Times New Roman" w:hAnsi="Times New Roman" w:cs="Times New Roman"/>
          <w:sz w:val="24"/>
          <w:szCs w:val="24"/>
          <w:lang w:val="en-US"/>
        </w:rPr>
        <w:t>, therefore, not making room for individuals to directly apply to the court</w:t>
      </w:r>
      <w:r>
        <w:rPr>
          <w:rFonts w:ascii="Times New Roman" w:hAnsi="Times New Roman" w:cs="Times New Roman"/>
          <w:sz w:val="24"/>
          <w:szCs w:val="24"/>
          <w:lang w:val="en-US"/>
        </w:rPr>
        <w:t xml:space="preserve">. </w:t>
      </w:r>
      <w:r>
        <w:rPr>
          <w:rFonts w:ascii="Times New Roman" w:hAnsi="Times New Roman" w:cs="Times New Roman"/>
          <w:b/>
          <w:bCs/>
          <w:i/>
          <w:iCs/>
          <w:sz w:val="24"/>
          <w:szCs w:val="24"/>
          <w:lang w:val="en-US"/>
        </w:rPr>
        <w:t>Article 33 of the protocol,</w:t>
      </w:r>
      <w:r>
        <w:rPr>
          <w:rFonts w:ascii="Times New Roman" w:hAnsi="Times New Roman" w:cs="Times New Roman"/>
          <w:sz w:val="24"/>
          <w:szCs w:val="24"/>
          <w:lang w:val="en-US"/>
        </w:rPr>
        <w:t xml:space="preserve"> the court shall draw their own rule in consultation with the commission as appropriate. Also, </w:t>
      </w:r>
      <w:r>
        <w:rPr>
          <w:rFonts w:ascii="Times New Roman" w:hAnsi="Times New Roman" w:cs="Times New Roman"/>
          <w:b/>
          <w:bCs/>
          <w:i/>
          <w:iCs/>
          <w:sz w:val="24"/>
          <w:szCs w:val="24"/>
          <w:lang w:val="en-US"/>
        </w:rPr>
        <w:t xml:space="preserve">article 5(1) (b) of the protocol, </w:t>
      </w:r>
      <w:r>
        <w:rPr>
          <w:rFonts w:ascii="Times New Roman" w:hAnsi="Times New Roman" w:cs="Times New Roman"/>
          <w:sz w:val="24"/>
          <w:szCs w:val="24"/>
          <w:lang w:val="en-US"/>
        </w:rPr>
        <w:t>the court cannot entertain a certain case already pending before the commission. The court also seeks advice from the commission and also may transfer cases to the commission.</w:t>
      </w:r>
    </w:p>
    <w:p w14:paraId="582CF4A2" w14:textId="77777777" w:rsidR="003D5240" w:rsidRDefault="00D147A8"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A preferable amendment to this challenge is</w:t>
      </w:r>
      <w:r w:rsidR="003D5240">
        <w:rPr>
          <w:rFonts w:ascii="Times New Roman" w:hAnsi="Times New Roman" w:cs="Times New Roman"/>
          <w:sz w:val="24"/>
          <w:szCs w:val="24"/>
          <w:lang w:val="en-US"/>
        </w:rPr>
        <w:t xml:space="preserve"> the African commission should be separated from the African court or abolished like the way the council of Europe abolished the European commission, so that there can be room for individuals to directly apply to the court.</w:t>
      </w:r>
    </w:p>
    <w:p w14:paraId="7943E467" w14:textId="77777777" w:rsidR="00E37096" w:rsidRDefault="003D5240"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Another challenge is favour of sovereignty of member states over human rights by the assembly of head of state and government of the commission thereby making the commission to be ineffective. </w:t>
      </w:r>
      <w:r>
        <w:rPr>
          <w:rFonts w:ascii="Times New Roman" w:hAnsi="Times New Roman" w:cs="Times New Roman"/>
          <w:b/>
          <w:bCs/>
          <w:i/>
          <w:iCs/>
          <w:sz w:val="24"/>
          <w:szCs w:val="24"/>
          <w:lang w:val="en-US"/>
        </w:rPr>
        <w:t xml:space="preserve">Article 57, 58(1) &amp; 58(2) of the African Charter </w:t>
      </w:r>
      <w:r>
        <w:rPr>
          <w:rFonts w:ascii="Times New Roman" w:hAnsi="Times New Roman" w:cs="Times New Roman"/>
          <w:sz w:val="24"/>
          <w:szCs w:val="24"/>
          <w:lang w:val="en-US"/>
        </w:rPr>
        <w:t xml:space="preserve">made this obvious. This can also be seen in the case of </w:t>
      </w:r>
      <w:r>
        <w:rPr>
          <w:rFonts w:ascii="Times New Roman" w:hAnsi="Times New Roman" w:cs="Times New Roman"/>
          <w:b/>
          <w:bCs/>
          <w:i/>
          <w:iCs/>
          <w:sz w:val="24"/>
          <w:szCs w:val="24"/>
          <w:lang w:val="en-US"/>
        </w:rPr>
        <w:t>international Pen and Other</w:t>
      </w:r>
      <w:r w:rsidR="00E37096">
        <w:rPr>
          <w:rFonts w:ascii="Times New Roman" w:hAnsi="Times New Roman" w:cs="Times New Roman"/>
          <w:b/>
          <w:bCs/>
          <w:i/>
          <w:iCs/>
          <w:sz w:val="24"/>
          <w:szCs w:val="24"/>
          <w:lang w:val="en-US"/>
        </w:rPr>
        <w:t xml:space="preserve"> </w:t>
      </w:r>
      <w:r w:rsidR="00E37096">
        <w:rPr>
          <w:rFonts w:ascii="Times New Roman" w:hAnsi="Times New Roman" w:cs="Times New Roman"/>
          <w:sz w:val="24"/>
          <w:szCs w:val="24"/>
          <w:lang w:val="en-US"/>
        </w:rPr>
        <w:t xml:space="preserve">(on behalf of Ken </w:t>
      </w:r>
      <w:proofErr w:type="spellStart"/>
      <w:r w:rsidR="00E37096">
        <w:rPr>
          <w:rFonts w:ascii="Times New Roman" w:hAnsi="Times New Roman" w:cs="Times New Roman"/>
          <w:sz w:val="24"/>
          <w:szCs w:val="24"/>
          <w:lang w:val="en-US"/>
        </w:rPr>
        <w:t>Saro</w:t>
      </w:r>
      <w:proofErr w:type="spellEnd"/>
      <w:r w:rsidR="00E37096">
        <w:rPr>
          <w:rFonts w:ascii="Times New Roman" w:hAnsi="Times New Roman" w:cs="Times New Roman"/>
          <w:sz w:val="24"/>
          <w:szCs w:val="24"/>
          <w:lang w:val="en-US"/>
        </w:rPr>
        <w:t xml:space="preserve"> </w:t>
      </w:r>
      <w:proofErr w:type="spellStart"/>
      <w:r w:rsidR="00E37096">
        <w:rPr>
          <w:rFonts w:ascii="Times New Roman" w:hAnsi="Times New Roman" w:cs="Times New Roman"/>
          <w:sz w:val="24"/>
          <w:szCs w:val="24"/>
          <w:lang w:val="en-US"/>
        </w:rPr>
        <w:t>Wiwa</w:t>
      </w:r>
      <w:proofErr w:type="spellEnd"/>
      <w:r w:rsidR="00E37096">
        <w:rPr>
          <w:rFonts w:ascii="Times New Roman" w:hAnsi="Times New Roman" w:cs="Times New Roman"/>
          <w:sz w:val="24"/>
          <w:szCs w:val="24"/>
          <w:lang w:val="en-US"/>
        </w:rPr>
        <w:t xml:space="preserve">) </w:t>
      </w:r>
      <w:r w:rsidR="00E37096">
        <w:rPr>
          <w:rFonts w:ascii="Times New Roman" w:hAnsi="Times New Roman" w:cs="Times New Roman"/>
          <w:b/>
          <w:bCs/>
          <w:i/>
          <w:iCs/>
          <w:sz w:val="24"/>
          <w:szCs w:val="24"/>
          <w:lang w:val="en-US"/>
        </w:rPr>
        <w:t>v Nigeria,</w:t>
      </w:r>
      <w:r w:rsidR="00E37096">
        <w:rPr>
          <w:rFonts w:ascii="Times New Roman" w:hAnsi="Times New Roman" w:cs="Times New Roman"/>
          <w:sz w:val="24"/>
          <w:szCs w:val="24"/>
          <w:lang w:val="en-US"/>
        </w:rPr>
        <w:t xml:space="preserve"> the commission proposed a visit to Nigeria but didn’t come. Even after the death of </w:t>
      </w:r>
      <w:proofErr w:type="spellStart"/>
      <w:r w:rsidR="00E37096">
        <w:rPr>
          <w:rFonts w:ascii="Times New Roman" w:hAnsi="Times New Roman" w:cs="Times New Roman"/>
          <w:sz w:val="24"/>
          <w:szCs w:val="24"/>
          <w:lang w:val="en-US"/>
        </w:rPr>
        <w:t>Wiwa</w:t>
      </w:r>
      <w:proofErr w:type="spellEnd"/>
      <w:r w:rsidR="00E37096">
        <w:rPr>
          <w:rFonts w:ascii="Times New Roman" w:hAnsi="Times New Roman" w:cs="Times New Roman"/>
          <w:sz w:val="24"/>
          <w:szCs w:val="24"/>
          <w:lang w:val="en-US"/>
        </w:rPr>
        <w:t>, the commission, council of head of states, government did nothing. Therefore, favoring sovereignty of member states over human rights.</w:t>
      </w:r>
    </w:p>
    <w:p w14:paraId="3A32ADD8" w14:textId="77777777" w:rsidR="008C2C59" w:rsidRDefault="00E37096"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better solution to this is the assembly of head of state and </w:t>
      </w:r>
      <w:r w:rsidR="00233A73">
        <w:rPr>
          <w:rFonts w:ascii="Times New Roman" w:hAnsi="Times New Roman" w:cs="Times New Roman"/>
          <w:sz w:val="24"/>
          <w:szCs w:val="24"/>
          <w:lang w:val="en-US"/>
        </w:rPr>
        <w:t>government should</w:t>
      </w:r>
      <w:r>
        <w:rPr>
          <w:rFonts w:ascii="Times New Roman" w:hAnsi="Times New Roman" w:cs="Times New Roman"/>
          <w:sz w:val="24"/>
          <w:szCs w:val="24"/>
          <w:lang w:val="en-US"/>
        </w:rPr>
        <w:t xml:space="preserve"> make the commission effective by appointing rapporteurs to report on various human right areas and </w:t>
      </w:r>
      <w:r w:rsidR="00233A73">
        <w:rPr>
          <w:rFonts w:ascii="Times New Roman" w:hAnsi="Times New Roman" w:cs="Times New Roman"/>
          <w:sz w:val="24"/>
          <w:szCs w:val="24"/>
          <w:lang w:val="en-US"/>
        </w:rPr>
        <w:t>put human rights first ahead of state sovereignty.</w:t>
      </w:r>
    </w:p>
    <w:p w14:paraId="5FFE3FC2" w14:textId="77777777" w:rsidR="001C579E" w:rsidRDefault="008C2C59"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Another challenge is</w:t>
      </w:r>
      <w:r w:rsidR="002D4F50">
        <w:rPr>
          <w:rFonts w:ascii="Times New Roman" w:hAnsi="Times New Roman" w:cs="Times New Roman"/>
          <w:sz w:val="24"/>
          <w:szCs w:val="24"/>
          <w:lang w:val="en-US"/>
        </w:rPr>
        <w:t xml:space="preserve"> lack of fact finding. </w:t>
      </w:r>
      <w:r w:rsidR="002D4F50">
        <w:rPr>
          <w:rFonts w:ascii="Times New Roman" w:hAnsi="Times New Roman" w:cs="Times New Roman"/>
          <w:b/>
          <w:bCs/>
          <w:i/>
          <w:iCs/>
          <w:sz w:val="24"/>
          <w:szCs w:val="24"/>
          <w:lang w:val="en-US"/>
        </w:rPr>
        <w:t>Article 59 of the African charter</w:t>
      </w:r>
      <w:r w:rsidR="002D4F50">
        <w:rPr>
          <w:rFonts w:ascii="Times New Roman" w:hAnsi="Times New Roman" w:cs="Times New Roman"/>
          <w:sz w:val="24"/>
          <w:szCs w:val="24"/>
          <w:lang w:val="en-US"/>
        </w:rPr>
        <w:t xml:space="preserve">, reports by the commission are to be published by the chairman. The commission lacked fact finding in some areas which made the chairman of the commission to not be able to gather information and identify important details. A similar case to this is the case of </w:t>
      </w:r>
      <w:r w:rsidR="002D4F50" w:rsidRPr="002D4F50">
        <w:rPr>
          <w:rFonts w:ascii="Times New Roman" w:hAnsi="Times New Roman" w:cs="Times New Roman"/>
          <w:b/>
          <w:bCs/>
          <w:i/>
          <w:iCs/>
          <w:sz w:val="24"/>
          <w:szCs w:val="24"/>
          <w:lang w:val="en-US"/>
        </w:rPr>
        <w:t xml:space="preserve">Zamani </w:t>
      </w:r>
      <w:proofErr w:type="spellStart"/>
      <w:r w:rsidR="002D4F50" w:rsidRPr="002D4F50">
        <w:rPr>
          <w:rFonts w:ascii="Times New Roman" w:hAnsi="Times New Roman" w:cs="Times New Roman"/>
          <w:b/>
          <w:bCs/>
          <w:i/>
          <w:iCs/>
          <w:sz w:val="24"/>
          <w:szCs w:val="24"/>
          <w:lang w:val="en-US"/>
        </w:rPr>
        <w:t>Lekwot</w:t>
      </w:r>
      <w:proofErr w:type="spellEnd"/>
      <w:r w:rsidR="002D4F50" w:rsidRPr="002D4F50">
        <w:rPr>
          <w:rFonts w:ascii="Times New Roman" w:hAnsi="Times New Roman" w:cs="Times New Roman"/>
          <w:b/>
          <w:bCs/>
          <w:i/>
          <w:iCs/>
          <w:sz w:val="24"/>
          <w:szCs w:val="24"/>
          <w:lang w:val="en-US"/>
        </w:rPr>
        <w:t xml:space="preserve"> and 6 others v. Nigeria</w:t>
      </w:r>
      <w:r w:rsidR="002D4F50">
        <w:rPr>
          <w:rFonts w:ascii="Times New Roman" w:hAnsi="Times New Roman" w:cs="Times New Roman"/>
          <w:sz w:val="24"/>
          <w:szCs w:val="24"/>
          <w:lang w:val="en-US"/>
        </w:rPr>
        <w:t xml:space="preserve">, </w:t>
      </w:r>
      <w:r w:rsidR="00D94662">
        <w:rPr>
          <w:rFonts w:ascii="Times New Roman" w:hAnsi="Times New Roman" w:cs="Times New Roman"/>
          <w:sz w:val="24"/>
          <w:szCs w:val="24"/>
          <w:lang w:val="en-US"/>
        </w:rPr>
        <w:t>the commission came to Nigeria for violation of human rights, and the facts it found were not published.</w:t>
      </w:r>
      <w:r w:rsidR="002D4F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D5240">
        <w:rPr>
          <w:rFonts w:ascii="Times New Roman" w:hAnsi="Times New Roman" w:cs="Times New Roman"/>
          <w:sz w:val="24"/>
          <w:szCs w:val="24"/>
          <w:lang w:val="en-US"/>
        </w:rPr>
        <w:t xml:space="preserve"> </w:t>
      </w:r>
      <w:r w:rsidR="00D147A8">
        <w:rPr>
          <w:rFonts w:ascii="Times New Roman" w:hAnsi="Times New Roman" w:cs="Times New Roman"/>
          <w:sz w:val="24"/>
          <w:szCs w:val="24"/>
          <w:lang w:val="en-US"/>
        </w:rPr>
        <w:t xml:space="preserve"> </w:t>
      </w:r>
    </w:p>
    <w:p w14:paraId="20B4F30A" w14:textId="77777777" w:rsidR="001C579E" w:rsidRDefault="001C579E"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solution to this challenge is that Chairman of the commission should always to always gather facts and uncover information’s to ensure that solutions to human rights violations are imaginative, stable and well. </w:t>
      </w:r>
    </w:p>
    <w:p w14:paraId="24ED75C2" w14:textId="54C3B460" w:rsidR="00D95643" w:rsidRDefault="001C579E"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institutions also </w:t>
      </w:r>
      <w:r w:rsidR="00650A89">
        <w:rPr>
          <w:rFonts w:ascii="Times New Roman" w:hAnsi="Times New Roman" w:cs="Times New Roman"/>
          <w:sz w:val="24"/>
          <w:szCs w:val="24"/>
          <w:lang w:val="en-US"/>
        </w:rPr>
        <w:t>lack professionalism, resources</w:t>
      </w:r>
      <w:r>
        <w:rPr>
          <w:rFonts w:ascii="Times New Roman" w:hAnsi="Times New Roman" w:cs="Times New Roman"/>
          <w:sz w:val="24"/>
          <w:szCs w:val="24"/>
          <w:lang w:val="en-US"/>
        </w:rPr>
        <w:t xml:space="preserve"> </w:t>
      </w:r>
      <w:r w:rsidR="00650A89">
        <w:rPr>
          <w:rFonts w:ascii="Times New Roman" w:hAnsi="Times New Roman" w:cs="Times New Roman"/>
          <w:sz w:val="24"/>
          <w:szCs w:val="24"/>
          <w:lang w:val="en-US"/>
        </w:rPr>
        <w:t xml:space="preserve">and </w:t>
      </w:r>
      <w:r>
        <w:rPr>
          <w:rFonts w:ascii="Times New Roman" w:hAnsi="Times New Roman" w:cs="Times New Roman"/>
          <w:sz w:val="24"/>
          <w:szCs w:val="24"/>
          <w:lang w:val="en-US"/>
        </w:rPr>
        <w:t>underfunding</w:t>
      </w:r>
      <w:r w:rsidR="00650A89">
        <w:rPr>
          <w:rFonts w:ascii="Times New Roman" w:hAnsi="Times New Roman" w:cs="Times New Roman"/>
          <w:sz w:val="24"/>
          <w:szCs w:val="24"/>
          <w:lang w:val="en-US"/>
        </w:rPr>
        <w:t xml:space="preserve"> m</w:t>
      </w:r>
      <w:r>
        <w:rPr>
          <w:rFonts w:ascii="Times New Roman" w:hAnsi="Times New Roman" w:cs="Times New Roman"/>
          <w:sz w:val="24"/>
          <w:szCs w:val="24"/>
          <w:lang w:val="en-US"/>
        </w:rPr>
        <w:t>aking the institutions to rely on donor funds</w:t>
      </w:r>
      <w:r w:rsidR="00650A89">
        <w:rPr>
          <w:rFonts w:ascii="Times New Roman" w:hAnsi="Times New Roman" w:cs="Times New Roman"/>
          <w:sz w:val="24"/>
          <w:szCs w:val="24"/>
          <w:lang w:val="en-US"/>
        </w:rPr>
        <w:t>, also making cooperation with states another challenge because some states are poor to assist the court.</w:t>
      </w:r>
    </w:p>
    <w:p w14:paraId="1CD69945" w14:textId="718C2B2F" w:rsidR="00A55847" w:rsidRDefault="00D95643" w:rsidP="000D1D78">
      <w:pPr>
        <w:jc w:val="both"/>
        <w:rPr>
          <w:rFonts w:ascii="Times New Roman" w:hAnsi="Times New Roman" w:cs="Times New Roman"/>
          <w:sz w:val="24"/>
          <w:szCs w:val="24"/>
          <w:lang w:val="en-US"/>
        </w:rPr>
      </w:pPr>
      <w:r>
        <w:rPr>
          <w:rFonts w:ascii="Times New Roman" w:hAnsi="Times New Roman" w:cs="Times New Roman"/>
          <w:sz w:val="24"/>
          <w:szCs w:val="24"/>
          <w:lang w:val="en-US"/>
        </w:rPr>
        <w:t>Solution here is</w:t>
      </w:r>
      <w:r w:rsidR="00650A89">
        <w:rPr>
          <w:rFonts w:ascii="Times New Roman" w:hAnsi="Times New Roman" w:cs="Times New Roman"/>
          <w:sz w:val="24"/>
          <w:szCs w:val="24"/>
          <w:lang w:val="en-US"/>
        </w:rPr>
        <w:t xml:space="preserve"> institutions should be provided with an adequate budget </w:t>
      </w:r>
      <w:r w:rsidR="00742F93">
        <w:rPr>
          <w:rFonts w:ascii="Times New Roman" w:hAnsi="Times New Roman" w:cs="Times New Roman"/>
          <w:sz w:val="24"/>
          <w:szCs w:val="24"/>
          <w:lang w:val="en-US"/>
        </w:rPr>
        <w:t xml:space="preserve">and resources </w:t>
      </w:r>
      <w:r w:rsidR="00650A89">
        <w:rPr>
          <w:rFonts w:ascii="Times New Roman" w:hAnsi="Times New Roman" w:cs="Times New Roman"/>
          <w:sz w:val="24"/>
          <w:szCs w:val="24"/>
          <w:lang w:val="en-US"/>
        </w:rPr>
        <w:t>to enable it to maintain an efficient secretariat and to finance it activities</w:t>
      </w:r>
      <w:r w:rsidR="00742F93">
        <w:rPr>
          <w:rFonts w:ascii="Times New Roman" w:hAnsi="Times New Roman" w:cs="Times New Roman"/>
          <w:sz w:val="24"/>
          <w:szCs w:val="24"/>
          <w:lang w:val="en-US"/>
        </w:rPr>
        <w:t xml:space="preserve"> for efficient working of the institutions</w:t>
      </w:r>
      <w:r w:rsidR="00650A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147A8">
        <w:rPr>
          <w:rFonts w:ascii="Times New Roman" w:hAnsi="Times New Roman" w:cs="Times New Roman"/>
          <w:b/>
          <w:bCs/>
          <w:i/>
          <w:iCs/>
          <w:sz w:val="24"/>
          <w:szCs w:val="24"/>
          <w:lang w:val="en-US"/>
        </w:rPr>
        <w:t xml:space="preserve"> </w:t>
      </w:r>
      <w:r w:rsidR="00E92C76">
        <w:rPr>
          <w:rFonts w:ascii="Times New Roman" w:hAnsi="Times New Roman" w:cs="Times New Roman"/>
          <w:sz w:val="24"/>
          <w:szCs w:val="24"/>
          <w:lang w:val="en-US"/>
        </w:rPr>
        <w:t xml:space="preserve"> </w:t>
      </w:r>
      <w:r w:rsidR="00A55847">
        <w:rPr>
          <w:rFonts w:ascii="Times New Roman" w:hAnsi="Times New Roman" w:cs="Times New Roman"/>
          <w:sz w:val="24"/>
          <w:szCs w:val="24"/>
          <w:lang w:val="en-US"/>
        </w:rPr>
        <w:t xml:space="preserve"> </w:t>
      </w:r>
    </w:p>
    <w:p w14:paraId="201F3660" w14:textId="77777777" w:rsidR="000F2CAB" w:rsidRDefault="000F2CAB" w:rsidP="000F2CAB">
      <w:pPr>
        <w:jc w:val="both"/>
        <w:rPr>
          <w:rFonts w:ascii="Times New Roman" w:hAnsi="Times New Roman" w:cs="Times New Roman"/>
          <w:sz w:val="24"/>
          <w:szCs w:val="24"/>
          <w:lang w:val="en-US"/>
        </w:rPr>
      </w:pPr>
      <w:r>
        <w:rPr>
          <w:rFonts w:ascii="Times New Roman" w:hAnsi="Times New Roman" w:cs="Times New Roman"/>
          <w:sz w:val="24"/>
          <w:szCs w:val="24"/>
          <w:lang w:val="en-US"/>
        </w:rPr>
        <w:t>Also, non-compliance of member states to the decisions/ judgements of the ECOWAS court.</w:t>
      </w:r>
    </w:p>
    <w:p w14:paraId="6875CDC0" w14:textId="77777777" w:rsidR="000F2CAB" w:rsidRPr="002C7AF0" w:rsidRDefault="000F2CAB" w:rsidP="000F2CAB">
      <w:pPr>
        <w:jc w:val="both"/>
        <w:rPr>
          <w:rFonts w:ascii="Times New Roman" w:hAnsi="Times New Roman" w:cs="Times New Roman"/>
          <w:sz w:val="24"/>
          <w:szCs w:val="24"/>
          <w:lang w:val="en-US"/>
        </w:rPr>
      </w:pPr>
      <w:r>
        <w:rPr>
          <w:rFonts w:ascii="Times New Roman" w:hAnsi="Times New Roman" w:cs="Times New Roman"/>
          <w:sz w:val="24"/>
          <w:szCs w:val="24"/>
          <w:lang w:val="en-US"/>
        </w:rPr>
        <w:t>Solution should be that, there should be a provision that once decisions are given, they must be implemented in member states.</w:t>
      </w:r>
    </w:p>
    <w:p w14:paraId="2961985F" w14:textId="77777777" w:rsidR="000F2CAB" w:rsidRPr="002C7AF0" w:rsidRDefault="000F2CAB" w:rsidP="000D1D78">
      <w:pPr>
        <w:jc w:val="both"/>
        <w:rPr>
          <w:rFonts w:ascii="Times New Roman" w:hAnsi="Times New Roman" w:cs="Times New Roman"/>
          <w:sz w:val="24"/>
          <w:szCs w:val="24"/>
          <w:lang w:val="en-US"/>
        </w:rPr>
      </w:pPr>
    </w:p>
    <w:sectPr w:rsidR="000F2CAB" w:rsidRPr="002C7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8"/>
    <w:rsid w:val="000D1D78"/>
    <w:rsid w:val="000F2CAB"/>
    <w:rsid w:val="001C579E"/>
    <w:rsid w:val="00205D9D"/>
    <w:rsid w:val="00233A73"/>
    <w:rsid w:val="002C7AF0"/>
    <w:rsid w:val="002D4F50"/>
    <w:rsid w:val="003D5240"/>
    <w:rsid w:val="00650A89"/>
    <w:rsid w:val="00742F93"/>
    <w:rsid w:val="008C2C59"/>
    <w:rsid w:val="00A55847"/>
    <w:rsid w:val="00B45113"/>
    <w:rsid w:val="00D147A8"/>
    <w:rsid w:val="00D70094"/>
    <w:rsid w:val="00D83601"/>
    <w:rsid w:val="00D94662"/>
    <w:rsid w:val="00D95643"/>
    <w:rsid w:val="00E37096"/>
    <w:rsid w:val="00E92C7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092F"/>
  <w15:chartTrackingRefBased/>
  <w15:docId w15:val="{A61F99F6-6193-48CF-BE8C-FC647C67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 Adeyeye</dc:creator>
  <cp:keywords/>
  <dc:description/>
  <cp:lastModifiedBy>Pelumi Adeyeye</cp:lastModifiedBy>
  <cp:revision>4</cp:revision>
  <dcterms:created xsi:type="dcterms:W3CDTF">2020-05-20T12:23:00Z</dcterms:created>
  <dcterms:modified xsi:type="dcterms:W3CDTF">2020-05-20T12:39:00Z</dcterms:modified>
</cp:coreProperties>
</file>