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  <w:lang w:val="en-US"/>
        </w:rPr>
        <w:t>ISHOLA ABDULMALIK OLATUNDE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  <w:lang w:val="en-US"/>
        </w:rPr>
        <w:t>18/SCI01/040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  <w:lang w:val="en-US"/>
        </w:rPr>
        <w:t>CSC202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05" w:afterAutospacing="0"/>
        <w:ind w:left="420" w:right="0" w:hanging="360"/>
        <w:rPr>
          <w:rFonts w:asciiTheme="minorAscii"/>
          <w:sz w:val="32"/>
          <w:szCs w:val="32"/>
        </w:rPr>
      </w:pPr>
      <w:r>
        <w:rPr>
          <w:rStyle w:val="3"/>
          <w:rFonts w:hAnsi="Arial" w:cs="Arial" w:asciiTheme="minorAscii"/>
          <w:i w:val="0"/>
          <w:caps w:val="0"/>
          <w:color w:val="4B4949"/>
          <w:spacing w:val="0"/>
          <w:sz w:val="32"/>
          <w:szCs w:val="32"/>
        </w:rPr>
        <w:t>Fetch:</w:t>
      </w:r>
      <w:r>
        <w:rPr>
          <w:rStyle w:val="3"/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 </w:t>
      </w:r>
      <w:r>
        <w:rPr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 xml:space="preserve">Each instruction is stored in memory and has its own address. The processor takes this address number from </w:t>
      </w:r>
      <w:bookmarkStart w:id="0" w:name="_GoBack"/>
      <w:bookmarkEnd w:id="0"/>
      <w:r>
        <w:rPr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the program counter, which is responsible for tracking which instructions the CPU should execute next.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05" w:afterAutospacing="0"/>
        <w:ind w:left="420" w:right="0" w:hanging="360"/>
        <w:rPr>
          <w:rFonts w:asciiTheme="minorAscii"/>
          <w:sz w:val="32"/>
          <w:szCs w:val="32"/>
        </w:rPr>
      </w:pPr>
      <w:r>
        <w:rPr>
          <w:rStyle w:val="3"/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Decode: </w:t>
      </w:r>
      <w:r>
        <w:rPr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All programs to be executed are translated to into Assembly instructions. Assembly code must be decoded into binary instructions, which are understandable to your CPU. This step is called decoding.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05" w:afterAutospacing="0"/>
        <w:ind w:left="420" w:right="0" w:hanging="360"/>
        <w:rPr>
          <w:rFonts w:asciiTheme="minorAscii"/>
          <w:sz w:val="32"/>
          <w:szCs w:val="32"/>
        </w:rPr>
      </w:pPr>
      <w:r>
        <w:rPr>
          <w:rStyle w:val="3"/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Execute: </w:t>
      </w:r>
      <w:r>
        <w:rPr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While executing instructions the CPU can do one of three things: Do calculations with its ALU, move data from one memory location to another, or jump to a different address.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05" w:afterAutospacing="0"/>
        <w:ind w:left="420" w:right="0" w:hanging="360"/>
        <w:rPr>
          <w:rFonts w:asciiTheme="minorAscii"/>
          <w:sz w:val="32"/>
          <w:szCs w:val="32"/>
        </w:rPr>
      </w:pPr>
      <w:r>
        <w:rPr>
          <w:rStyle w:val="3"/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Store: </w:t>
      </w:r>
      <w:r>
        <w:rPr>
          <w:rFonts w:hint="default" w:hAnsi="Arial" w:cs="Arial" w:asciiTheme="minorAscii"/>
          <w:i w:val="0"/>
          <w:caps w:val="0"/>
          <w:color w:val="4B4949"/>
          <w:spacing w:val="0"/>
          <w:sz w:val="32"/>
          <w:szCs w:val="32"/>
        </w:rPr>
        <w:t>The CPU must give feedback after executing an instruction, and the output data is written to the memory.</w:t>
      </w:r>
    </w:p>
    <w:p>
      <w:pPr>
        <w:rPr>
          <w:rFonts w:hint="default" w:asciiTheme="minorAscii" w:hAnsiTheme="majorEastAsia" w:eastAsiaTheme="majorEastAsia" w:cstheme="majorEastAsia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870F"/>
    <w:multiLevelType w:val="multilevel"/>
    <w:tmpl w:val="156887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B2D3E"/>
    <w:rsid w:val="75A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2020-05-20T12:59:00Z</dcterms:created>
  <dc:creator>tunde</dc:creator>
  <cp:lastModifiedBy>itunde618</cp:lastModifiedBy>
  <dcterms:modified xsi:type="dcterms:W3CDTF">2020-05-20T13:02:16Z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