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9F360" w14:textId="76B35966" w:rsidR="0048332D" w:rsidRPr="00E05D96" w:rsidRDefault="00D51850" w:rsidP="00EC66D9">
      <w:pPr>
        <w:spacing w:line="360" w:lineRule="auto"/>
        <w:rPr>
          <w:rFonts w:ascii="Times New Roman" w:hAnsi="Times New Roman" w:cs="Times New Roman"/>
          <w:sz w:val="24"/>
          <w:szCs w:val="24"/>
        </w:rPr>
      </w:pPr>
      <w:r w:rsidRPr="00E05D96">
        <w:rPr>
          <w:rFonts w:ascii="Times New Roman" w:hAnsi="Times New Roman" w:cs="Times New Roman"/>
          <w:sz w:val="24"/>
          <w:szCs w:val="24"/>
        </w:rPr>
        <w:t>NAME: AKPOME-EBOJOH OGHENETEJIRI EMMANUELLA</w:t>
      </w:r>
    </w:p>
    <w:p w14:paraId="74A04AB2" w14:textId="5FCEF099" w:rsidR="00D51850" w:rsidRDefault="00D51850" w:rsidP="00EC66D9">
      <w:pPr>
        <w:spacing w:line="360" w:lineRule="auto"/>
      </w:pPr>
      <w:r w:rsidRPr="00E05D96">
        <w:rPr>
          <w:rFonts w:ascii="Times New Roman" w:hAnsi="Times New Roman" w:cs="Times New Roman"/>
          <w:sz w:val="24"/>
          <w:szCs w:val="24"/>
        </w:rPr>
        <w:t>MATRIC NUMBER: 17/LAW 01/047</w:t>
      </w:r>
    </w:p>
    <w:p w14:paraId="0FAA68C5" w14:textId="77777777" w:rsidR="0028242C" w:rsidRDefault="0048332D" w:rsidP="00EC66D9">
      <w:pPr>
        <w:spacing w:line="360" w:lineRule="auto"/>
        <w:rPr>
          <w:rFonts w:ascii="Times New Roman" w:hAnsi="Times New Roman" w:cs="Times New Roman"/>
          <w:sz w:val="24"/>
          <w:szCs w:val="24"/>
        </w:rPr>
      </w:pPr>
      <w:r>
        <w:rPr>
          <w:rFonts w:ascii="Times New Roman" w:hAnsi="Times New Roman" w:cs="Times New Roman"/>
          <w:sz w:val="24"/>
          <w:szCs w:val="24"/>
        </w:rPr>
        <w:t>ANSWER</w:t>
      </w:r>
    </w:p>
    <w:p w14:paraId="43D1611C" w14:textId="016E6AAF" w:rsidR="004929A4" w:rsidRDefault="009403F2" w:rsidP="0028242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8242C">
        <w:rPr>
          <w:rFonts w:ascii="Times New Roman" w:hAnsi="Times New Roman" w:cs="Times New Roman"/>
          <w:sz w:val="24"/>
          <w:szCs w:val="24"/>
        </w:rPr>
        <w:t>P</w:t>
      </w:r>
      <w:r>
        <w:rPr>
          <w:rFonts w:ascii="Times New Roman" w:hAnsi="Times New Roman" w:cs="Times New Roman"/>
          <w:sz w:val="24"/>
          <w:szCs w:val="24"/>
        </w:rPr>
        <w:t>romotion and protection of human rights has been the core for all</w:t>
      </w:r>
      <w:r w:rsidR="0028242C">
        <w:rPr>
          <w:rFonts w:ascii="Times New Roman" w:hAnsi="Times New Roman" w:cs="Times New Roman"/>
          <w:sz w:val="24"/>
          <w:szCs w:val="24"/>
        </w:rPr>
        <w:t xml:space="preserve"> international</w:t>
      </w:r>
      <w:r>
        <w:rPr>
          <w:rFonts w:ascii="Times New Roman" w:hAnsi="Times New Roman" w:cs="Times New Roman"/>
          <w:sz w:val="24"/>
          <w:szCs w:val="24"/>
        </w:rPr>
        <w:t xml:space="preserve"> states. </w:t>
      </w:r>
      <w:r w:rsidR="004929A4">
        <w:rPr>
          <w:rFonts w:ascii="Times New Roman" w:hAnsi="Times New Roman" w:cs="Times New Roman"/>
          <w:sz w:val="24"/>
          <w:szCs w:val="24"/>
        </w:rPr>
        <w:t xml:space="preserve">In Africa, public </w:t>
      </w:r>
      <w:r w:rsidR="0037116A">
        <w:rPr>
          <w:rFonts w:ascii="Times New Roman" w:hAnsi="Times New Roman" w:cs="Times New Roman"/>
          <w:sz w:val="24"/>
          <w:szCs w:val="24"/>
        </w:rPr>
        <w:t>institutions</w:t>
      </w:r>
      <w:r w:rsidR="004929A4">
        <w:rPr>
          <w:rFonts w:ascii="Times New Roman" w:hAnsi="Times New Roman" w:cs="Times New Roman"/>
          <w:sz w:val="24"/>
          <w:szCs w:val="24"/>
        </w:rPr>
        <w:t xml:space="preserve"> </w:t>
      </w:r>
      <w:r w:rsidR="0037116A">
        <w:rPr>
          <w:rFonts w:ascii="Times New Roman" w:hAnsi="Times New Roman" w:cs="Times New Roman"/>
          <w:sz w:val="24"/>
          <w:szCs w:val="24"/>
        </w:rPr>
        <w:t>have</w:t>
      </w:r>
      <w:r w:rsidR="004929A4">
        <w:rPr>
          <w:rFonts w:ascii="Times New Roman" w:hAnsi="Times New Roman" w:cs="Times New Roman"/>
          <w:sz w:val="24"/>
          <w:szCs w:val="24"/>
        </w:rPr>
        <w:t xml:space="preserve"> been put in place for the promotion and protection of the human ang people’s rights. </w:t>
      </w:r>
      <w:r w:rsidR="0028242C">
        <w:rPr>
          <w:rFonts w:ascii="Times New Roman" w:hAnsi="Times New Roman" w:cs="Times New Roman"/>
          <w:sz w:val="24"/>
          <w:szCs w:val="24"/>
        </w:rPr>
        <w:t>some of which include:</w:t>
      </w:r>
    </w:p>
    <w:p w14:paraId="4BC50950" w14:textId="509A938B" w:rsidR="0062380C" w:rsidRDefault="004929A4" w:rsidP="0062380C">
      <w:pPr>
        <w:spacing w:line="360" w:lineRule="auto"/>
        <w:ind w:left="420"/>
        <w:rPr>
          <w:rFonts w:ascii="Times New Roman" w:hAnsi="Times New Roman" w:cs="Times New Roman"/>
          <w:sz w:val="24"/>
          <w:szCs w:val="24"/>
        </w:rPr>
      </w:pPr>
      <w:r>
        <w:rPr>
          <w:rFonts w:ascii="Times New Roman" w:hAnsi="Times New Roman" w:cs="Times New Roman"/>
          <w:sz w:val="24"/>
          <w:szCs w:val="24"/>
        </w:rPr>
        <w:t>The African commission was established by article 33 of the A</w:t>
      </w:r>
      <w:r w:rsidR="009403F2">
        <w:rPr>
          <w:rFonts w:ascii="Times New Roman" w:hAnsi="Times New Roman" w:cs="Times New Roman"/>
          <w:sz w:val="24"/>
          <w:szCs w:val="24"/>
        </w:rPr>
        <w:t>CHPR</w:t>
      </w:r>
      <w:r w:rsidR="0062380C">
        <w:rPr>
          <w:rFonts w:ascii="Times New Roman" w:hAnsi="Times New Roman" w:cs="Times New Roman"/>
          <w:sz w:val="24"/>
          <w:szCs w:val="24"/>
        </w:rPr>
        <w:t xml:space="preserve"> to</w:t>
      </w:r>
      <w:r>
        <w:rPr>
          <w:rFonts w:ascii="Times New Roman" w:hAnsi="Times New Roman" w:cs="Times New Roman"/>
          <w:sz w:val="24"/>
          <w:szCs w:val="24"/>
        </w:rPr>
        <w:t xml:space="preserve"> ensur</w:t>
      </w:r>
      <w:r w:rsidR="0062380C">
        <w:rPr>
          <w:rFonts w:ascii="Times New Roman" w:hAnsi="Times New Roman" w:cs="Times New Roman"/>
          <w:sz w:val="24"/>
          <w:szCs w:val="24"/>
        </w:rPr>
        <w:t>e</w:t>
      </w:r>
      <w:r>
        <w:rPr>
          <w:rFonts w:ascii="Times New Roman" w:hAnsi="Times New Roman" w:cs="Times New Roman"/>
          <w:sz w:val="24"/>
          <w:szCs w:val="24"/>
        </w:rPr>
        <w:t xml:space="preserve"> that the fundamental rights are protected and upheld in African </w:t>
      </w:r>
      <w:r w:rsidR="0062380C">
        <w:rPr>
          <w:rFonts w:ascii="Times New Roman" w:hAnsi="Times New Roman" w:cs="Times New Roman"/>
          <w:sz w:val="24"/>
          <w:szCs w:val="24"/>
        </w:rPr>
        <w:t xml:space="preserve">countries. </w:t>
      </w:r>
    </w:p>
    <w:p w14:paraId="158519E8" w14:textId="551B1B54" w:rsidR="0042394D" w:rsidRDefault="0042394D" w:rsidP="0062380C">
      <w:pPr>
        <w:spacing w:line="360" w:lineRule="auto"/>
        <w:ind w:left="420"/>
        <w:rPr>
          <w:rFonts w:ascii="Times New Roman" w:hAnsi="Times New Roman" w:cs="Times New Roman"/>
          <w:sz w:val="24"/>
          <w:szCs w:val="24"/>
        </w:rPr>
      </w:pPr>
      <w:r>
        <w:rPr>
          <w:rFonts w:ascii="Times New Roman" w:hAnsi="Times New Roman" w:cs="Times New Roman"/>
          <w:sz w:val="24"/>
          <w:szCs w:val="24"/>
        </w:rPr>
        <w:t xml:space="preserve"> Challenges faced include:</w:t>
      </w:r>
    </w:p>
    <w:p w14:paraId="00F0D2B6" w14:textId="22071265" w:rsidR="0042394D" w:rsidRDefault="0042394D" w:rsidP="00EC66D9">
      <w:pPr>
        <w:pStyle w:val="ListParagraph"/>
        <w:numPr>
          <w:ilvl w:val="0"/>
          <w:numId w:val="2"/>
        </w:numPr>
        <w:spacing w:line="360" w:lineRule="auto"/>
        <w:rPr>
          <w:rFonts w:ascii="Times New Roman" w:hAnsi="Times New Roman" w:cs="Times New Roman"/>
          <w:sz w:val="24"/>
          <w:szCs w:val="24"/>
        </w:rPr>
      </w:pPr>
      <w:r w:rsidRPr="00D51850">
        <w:rPr>
          <w:rFonts w:ascii="Times New Roman" w:hAnsi="Times New Roman" w:cs="Times New Roman"/>
          <w:b/>
          <w:bCs/>
          <w:sz w:val="24"/>
          <w:szCs w:val="24"/>
          <w:u w:val="single"/>
        </w:rPr>
        <w:t>The commission’s ability to pick communications from non-state parties:</w:t>
      </w:r>
      <w:r>
        <w:rPr>
          <w:rFonts w:ascii="Times New Roman" w:hAnsi="Times New Roman" w:cs="Times New Roman"/>
          <w:sz w:val="24"/>
          <w:szCs w:val="24"/>
        </w:rPr>
        <w:t xml:space="preserve"> </w:t>
      </w:r>
      <w:r w:rsidR="00D51850">
        <w:rPr>
          <w:rFonts w:ascii="Times New Roman" w:hAnsi="Times New Roman" w:cs="Times New Roman"/>
          <w:sz w:val="24"/>
          <w:szCs w:val="24"/>
        </w:rPr>
        <w:t>A</w:t>
      </w:r>
      <w:r>
        <w:rPr>
          <w:rFonts w:ascii="Times New Roman" w:hAnsi="Times New Roman" w:cs="Times New Roman"/>
          <w:sz w:val="24"/>
          <w:szCs w:val="24"/>
        </w:rPr>
        <w:t>ccording to article 55 of the charter, non-state parties and individuals may bring information to the commission but the secretary of the commission will compile the communication and its members by a simply majority will choose the information which will be considered.</w:t>
      </w:r>
      <w:r w:rsidR="00F86F90">
        <w:rPr>
          <w:rFonts w:ascii="Times New Roman" w:hAnsi="Times New Roman" w:cs="Times New Roman"/>
          <w:sz w:val="24"/>
          <w:szCs w:val="24"/>
        </w:rPr>
        <w:t xml:space="preserve"> </w:t>
      </w:r>
    </w:p>
    <w:p w14:paraId="2B92F25A" w14:textId="385E229F" w:rsidR="0042394D" w:rsidRDefault="0042394D" w:rsidP="00EC66D9">
      <w:pPr>
        <w:pStyle w:val="ListParagraph"/>
        <w:numPr>
          <w:ilvl w:val="0"/>
          <w:numId w:val="2"/>
        </w:numPr>
        <w:spacing w:line="360" w:lineRule="auto"/>
        <w:rPr>
          <w:rFonts w:ascii="Times New Roman" w:hAnsi="Times New Roman" w:cs="Times New Roman"/>
          <w:sz w:val="24"/>
          <w:szCs w:val="24"/>
        </w:rPr>
      </w:pPr>
      <w:r w:rsidRPr="00D51850">
        <w:rPr>
          <w:rFonts w:ascii="Times New Roman" w:hAnsi="Times New Roman" w:cs="Times New Roman"/>
          <w:b/>
          <w:bCs/>
          <w:sz w:val="24"/>
          <w:szCs w:val="24"/>
          <w:u w:val="single"/>
        </w:rPr>
        <w:t>The requirement of exhaustion of local remedies:</w:t>
      </w:r>
      <w:r>
        <w:rPr>
          <w:rFonts w:ascii="Times New Roman" w:hAnsi="Times New Roman" w:cs="Times New Roman"/>
          <w:sz w:val="24"/>
          <w:szCs w:val="24"/>
        </w:rPr>
        <w:t xml:space="preserve"> </w:t>
      </w:r>
      <w:r w:rsidR="00D51850">
        <w:rPr>
          <w:rFonts w:ascii="Times New Roman" w:hAnsi="Times New Roman" w:cs="Times New Roman"/>
          <w:sz w:val="24"/>
          <w:szCs w:val="24"/>
        </w:rPr>
        <w:t>A</w:t>
      </w:r>
      <w:r>
        <w:rPr>
          <w:rFonts w:ascii="Times New Roman" w:hAnsi="Times New Roman" w:cs="Times New Roman"/>
          <w:sz w:val="24"/>
          <w:szCs w:val="24"/>
        </w:rPr>
        <w:t xml:space="preserve">rticle 56 states that communication </w:t>
      </w:r>
      <w:r w:rsidR="008E7A9A">
        <w:rPr>
          <w:rFonts w:ascii="Times New Roman" w:hAnsi="Times New Roman" w:cs="Times New Roman"/>
          <w:sz w:val="24"/>
          <w:szCs w:val="24"/>
        </w:rPr>
        <w:t>will be</w:t>
      </w:r>
      <w:r>
        <w:rPr>
          <w:rFonts w:ascii="Times New Roman" w:hAnsi="Times New Roman" w:cs="Times New Roman"/>
          <w:sz w:val="24"/>
          <w:szCs w:val="24"/>
        </w:rPr>
        <w:t xml:space="preserve"> accepted after the exhaustion of local </w:t>
      </w:r>
      <w:r w:rsidR="008E7A9A">
        <w:rPr>
          <w:rFonts w:ascii="Times New Roman" w:hAnsi="Times New Roman" w:cs="Times New Roman"/>
          <w:sz w:val="24"/>
          <w:szCs w:val="24"/>
        </w:rPr>
        <w:t>remedies, unless</w:t>
      </w:r>
      <w:r>
        <w:rPr>
          <w:rFonts w:ascii="Times New Roman" w:hAnsi="Times New Roman" w:cs="Times New Roman"/>
          <w:sz w:val="24"/>
          <w:szCs w:val="24"/>
        </w:rPr>
        <w:t xml:space="preserve"> the process </w:t>
      </w:r>
      <w:r w:rsidR="008E7A9A">
        <w:rPr>
          <w:rFonts w:ascii="Times New Roman" w:hAnsi="Times New Roman" w:cs="Times New Roman"/>
          <w:sz w:val="24"/>
          <w:szCs w:val="24"/>
        </w:rPr>
        <w:t>o</w:t>
      </w:r>
      <w:r>
        <w:rPr>
          <w:rFonts w:ascii="Times New Roman" w:hAnsi="Times New Roman" w:cs="Times New Roman"/>
          <w:sz w:val="24"/>
          <w:szCs w:val="24"/>
        </w:rPr>
        <w:t xml:space="preserve">f exhaustion of local remedies is </w:t>
      </w:r>
      <w:r w:rsidR="00282CD8">
        <w:rPr>
          <w:rFonts w:ascii="Times New Roman" w:hAnsi="Times New Roman" w:cs="Times New Roman"/>
          <w:sz w:val="24"/>
          <w:szCs w:val="24"/>
        </w:rPr>
        <w:t>unduly</w:t>
      </w:r>
      <w:r>
        <w:rPr>
          <w:rFonts w:ascii="Times New Roman" w:hAnsi="Times New Roman" w:cs="Times New Roman"/>
          <w:sz w:val="24"/>
          <w:szCs w:val="24"/>
        </w:rPr>
        <w:t xml:space="preserve"> prolonged</w:t>
      </w:r>
      <w:r w:rsidR="00F86F90">
        <w:rPr>
          <w:rFonts w:ascii="Times New Roman" w:hAnsi="Times New Roman" w:cs="Times New Roman"/>
          <w:sz w:val="24"/>
          <w:szCs w:val="24"/>
        </w:rPr>
        <w:t xml:space="preserve">. There are certain human rights violation that </w:t>
      </w:r>
      <w:r w:rsidR="00282CD8">
        <w:rPr>
          <w:rFonts w:ascii="Times New Roman" w:hAnsi="Times New Roman" w:cs="Times New Roman"/>
          <w:sz w:val="24"/>
          <w:szCs w:val="24"/>
        </w:rPr>
        <w:t>must</w:t>
      </w:r>
      <w:r w:rsidR="00F86F90">
        <w:rPr>
          <w:rFonts w:ascii="Times New Roman" w:hAnsi="Times New Roman" w:cs="Times New Roman"/>
          <w:sz w:val="24"/>
          <w:szCs w:val="24"/>
        </w:rPr>
        <w:t xml:space="preserve"> be redressed immediately if not the non-state party or individual will suffer unavoidable loss. </w:t>
      </w:r>
    </w:p>
    <w:p w14:paraId="67D74AB0" w14:textId="3006F74C" w:rsidR="008E7A9A" w:rsidRDefault="00F86F90" w:rsidP="00E05D96">
      <w:pPr>
        <w:pStyle w:val="ListParagraph"/>
        <w:numPr>
          <w:ilvl w:val="0"/>
          <w:numId w:val="2"/>
        </w:numPr>
        <w:spacing w:line="360" w:lineRule="auto"/>
        <w:rPr>
          <w:rFonts w:ascii="Times New Roman" w:hAnsi="Times New Roman" w:cs="Times New Roman"/>
          <w:sz w:val="24"/>
          <w:szCs w:val="24"/>
        </w:rPr>
      </w:pPr>
      <w:r w:rsidRPr="00D51850">
        <w:rPr>
          <w:rFonts w:ascii="Times New Roman" w:hAnsi="Times New Roman" w:cs="Times New Roman"/>
          <w:b/>
          <w:bCs/>
          <w:sz w:val="24"/>
          <w:szCs w:val="24"/>
          <w:u w:val="single"/>
        </w:rPr>
        <w:t xml:space="preserve">Restraint </w:t>
      </w:r>
      <w:r w:rsidR="008E7A9A" w:rsidRPr="00D51850">
        <w:rPr>
          <w:rFonts w:ascii="Times New Roman" w:hAnsi="Times New Roman" w:cs="Times New Roman"/>
          <w:b/>
          <w:bCs/>
          <w:sz w:val="24"/>
          <w:szCs w:val="24"/>
          <w:u w:val="single"/>
        </w:rPr>
        <w:t>by</w:t>
      </w:r>
      <w:r w:rsidRPr="00D51850">
        <w:rPr>
          <w:rFonts w:ascii="Times New Roman" w:hAnsi="Times New Roman" w:cs="Times New Roman"/>
          <w:b/>
          <w:bCs/>
          <w:sz w:val="24"/>
          <w:szCs w:val="24"/>
          <w:u w:val="single"/>
        </w:rPr>
        <w:t xml:space="preserve"> the assembly of heads of </w:t>
      </w:r>
      <w:r w:rsidR="00282CD8" w:rsidRPr="00D51850">
        <w:rPr>
          <w:rFonts w:ascii="Times New Roman" w:hAnsi="Times New Roman" w:cs="Times New Roman"/>
          <w:b/>
          <w:bCs/>
          <w:sz w:val="24"/>
          <w:szCs w:val="24"/>
          <w:u w:val="single"/>
        </w:rPr>
        <w:t>state</w:t>
      </w:r>
      <w:r w:rsidRPr="00D51850">
        <w:rPr>
          <w:rFonts w:ascii="Times New Roman" w:hAnsi="Times New Roman" w:cs="Times New Roman"/>
          <w:b/>
          <w:bCs/>
          <w:sz w:val="24"/>
          <w:szCs w:val="24"/>
          <w:u w:val="single"/>
        </w:rPr>
        <w:t xml:space="preserve"> and </w:t>
      </w:r>
      <w:r w:rsidR="00282CD8" w:rsidRPr="00D51850">
        <w:rPr>
          <w:rFonts w:ascii="Times New Roman" w:hAnsi="Times New Roman" w:cs="Times New Roman"/>
          <w:b/>
          <w:bCs/>
          <w:sz w:val="24"/>
          <w:szCs w:val="24"/>
          <w:u w:val="single"/>
        </w:rPr>
        <w:t>government</w:t>
      </w:r>
      <w:r w:rsidRPr="00D51850">
        <w:rPr>
          <w:rFonts w:ascii="Times New Roman" w:hAnsi="Times New Roman" w:cs="Times New Roman"/>
          <w:b/>
          <w:bCs/>
          <w:sz w:val="24"/>
          <w:szCs w:val="24"/>
          <w:u w:val="single"/>
        </w:rPr>
        <w:t>:</w:t>
      </w:r>
      <w:r>
        <w:rPr>
          <w:rFonts w:ascii="Times New Roman" w:hAnsi="Times New Roman" w:cs="Times New Roman"/>
          <w:sz w:val="24"/>
          <w:szCs w:val="24"/>
        </w:rPr>
        <w:t xml:space="preserve"> the </w:t>
      </w:r>
      <w:r w:rsidR="00D51850">
        <w:rPr>
          <w:rFonts w:ascii="Times New Roman" w:hAnsi="Times New Roman" w:cs="Times New Roman"/>
          <w:sz w:val="24"/>
          <w:szCs w:val="24"/>
        </w:rPr>
        <w:t xml:space="preserve">AHSG </w:t>
      </w:r>
      <w:r>
        <w:rPr>
          <w:rFonts w:ascii="Times New Roman" w:hAnsi="Times New Roman" w:cs="Times New Roman"/>
          <w:sz w:val="24"/>
          <w:szCs w:val="24"/>
        </w:rPr>
        <w:t xml:space="preserve">keeps the </w:t>
      </w:r>
      <w:r w:rsidR="00282CD8">
        <w:rPr>
          <w:rFonts w:ascii="Times New Roman" w:hAnsi="Times New Roman" w:cs="Times New Roman"/>
          <w:sz w:val="24"/>
          <w:szCs w:val="24"/>
        </w:rPr>
        <w:t>commission</w:t>
      </w:r>
      <w:r>
        <w:rPr>
          <w:rFonts w:ascii="Times New Roman" w:hAnsi="Times New Roman" w:cs="Times New Roman"/>
          <w:sz w:val="24"/>
          <w:szCs w:val="24"/>
        </w:rPr>
        <w:t xml:space="preserve"> of a tight leash which </w:t>
      </w:r>
      <w:r w:rsidR="0028242C">
        <w:rPr>
          <w:rFonts w:ascii="Times New Roman" w:hAnsi="Times New Roman" w:cs="Times New Roman"/>
          <w:sz w:val="24"/>
          <w:szCs w:val="24"/>
        </w:rPr>
        <w:t>has</w:t>
      </w:r>
      <w:r>
        <w:rPr>
          <w:rFonts w:ascii="Times New Roman" w:hAnsi="Times New Roman" w:cs="Times New Roman"/>
          <w:sz w:val="24"/>
          <w:szCs w:val="24"/>
        </w:rPr>
        <w:t xml:space="preserve"> rendered the commission in effective</w:t>
      </w:r>
      <w:r w:rsidR="0028242C">
        <w:rPr>
          <w:rFonts w:ascii="Times New Roman" w:hAnsi="Times New Roman" w:cs="Times New Roman"/>
          <w:sz w:val="24"/>
          <w:szCs w:val="24"/>
        </w:rPr>
        <w:t>. T</w:t>
      </w:r>
      <w:r w:rsidR="008E7A9A">
        <w:rPr>
          <w:rFonts w:ascii="Times New Roman" w:hAnsi="Times New Roman" w:cs="Times New Roman"/>
          <w:sz w:val="24"/>
          <w:szCs w:val="24"/>
        </w:rPr>
        <w:t>hey can even decide whether a report may be published</w:t>
      </w:r>
    </w:p>
    <w:p w14:paraId="6D612D52" w14:textId="69D99A0C" w:rsidR="008E7A9A" w:rsidRDefault="008E7A9A" w:rsidP="00EC66D9">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In </w:t>
      </w:r>
      <w:r w:rsidR="00D51850">
        <w:rPr>
          <w:rFonts w:ascii="Times New Roman" w:hAnsi="Times New Roman" w:cs="Times New Roman"/>
          <w:b/>
          <w:bCs/>
          <w:sz w:val="24"/>
          <w:szCs w:val="24"/>
        </w:rPr>
        <w:t>I</w:t>
      </w:r>
      <w:r w:rsidRPr="00D51850">
        <w:rPr>
          <w:rFonts w:ascii="Times New Roman" w:hAnsi="Times New Roman" w:cs="Times New Roman"/>
          <w:b/>
          <w:bCs/>
          <w:sz w:val="24"/>
          <w:szCs w:val="24"/>
        </w:rPr>
        <w:t xml:space="preserve">nternational pen, constitutional rights project interights on behalf of Ken Sawo-Wiwa jr and civil liberties </w:t>
      </w:r>
      <w:r w:rsidR="00282CD8" w:rsidRPr="00D51850">
        <w:rPr>
          <w:rFonts w:ascii="Times New Roman" w:hAnsi="Times New Roman" w:cs="Times New Roman"/>
          <w:b/>
          <w:bCs/>
          <w:sz w:val="24"/>
          <w:szCs w:val="24"/>
        </w:rPr>
        <w:t>organization</w:t>
      </w:r>
      <w:r w:rsidRPr="00D51850">
        <w:rPr>
          <w:rFonts w:ascii="Times New Roman" w:hAnsi="Times New Roman" w:cs="Times New Roman"/>
          <w:b/>
          <w:bCs/>
          <w:sz w:val="24"/>
          <w:szCs w:val="24"/>
        </w:rPr>
        <w:t xml:space="preserve"> v </w:t>
      </w:r>
      <w:r w:rsidR="00282CD8" w:rsidRPr="00D51850">
        <w:rPr>
          <w:rFonts w:ascii="Times New Roman" w:hAnsi="Times New Roman" w:cs="Times New Roman"/>
          <w:b/>
          <w:bCs/>
          <w:sz w:val="24"/>
          <w:szCs w:val="24"/>
        </w:rPr>
        <w:t>Nigeria</w:t>
      </w:r>
      <w:r w:rsidR="00D51850">
        <w:rPr>
          <w:rFonts w:ascii="Times New Roman" w:hAnsi="Times New Roman" w:cs="Times New Roman"/>
          <w:b/>
          <w:bCs/>
          <w:sz w:val="24"/>
          <w:szCs w:val="24"/>
        </w:rPr>
        <w:t>,</w:t>
      </w:r>
      <w:r>
        <w:rPr>
          <w:rFonts w:ascii="Times New Roman" w:hAnsi="Times New Roman" w:cs="Times New Roman"/>
          <w:sz w:val="24"/>
          <w:szCs w:val="24"/>
        </w:rPr>
        <w:t xml:space="preserve"> </w:t>
      </w:r>
      <w:r w:rsidR="00E05D96">
        <w:rPr>
          <w:rFonts w:ascii="Times New Roman" w:hAnsi="Times New Roman" w:cs="Times New Roman"/>
          <w:sz w:val="24"/>
          <w:szCs w:val="24"/>
        </w:rPr>
        <w:t>the</w:t>
      </w:r>
      <w:r>
        <w:rPr>
          <w:rFonts w:ascii="Times New Roman" w:hAnsi="Times New Roman" w:cs="Times New Roman"/>
          <w:sz w:val="24"/>
          <w:szCs w:val="24"/>
        </w:rPr>
        <w:t xml:space="preserve"> commission ordered interim measures that were not obeyed by the Nigerian government. In their 1994 meeting the</w:t>
      </w:r>
      <w:r w:rsidR="0062380C">
        <w:rPr>
          <w:rFonts w:ascii="Times New Roman" w:hAnsi="Times New Roman" w:cs="Times New Roman"/>
          <w:sz w:val="24"/>
          <w:szCs w:val="24"/>
        </w:rPr>
        <w:t xml:space="preserve"> commission</w:t>
      </w:r>
      <w:r>
        <w:rPr>
          <w:rFonts w:ascii="Times New Roman" w:hAnsi="Times New Roman" w:cs="Times New Roman"/>
          <w:sz w:val="24"/>
          <w:szCs w:val="24"/>
        </w:rPr>
        <w:t xml:space="preserve"> agreed on a visit to Nigeria. They </w:t>
      </w:r>
      <w:r w:rsidR="00282CD8">
        <w:rPr>
          <w:rFonts w:ascii="Times New Roman" w:hAnsi="Times New Roman" w:cs="Times New Roman"/>
          <w:sz w:val="24"/>
          <w:szCs w:val="24"/>
        </w:rPr>
        <w:t>visited</w:t>
      </w:r>
      <w:r>
        <w:rPr>
          <w:rFonts w:ascii="Times New Roman" w:hAnsi="Times New Roman" w:cs="Times New Roman"/>
          <w:sz w:val="24"/>
          <w:szCs w:val="24"/>
        </w:rPr>
        <w:t xml:space="preserve"> two years later after ken saro</w:t>
      </w:r>
      <w:r w:rsidR="00282CD8">
        <w:rPr>
          <w:rFonts w:ascii="Times New Roman" w:hAnsi="Times New Roman" w:cs="Times New Roman"/>
          <w:sz w:val="24"/>
          <w:szCs w:val="24"/>
        </w:rPr>
        <w:t>-</w:t>
      </w:r>
      <w:r>
        <w:rPr>
          <w:rFonts w:ascii="Times New Roman" w:hAnsi="Times New Roman" w:cs="Times New Roman"/>
          <w:sz w:val="24"/>
          <w:szCs w:val="24"/>
        </w:rPr>
        <w:t>wiwa had been long executed and nothing was done about it.</w:t>
      </w:r>
    </w:p>
    <w:p w14:paraId="5ABB5205" w14:textId="7389246A" w:rsidR="00EC66D9" w:rsidRDefault="008E7A9A" w:rsidP="00EC66D9">
      <w:pPr>
        <w:pStyle w:val="ListParagraph"/>
        <w:numPr>
          <w:ilvl w:val="0"/>
          <w:numId w:val="2"/>
        </w:numPr>
        <w:spacing w:line="360" w:lineRule="auto"/>
        <w:rPr>
          <w:rFonts w:ascii="Times New Roman" w:hAnsi="Times New Roman" w:cs="Times New Roman"/>
          <w:sz w:val="24"/>
          <w:szCs w:val="24"/>
        </w:rPr>
      </w:pPr>
      <w:r w:rsidRPr="00D51850">
        <w:rPr>
          <w:rFonts w:ascii="Times New Roman" w:hAnsi="Times New Roman" w:cs="Times New Roman"/>
          <w:b/>
          <w:bCs/>
          <w:sz w:val="24"/>
          <w:szCs w:val="24"/>
          <w:u w:val="single"/>
        </w:rPr>
        <w:t>The commission may conceal from the public</w:t>
      </w:r>
      <w:r w:rsidR="00D51850" w:rsidRPr="00D51850">
        <w:rPr>
          <w:rFonts w:ascii="Times New Roman" w:hAnsi="Times New Roman" w:cs="Times New Roman"/>
          <w:b/>
          <w:bCs/>
          <w:sz w:val="24"/>
          <w:szCs w:val="24"/>
          <w:u w:val="single"/>
        </w:rPr>
        <w:t>:</w:t>
      </w:r>
      <w:r>
        <w:rPr>
          <w:rFonts w:ascii="Times New Roman" w:hAnsi="Times New Roman" w:cs="Times New Roman"/>
          <w:sz w:val="24"/>
          <w:szCs w:val="24"/>
        </w:rPr>
        <w:t xml:space="preserve"> This is seen in article 59(1</w:t>
      </w:r>
      <w:r w:rsidR="00D51850">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D51850">
        <w:rPr>
          <w:rFonts w:ascii="Times New Roman" w:hAnsi="Times New Roman" w:cs="Times New Roman"/>
          <w:b/>
          <w:bCs/>
          <w:sz w:val="24"/>
          <w:szCs w:val="24"/>
        </w:rPr>
        <w:t xml:space="preserve">constitutional rights project in </w:t>
      </w:r>
      <w:r w:rsidR="00D51850">
        <w:rPr>
          <w:rFonts w:ascii="Times New Roman" w:hAnsi="Times New Roman" w:cs="Times New Roman"/>
          <w:b/>
          <w:bCs/>
          <w:sz w:val="24"/>
          <w:szCs w:val="24"/>
        </w:rPr>
        <w:t>Z</w:t>
      </w:r>
      <w:r w:rsidRPr="00D51850">
        <w:rPr>
          <w:rFonts w:ascii="Times New Roman" w:hAnsi="Times New Roman" w:cs="Times New Roman"/>
          <w:b/>
          <w:bCs/>
          <w:sz w:val="24"/>
          <w:szCs w:val="24"/>
        </w:rPr>
        <w:t xml:space="preserve">amani </w:t>
      </w:r>
      <w:r w:rsidR="00D51850">
        <w:rPr>
          <w:rFonts w:ascii="Times New Roman" w:hAnsi="Times New Roman" w:cs="Times New Roman"/>
          <w:b/>
          <w:bCs/>
          <w:sz w:val="24"/>
          <w:szCs w:val="24"/>
        </w:rPr>
        <w:t>L</w:t>
      </w:r>
      <w:r w:rsidRPr="00D51850">
        <w:rPr>
          <w:rFonts w:ascii="Times New Roman" w:hAnsi="Times New Roman" w:cs="Times New Roman"/>
          <w:b/>
          <w:bCs/>
          <w:sz w:val="24"/>
          <w:szCs w:val="24"/>
        </w:rPr>
        <w:t>etwok</w:t>
      </w:r>
      <w:r w:rsidR="0037116A" w:rsidRPr="00D51850">
        <w:rPr>
          <w:rFonts w:ascii="Times New Roman" w:hAnsi="Times New Roman" w:cs="Times New Roman"/>
          <w:b/>
          <w:bCs/>
          <w:sz w:val="24"/>
          <w:szCs w:val="24"/>
        </w:rPr>
        <w:t xml:space="preserve"> &amp; six other v Nigeria,</w:t>
      </w:r>
      <w:r w:rsidR="0037116A">
        <w:rPr>
          <w:rFonts w:ascii="Times New Roman" w:hAnsi="Times New Roman" w:cs="Times New Roman"/>
          <w:sz w:val="24"/>
          <w:szCs w:val="24"/>
        </w:rPr>
        <w:t xml:space="preserve"> </w:t>
      </w:r>
      <w:r w:rsidR="00E05D96">
        <w:rPr>
          <w:rFonts w:ascii="Times New Roman" w:hAnsi="Times New Roman" w:cs="Times New Roman"/>
          <w:sz w:val="24"/>
          <w:szCs w:val="24"/>
        </w:rPr>
        <w:t>the</w:t>
      </w:r>
      <w:r w:rsidR="0037116A">
        <w:rPr>
          <w:rFonts w:ascii="Times New Roman" w:hAnsi="Times New Roman" w:cs="Times New Roman"/>
          <w:sz w:val="24"/>
          <w:szCs w:val="24"/>
        </w:rPr>
        <w:t xml:space="preserve"> commission found Nigeria to be in </w:t>
      </w:r>
      <w:r w:rsidR="00282CD8">
        <w:rPr>
          <w:rFonts w:ascii="Times New Roman" w:hAnsi="Times New Roman" w:cs="Times New Roman"/>
          <w:sz w:val="24"/>
          <w:szCs w:val="24"/>
        </w:rPr>
        <w:t>bre</w:t>
      </w:r>
      <w:r w:rsidR="0037116A">
        <w:rPr>
          <w:rFonts w:ascii="Times New Roman" w:hAnsi="Times New Roman" w:cs="Times New Roman"/>
          <w:sz w:val="24"/>
          <w:szCs w:val="24"/>
        </w:rPr>
        <w:t xml:space="preserve">ach of the carter and having made </w:t>
      </w:r>
      <w:r w:rsidR="00282CD8">
        <w:rPr>
          <w:rFonts w:ascii="Times New Roman" w:hAnsi="Times New Roman" w:cs="Times New Roman"/>
          <w:sz w:val="24"/>
          <w:szCs w:val="24"/>
        </w:rPr>
        <w:t>their</w:t>
      </w:r>
      <w:r w:rsidR="0037116A">
        <w:rPr>
          <w:rFonts w:ascii="Times New Roman" w:hAnsi="Times New Roman" w:cs="Times New Roman"/>
          <w:sz w:val="24"/>
          <w:szCs w:val="24"/>
        </w:rPr>
        <w:t xml:space="preserve"> </w:t>
      </w:r>
      <w:r w:rsidR="0037116A">
        <w:rPr>
          <w:rFonts w:ascii="Times New Roman" w:hAnsi="Times New Roman" w:cs="Times New Roman"/>
          <w:sz w:val="24"/>
          <w:szCs w:val="24"/>
        </w:rPr>
        <w:lastRenderedPageBreak/>
        <w:t xml:space="preserve">recommendations. The commission decide to bring the file to Nigeria; the commission visited </w:t>
      </w:r>
      <w:r w:rsidR="00282CD8">
        <w:rPr>
          <w:rFonts w:ascii="Times New Roman" w:hAnsi="Times New Roman" w:cs="Times New Roman"/>
          <w:sz w:val="24"/>
          <w:szCs w:val="24"/>
        </w:rPr>
        <w:t>Nigeria,</w:t>
      </w:r>
      <w:r w:rsidR="0037116A">
        <w:rPr>
          <w:rFonts w:ascii="Times New Roman" w:hAnsi="Times New Roman" w:cs="Times New Roman"/>
          <w:sz w:val="24"/>
          <w:szCs w:val="24"/>
        </w:rPr>
        <w:t xml:space="preserve"> but the file never saw the light of day.</w:t>
      </w:r>
    </w:p>
    <w:p w14:paraId="3E0ED5B2" w14:textId="5E671BE3" w:rsidR="0028242C" w:rsidRDefault="0028242C" w:rsidP="00EC66D9">
      <w:pPr>
        <w:spacing w:line="360" w:lineRule="auto"/>
        <w:ind w:left="420"/>
        <w:rPr>
          <w:rFonts w:ascii="Times New Roman" w:hAnsi="Times New Roman" w:cs="Times New Roman"/>
          <w:sz w:val="24"/>
          <w:szCs w:val="24"/>
        </w:rPr>
      </w:pPr>
      <w:r>
        <w:rPr>
          <w:rFonts w:ascii="Times New Roman" w:hAnsi="Times New Roman" w:cs="Times New Roman"/>
          <w:sz w:val="24"/>
          <w:szCs w:val="24"/>
        </w:rPr>
        <w:t xml:space="preserve">The AcHPR was </w:t>
      </w:r>
      <w:r w:rsidR="0037116A" w:rsidRPr="00EC66D9">
        <w:rPr>
          <w:rFonts w:ascii="Times New Roman" w:hAnsi="Times New Roman" w:cs="Times New Roman"/>
          <w:sz w:val="24"/>
          <w:szCs w:val="24"/>
        </w:rPr>
        <w:t xml:space="preserve">established by article 1 of the protocol of the </w:t>
      </w:r>
      <w:r>
        <w:rPr>
          <w:rFonts w:ascii="Times New Roman" w:hAnsi="Times New Roman" w:cs="Times New Roman"/>
          <w:sz w:val="24"/>
          <w:szCs w:val="24"/>
        </w:rPr>
        <w:t xml:space="preserve">ACHPR </w:t>
      </w:r>
      <w:r w:rsidR="0037116A" w:rsidRPr="00EC66D9">
        <w:rPr>
          <w:rFonts w:ascii="Times New Roman" w:hAnsi="Times New Roman" w:cs="Times New Roman"/>
          <w:sz w:val="24"/>
          <w:szCs w:val="24"/>
        </w:rPr>
        <w:t xml:space="preserve">on the </w:t>
      </w:r>
      <w:r w:rsidR="006B0C02" w:rsidRPr="00EC66D9">
        <w:rPr>
          <w:rFonts w:ascii="Times New Roman" w:hAnsi="Times New Roman" w:cs="Times New Roman"/>
          <w:sz w:val="24"/>
          <w:szCs w:val="24"/>
        </w:rPr>
        <w:t xml:space="preserve">establishment of the </w:t>
      </w:r>
      <w:r>
        <w:rPr>
          <w:rFonts w:ascii="Times New Roman" w:hAnsi="Times New Roman" w:cs="Times New Roman"/>
          <w:sz w:val="24"/>
          <w:szCs w:val="24"/>
        </w:rPr>
        <w:t>AcHPR.</w:t>
      </w:r>
    </w:p>
    <w:p w14:paraId="05251481" w14:textId="3D5F76EE" w:rsidR="0028242C" w:rsidRDefault="0028242C" w:rsidP="0028242C">
      <w:pPr>
        <w:spacing w:line="360" w:lineRule="auto"/>
        <w:ind w:left="420"/>
        <w:rPr>
          <w:rFonts w:ascii="Times New Roman" w:hAnsi="Times New Roman" w:cs="Times New Roman"/>
          <w:sz w:val="24"/>
          <w:szCs w:val="24"/>
        </w:rPr>
      </w:pPr>
      <w:r>
        <w:rPr>
          <w:rFonts w:ascii="Times New Roman" w:hAnsi="Times New Roman" w:cs="Times New Roman"/>
          <w:sz w:val="24"/>
          <w:szCs w:val="24"/>
        </w:rPr>
        <w:t>Challenges faced include:</w:t>
      </w:r>
    </w:p>
    <w:p w14:paraId="64D20DF7" w14:textId="66AB5099" w:rsidR="0037116A" w:rsidRPr="0028242C" w:rsidRDefault="006B0C02" w:rsidP="0028242C">
      <w:pPr>
        <w:pStyle w:val="ListParagraph"/>
        <w:numPr>
          <w:ilvl w:val="0"/>
          <w:numId w:val="3"/>
        </w:numPr>
        <w:spacing w:line="360" w:lineRule="auto"/>
        <w:rPr>
          <w:rFonts w:ascii="Times New Roman" w:hAnsi="Times New Roman" w:cs="Times New Roman"/>
          <w:sz w:val="24"/>
          <w:szCs w:val="24"/>
        </w:rPr>
      </w:pPr>
      <w:r w:rsidRPr="00D51850">
        <w:rPr>
          <w:rFonts w:ascii="Times New Roman" w:hAnsi="Times New Roman" w:cs="Times New Roman"/>
          <w:b/>
          <w:bCs/>
          <w:sz w:val="24"/>
          <w:szCs w:val="24"/>
          <w:u w:val="single"/>
        </w:rPr>
        <w:t xml:space="preserve">The advisory jurisdiction of the court: </w:t>
      </w:r>
      <w:r w:rsidRPr="0028242C">
        <w:rPr>
          <w:rFonts w:ascii="Times New Roman" w:hAnsi="Times New Roman" w:cs="Times New Roman"/>
          <w:sz w:val="24"/>
          <w:szCs w:val="24"/>
        </w:rPr>
        <w:t>The court has both contentious and advisory jurisdictions. The court</w:t>
      </w:r>
      <w:r w:rsidR="0062380C" w:rsidRPr="0028242C">
        <w:rPr>
          <w:rFonts w:ascii="Times New Roman" w:hAnsi="Times New Roman" w:cs="Times New Roman"/>
          <w:sz w:val="24"/>
          <w:szCs w:val="24"/>
        </w:rPr>
        <w:t xml:space="preserve"> has</w:t>
      </w:r>
      <w:r w:rsidRPr="0028242C">
        <w:rPr>
          <w:rFonts w:ascii="Times New Roman" w:hAnsi="Times New Roman" w:cs="Times New Roman"/>
          <w:sz w:val="24"/>
          <w:szCs w:val="24"/>
        </w:rPr>
        <w:t xml:space="preserve"> advisory jurisdiction to </w:t>
      </w:r>
      <w:r w:rsidR="00282CD8" w:rsidRPr="0028242C">
        <w:rPr>
          <w:rFonts w:ascii="Times New Roman" w:hAnsi="Times New Roman" w:cs="Times New Roman"/>
          <w:sz w:val="24"/>
          <w:szCs w:val="24"/>
        </w:rPr>
        <w:t xml:space="preserve">give </w:t>
      </w:r>
      <w:r w:rsidR="0062380C" w:rsidRPr="0028242C">
        <w:rPr>
          <w:rFonts w:ascii="Times New Roman" w:hAnsi="Times New Roman" w:cs="Times New Roman"/>
          <w:sz w:val="24"/>
          <w:szCs w:val="24"/>
        </w:rPr>
        <w:t>opinion</w:t>
      </w:r>
      <w:r w:rsidRPr="0028242C">
        <w:rPr>
          <w:rFonts w:ascii="Times New Roman" w:hAnsi="Times New Roman" w:cs="Times New Roman"/>
          <w:sz w:val="24"/>
          <w:szCs w:val="24"/>
        </w:rPr>
        <w:t xml:space="preserve"> to members of the AU, </w:t>
      </w:r>
      <w:r w:rsidR="00282CD8" w:rsidRPr="0028242C">
        <w:rPr>
          <w:rFonts w:ascii="Times New Roman" w:hAnsi="Times New Roman" w:cs="Times New Roman"/>
          <w:sz w:val="24"/>
          <w:szCs w:val="24"/>
        </w:rPr>
        <w:t>its</w:t>
      </w:r>
      <w:r w:rsidRPr="0028242C">
        <w:rPr>
          <w:rFonts w:ascii="Times New Roman" w:hAnsi="Times New Roman" w:cs="Times New Roman"/>
          <w:sz w:val="24"/>
          <w:szCs w:val="24"/>
        </w:rPr>
        <w:t xml:space="preserve"> organs and any other African organization that is recognized by the AU. </w:t>
      </w:r>
      <w:r w:rsidR="0062380C" w:rsidRPr="0028242C">
        <w:rPr>
          <w:rFonts w:ascii="Times New Roman" w:hAnsi="Times New Roman" w:cs="Times New Roman"/>
          <w:sz w:val="24"/>
          <w:szCs w:val="24"/>
        </w:rPr>
        <w:t>this is not compactable with the exercise of its contentious jurisdiction.</w:t>
      </w:r>
    </w:p>
    <w:p w14:paraId="120264B4" w14:textId="4FD5BC61" w:rsidR="00EC66D9" w:rsidRDefault="00EC66D9" w:rsidP="00EC66D9">
      <w:pPr>
        <w:pStyle w:val="ListParagraph"/>
        <w:numPr>
          <w:ilvl w:val="0"/>
          <w:numId w:val="3"/>
        </w:numPr>
        <w:spacing w:line="360" w:lineRule="auto"/>
        <w:rPr>
          <w:rFonts w:ascii="Times New Roman" w:hAnsi="Times New Roman" w:cs="Times New Roman"/>
          <w:sz w:val="24"/>
          <w:szCs w:val="24"/>
        </w:rPr>
      </w:pPr>
      <w:r w:rsidRPr="00D51850">
        <w:rPr>
          <w:rFonts w:ascii="Times New Roman" w:hAnsi="Times New Roman" w:cs="Times New Roman"/>
          <w:b/>
          <w:bCs/>
          <w:sz w:val="24"/>
          <w:szCs w:val="24"/>
          <w:u w:val="single"/>
        </w:rPr>
        <w:t xml:space="preserve">Dependence on the commission: </w:t>
      </w:r>
      <w:r w:rsidR="00282CD8">
        <w:rPr>
          <w:rFonts w:ascii="Times New Roman" w:hAnsi="Times New Roman" w:cs="Times New Roman"/>
          <w:sz w:val="24"/>
          <w:szCs w:val="24"/>
        </w:rPr>
        <w:t>African</w:t>
      </w:r>
      <w:r>
        <w:rPr>
          <w:rFonts w:ascii="Times New Roman" w:hAnsi="Times New Roman" w:cs="Times New Roman"/>
          <w:sz w:val="24"/>
          <w:szCs w:val="24"/>
        </w:rPr>
        <w:t xml:space="preserve"> commission has made it impossible for the court to survive and </w:t>
      </w:r>
      <w:r w:rsidR="00282CD8">
        <w:rPr>
          <w:rFonts w:ascii="Times New Roman" w:hAnsi="Times New Roman" w:cs="Times New Roman"/>
          <w:sz w:val="24"/>
          <w:szCs w:val="24"/>
        </w:rPr>
        <w:t>function</w:t>
      </w:r>
      <w:r>
        <w:rPr>
          <w:rFonts w:ascii="Times New Roman" w:hAnsi="Times New Roman" w:cs="Times New Roman"/>
          <w:sz w:val="24"/>
          <w:szCs w:val="24"/>
        </w:rPr>
        <w:t xml:space="preserve"> fully independent of the </w:t>
      </w:r>
      <w:r w:rsidR="00282CD8">
        <w:rPr>
          <w:rFonts w:ascii="Times New Roman" w:hAnsi="Times New Roman" w:cs="Times New Roman"/>
          <w:sz w:val="24"/>
          <w:szCs w:val="24"/>
        </w:rPr>
        <w:t>commission. This</w:t>
      </w:r>
      <w:r>
        <w:rPr>
          <w:rFonts w:ascii="Times New Roman" w:hAnsi="Times New Roman" w:cs="Times New Roman"/>
          <w:sz w:val="24"/>
          <w:szCs w:val="24"/>
        </w:rPr>
        <w:t xml:space="preserve"> can be seen in article 33 of the protocol of the court where it </w:t>
      </w:r>
      <w:r w:rsidR="00282CD8">
        <w:rPr>
          <w:rFonts w:ascii="Times New Roman" w:hAnsi="Times New Roman" w:cs="Times New Roman"/>
          <w:sz w:val="24"/>
          <w:szCs w:val="24"/>
        </w:rPr>
        <w:t>states</w:t>
      </w:r>
      <w:r>
        <w:rPr>
          <w:rFonts w:ascii="Times New Roman" w:hAnsi="Times New Roman" w:cs="Times New Roman"/>
          <w:sz w:val="24"/>
          <w:szCs w:val="24"/>
        </w:rPr>
        <w:t xml:space="preserve"> that the court and draw up its rule in consultation with the commission, article 5(1)b states that the court cannot entertain any case that is already before the commission.</w:t>
      </w:r>
    </w:p>
    <w:p w14:paraId="3A9B4EE1" w14:textId="51509E53" w:rsidR="00EC66D9" w:rsidRDefault="00D81A39" w:rsidP="00EC66D9">
      <w:pPr>
        <w:pStyle w:val="ListParagraph"/>
        <w:numPr>
          <w:ilvl w:val="0"/>
          <w:numId w:val="3"/>
        </w:numPr>
        <w:spacing w:line="360" w:lineRule="auto"/>
        <w:rPr>
          <w:rFonts w:ascii="Times New Roman" w:hAnsi="Times New Roman" w:cs="Times New Roman"/>
          <w:sz w:val="24"/>
          <w:szCs w:val="24"/>
        </w:rPr>
      </w:pPr>
      <w:r w:rsidRPr="00D51850">
        <w:rPr>
          <w:rFonts w:ascii="Times New Roman" w:hAnsi="Times New Roman" w:cs="Times New Roman"/>
          <w:b/>
          <w:bCs/>
          <w:sz w:val="24"/>
          <w:szCs w:val="24"/>
          <w:u w:val="single"/>
        </w:rPr>
        <w:t xml:space="preserve">The problem of access of individuals and NGOs to the court: </w:t>
      </w:r>
      <w:r>
        <w:rPr>
          <w:rFonts w:ascii="Times New Roman" w:hAnsi="Times New Roman" w:cs="Times New Roman"/>
          <w:sz w:val="24"/>
          <w:szCs w:val="24"/>
        </w:rPr>
        <w:t xml:space="preserve">article 5(3) and 6 are a major clog on the access of </w:t>
      </w:r>
      <w:r w:rsidR="00282CD8">
        <w:rPr>
          <w:rFonts w:ascii="Times New Roman" w:hAnsi="Times New Roman" w:cs="Times New Roman"/>
          <w:sz w:val="24"/>
          <w:szCs w:val="24"/>
        </w:rPr>
        <w:t>individuals</w:t>
      </w:r>
      <w:r>
        <w:rPr>
          <w:rFonts w:ascii="Times New Roman" w:hAnsi="Times New Roman" w:cs="Times New Roman"/>
          <w:sz w:val="24"/>
          <w:szCs w:val="24"/>
        </w:rPr>
        <w:t xml:space="preserve"> and NGOs to the court</w:t>
      </w:r>
      <w:r w:rsidR="00D51850">
        <w:rPr>
          <w:rFonts w:ascii="Times New Roman" w:hAnsi="Times New Roman" w:cs="Times New Roman"/>
          <w:sz w:val="24"/>
          <w:szCs w:val="24"/>
        </w:rPr>
        <w:t xml:space="preserve">. </w:t>
      </w:r>
      <w:r w:rsidR="00282CD8">
        <w:rPr>
          <w:rFonts w:ascii="Times New Roman" w:hAnsi="Times New Roman" w:cs="Times New Roman"/>
          <w:sz w:val="24"/>
          <w:szCs w:val="24"/>
        </w:rPr>
        <w:t xml:space="preserve"> This</w:t>
      </w:r>
      <w:r>
        <w:rPr>
          <w:rFonts w:ascii="Times New Roman" w:hAnsi="Times New Roman" w:cs="Times New Roman"/>
          <w:sz w:val="24"/>
          <w:szCs w:val="24"/>
        </w:rPr>
        <w:t xml:space="preserve"> has left </w:t>
      </w:r>
      <w:r w:rsidR="00282CD8">
        <w:rPr>
          <w:rFonts w:ascii="Times New Roman" w:hAnsi="Times New Roman" w:cs="Times New Roman"/>
          <w:sz w:val="24"/>
          <w:szCs w:val="24"/>
        </w:rPr>
        <w:t>a</w:t>
      </w:r>
      <w:r>
        <w:rPr>
          <w:rFonts w:ascii="Times New Roman" w:hAnsi="Times New Roman" w:cs="Times New Roman"/>
          <w:sz w:val="24"/>
          <w:szCs w:val="24"/>
        </w:rPr>
        <w:t xml:space="preserve"> lot of </w:t>
      </w:r>
      <w:r w:rsidR="00282CD8">
        <w:rPr>
          <w:rFonts w:ascii="Times New Roman" w:hAnsi="Times New Roman" w:cs="Times New Roman"/>
          <w:sz w:val="24"/>
          <w:szCs w:val="24"/>
        </w:rPr>
        <w:t>individuals</w:t>
      </w:r>
      <w:r>
        <w:rPr>
          <w:rFonts w:ascii="Times New Roman" w:hAnsi="Times New Roman" w:cs="Times New Roman"/>
          <w:sz w:val="24"/>
          <w:szCs w:val="24"/>
        </w:rPr>
        <w:t xml:space="preserve"> high and dry because their </w:t>
      </w:r>
      <w:r w:rsidR="00282CD8">
        <w:rPr>
          <w:rFonts w:ascii="Times New Roman" w:hAnsi="Times New Roman" w:cs="Times New Roman"/>
          <w:sz w:val="24"/>
          <w:szCs w:val="24"/>
        </w:rPr>
        <w:t>states</w:t>
      </w:r>
      <w:r>
        <w:rPr>
          <w:rFonts w:ascii="Times New Roman" w:hAnsi="Times New Roman" w:cs="Times New Roman"/>
          <w:sz w:val="24"/>
          <w:szCs w:val="24"/>
        </w:rPr>
        <w:t xml:space="preserve"> have refused to make the declaration therefore gaining them access. In </w:t>
      </w:r>
      <w:r w:rsidRPr="00D51850">
        <w:rPr>
          <w:rFonts w:ascii="Times New Roman" w:hAnsi="Times New Roman" w:cs="Times New Roman"/>
          <w:b/>
          <w:bCs/>
          <w:sz w:val="24"/>
          <w:szCs w:val="24"/>
        </w:rPr>
        <w:t xml:space="preserve">falana v </w:t>
      </w:r>
      <w:r w:rsidR="002C4941" w:rsidRPr="00D51850">
        <w:rPr>
          <w:rFonts w:ascii="Times New Roman" w:hAnsi="Times New Roman" w:cs="Times New Roman"/>
          <w:b/>
          <w:bCs/>
          <w:sz w:val="24"/>
          <w:szCs w:val="24"/>
        </w:rPr>
        <w:t>African Union</w:t>
      </w:r>
      <w:r w:rsidR="002C4941">
        <w:rPr>
          <w:rFonts w:ascii="Times New Roman" w:hAnsi="Times New Roman" w:cs="Times New Roman"/>
          <w:sz w:val="24"/>
          <w:szCs w:val="24"/>
        </w:rPr>
        <w:t xml:space="preserve">, </w:t>
      </w:r>
      <w:r w:rsidR="00D51850">
        <w:rPr>
          <w:rFonts w:ascii="Times New Roman" w:hAnsi="Times New Roman" w:cs="Times New Roman"/>
          <w:sz w:val="24"/>
          <w:szCs w:val="24"/>
        </w:rPr>
        <w:t>F</w:t>
      </w:r>
      <w:r w:rsidR="002C4941">
        <w:rPr>
          <w:rFonts w:ascii="Times New Roman" w:hAnsi="Times New Roman" w:cs="Times New Roman"/>
          <w:sz w:val="24"/>
          <w:szCs w:val="24"/>
        </w:rPr>
        <w:t xml:space="preserve">alana brought but this concern and requested that the court make the article 34(6) </w:t>
      </w:r>
      <w:r w:rsidR="00282CD8">
        <w:rPr>
          <w:rFonts w:ascii="Times New Roman" w:hAnsi="Times New Roman" w:cs="Times New Roman"/>
          <w:sz w:val="24"/>
          <w:szCs w:val="24"/>
        </w:rPr>
        <w:t>inconsistent</w:t>
      </w:r>
      <w:r w:rsidR="002C4941">
        <w:rPr>
          <w:rFonts w:ascii="Times New Roman" w:hAnsi="Times New Roman" w:cs="Times New Roman"/>
          <w:sz w:val="24"/>
          <w:szCs w:val="24"/>
        </w:rPr>
        <w:t xml:space="preserve"> with the </w:t>
      </w:r>
      <w:r w:rsidR="00282CD8">
        <w:rPr>
          <w:rFonts w:ascii="Times New Roman" w:hAnsi="Times New Roman" w:cs="Times New Roman"/>
          <w:sz w:val="24"/>
          <w:szCs w:val="24"/>
        </w:rPr>
        <w:t>African</w:t>
      </w:r>
      <w:r w:rsidR="002C4941">
        <w:rPr>
          <w:rFonts w:ascii="Times New Roman" w:hAnsi="Times New Roman" w:cs="Times New Roman"/>
          <w:sz w:val="24"/>
          <w:szCs w:val="24"/>
        </w:rPr>
        <w:t xml:space="preserve"> charter but this action failed. Article 6 provides for </w:t>
      </w:r>
      <w:r w:rsidR="00282CD8">
        <w:rPr>
          <w:rFonts w:ascii="Times New Roman" w:hAnsi="Times New Roman" w:cs="Times New Roman"/>
          <w:sz w:val="24"/>
          <w:szCs w:val="24"/>
        </w:rPr>
        <w:t>admissibility.</w:t>
      </w:r>
      <w:r w:rsidR="002C4941">
        <w:rPr>
          <w:rFonts w:ascii="Times New Roman" w:hAnsi="Times New Roman" w:cs="Times New Roman"/>
          <w:sz w:val="24"/>
          <w:szCs w:val="24"/>
        </w:rPr>
        <w:t xml:space="preserve"> this shall be ruled based on article 56 of the charter</w:t>
      </w:r>
    </w:p>
    <w:p w14:paraId="436FA480" w14:textId="4C2C9865" w:rsidR="002C4941" w:rsidRDefault="002C4941" w:rsidP="00EC66D9">
      <w:pPr>
        <w:pStyle w:val="ListParagraph"/>
        <w:numPr>
          <w:ilvl w:val="0"/>
          <w:numId w:val="3"/>
        </w:numPr>
        <w:spacing w:line="360" w:lineRule="auto"/>
        <w:rPr>
          <w:rFonts w:ascii="Times New Roman" w:hAnsi="Times New Roman" w:cs="Times New Roman"/>
          <w:sz w:val="24"/>
          <w:szCs w:val="24"/>
        </w:rPr>
      </w:pPr>
      <w:r w:rsidRPr="00D51850">
        <w:rPr>
          <w:rFonts w:ascii="Times New Roman" w:hAnsi="Times New Roman" w:cs="Times New Roman"/>
          <w:b/>
          <w:bCs/>
          <w:sz w:val="24"/>
          <w:szCs w:val="24"/>
          <w:u w:val="single"/>
        </w:rPr>
        <w:t xml:space="preserve">Non-compliance of </w:t>
      </w:r>
      <w:r w:rsidR="00282CD8" w:rsidRPr="00D51850">
        <w:rPr>
          <w:rFonts w:ascii="Times New Roman" w:hAnsi="Times New Roman" w:cs="Times New Roman"/>
          <w:b/>
          <w:bCs/>
          <w:sz w:val="24"/>
          <w:szCs w:val="24"/>
          <w:u w:val="single"/>
        </w:rPr>
        <w:t>African</w:t>
      </w:r>
      <w:r w:rsidRPr="00D51850">
        <w:rPr>
          <w:rFonts w:ascii="Times New Roman" w:hAnsi="Times New Roman" w:cs="Times New Roman"/>
          <w:b/>
          <w:bCs/>
          <w:sz w:val="24"/>
          <w:szCs w:val="24"/>
          <w:u w:val="single"/>
        </w:rPr>
        <w:t xml:space="preserve"> states to comply with the comply declaration under article 34(6):</w:t>
      </w:r>
      <w:r>
        <w:rPr>
          <w:rFonts w:ascii="Times New Roman" w:hAnsi="Times New Roman" w:cs="Times New Roman"/>
          <w:sz w:val="24"/>
          <w:szCs w:val="24"/>
        </w:rPr>
        <w:t xml:space="preserve"> this just shows that African states are yet to be comfortable with the idea of </w:t>
      </w:r>
      <w:r w:rsidR="00282CD8">
        <w:rPr>
          <w:rFonts w:ascii="Times New Roman" w:hAnsi="Times New Roman" w:cs="Times New Roman"/>
          <w:sz w:val="24"/>
          <w:szCs w:val="24"/>
        </w:rPr>
        <w:t>enforcement</w:t>
      </w:r>
      <w:r>
        <w:rPr>
          <w:rFonts w:ascii="Times New Roman" w:hAnsi="Times New Roman" w:cs="Times New Roman"/>
          <w:sz w:val="24"/>
          <w:szCs w:val="24"/>
        </w:rPr>
        <w:t xml:space="preserve"> of the charter independent of member </w:t>
      </w:r>
      <w:r w:rsidR="00282CD8">
        <w:rPr>
          <w:rFonts w:ascii="Times New Roman" w:hAnsi="Times New Roman" w:cs="Times New Roman"/>
          <w:sz w:val="24"/>
          <w:szCs w:val="24"/>
        </w:rPr>
        <w:t>states</w:t>
      </w:r>
      <w:r>
        <w:rPr>
          <w:rFonts w:ascii="Times New Roman" w:hAnsi="Times New Roman" w:cs="Times New Roman"/>
          <w:sz w:val="24"/>
          <w:szCs w:val="24"/>
        </w:rPr>
        <w:t xml:space="preserve">. In </w:t>
      </w:r>
      <w:r w:rsidR="00282CD8" w:rsidRPr="00D51850">
        <w:rPr>
          <w:rFonts w:ascii="Times New Roman" w:hAnsi="Times New Roman" w:cs="Times New Roman"/>
          <w:b/>
          <w:bCs/>
          <w:sz w:val="24"/>
          <w:szCs w:val="24"/>
        </w:rPr>
        <w:t>delta</w:t>
      </w:r>
      <w:r w:rsidR="00257D40" w:rsidRPr="00D51850">
        <w:rPr>
          <w:rFonts w:ascii="Times New Roman" w:hAnsi="Times New Roman" w:cs="Times New Roman"/>
          <w:b/>
          <w:bCs/>
          <w:sz w:val="24"/>
          <w:szCs w:val="24"/>
        </w:rPr>
        <w:t xml:space="preserve"> international SA AGL De </w:t>
      </w:r>
      <w:r w:rsidR="00282CD8" w:rsidRPr="00D51850">
        <w:rPr>
          <w:rFonts w:ascii="Times New Roman" w:hAnsi="Times New Roman" w:cs="Times New Roman"/>
          <w:b/>
          <w:bCs/>
          <w:sz w:val="24"/>
          <w:szCs w:val="24"/>
        </w:rPr>
        <w:t>Lange</w:t>
      </w:r>
      <w:r w:rsidR="00257D40" w:rsidRPr="00D51850">
        <w:rPr>
          <w:rFonts w:ascii="Times New Roman" w:hAnsi="Times New Roman" w:cs="Times New Roman"/>
          <w:b/>
          <w:bCs/>
          <w:sz w:val="24"/>
          <w:szCs w:val="24"/>
        </w:rPr>
        <w:t>&amp; M De Lange v south Africa</w:t>
      </w:r>
      <w:r w:rsidR="00257D40">
        <w:rPr>
          <w:rFonts w:ascii="Times New Roman" w:hAnsi="Times New Roman" w:cs="Times New Roman"/>
          <w:sz w:val="24"/>
          <w:szCs w:val="24"/>
        </w:rPr>
        <w:t xml:space="preserve">, the applicant’s claim failed because south African had not made </w:t>
      </w:r>
      <w:r w:rsidR="00282CD8">
        <w:rPr>
          <w:rFonts w:ascii="Times New Roman" w:hAnsi="Times New Roman" w:cs="Times New Roman"/>
          <w:sz w:val="24"/>
          <w:szCs w:val="24"/>
        </w:rPr>
        <w:t>the</w:t>
      </w:r>
      <w:r w:rsidR="00257D40">
        <w:rPr>
          <w:rFonts w:ascii="Times New Roman" w:hAnsi="Times New Roman" w:cs="Times New Roman"/>
          <w:sz w:val="24"/>
          <w:szCs w:val="24"/>
        </w:rPr>
        <w:t xml:space="preserve"> compulsory declaration; </w:t>
      </w:r>
      <w:r w:rsidR="00282CD8">
        <w:rPr>
          <w:rFonts w:ascii="Times New Roman" w:hAnsi="Times New Roman" w:cs="Times New Roman"/>
          <w:sz w:val="24"/>
          <w:szCs w:val="24"/>
        </w:rPr>
        <w:t>similarly,</w:t>
      </w:r>
      <w:r w:rsidR="00257D40">
        <w:rPr>
          <w:rFonts w:ascii="Times New Roman" w:hAnsi="Times New Roman" w:cs="Times New Roman"/>
          <w:sz w:val="24"/>
          <w:szCs w:val="24"/>
        </w:rPr>
        <w:t xml:space="preserve"> in </w:t>
      </w:r>
      <w:r w:rsidR="00282CD8" w:rsidRPr="00D51850">
        <w:rPr>
          <w:rFonts w:ascii="Times New Roman" w:hAnsi="Times New Roman" w:cs="Times New Roman"/>
          <w:b/>
          <w:bCs/>
          <w:sz w:val="24"/>
          <w:szCs w:val="24"/>
        </w:rPr>
        <w:t>Amir</w:t>
      </w:r>
      <w:r w:rsidR="00257D40" w:rsidRPr="00D51850">
        <w:rPr>
          <w:rFonts w:ascii="Times New Roman" w:hAnsi="Times New Roman" w:cs="Times New Roman"/>
          <w:b/>
          <w:bCs/>
          <w:sz w:val="24"/>
          <w:szCs w:val="24"/>
        </w:rPr>
        <w:t xml:space="preserve"> timan v </w:t>
      </w:r>
      <w:r w:rsidR="00282CD8" w:rsidRPr="00D51850">
        <w:rPr>
          <w:rFonts w:ascii="Times New Roman" w:hAnsi="Times New Roman" w:cs="Times New Roman"/>
          <w:b/>
          <w:bCs/>
          <w:sz w:val="24"/>
          <w:szCs w:val="24"/>
        </w:rPr>
        <w:t>Sudan</w:t>
      </w:r>
      <w:r w:rsidR="00257D40">
        <w:rPr>
          <w:rFonts w:ascii="Times New Roman" w:hAnsi="Times New Roman" w:cs="Times New Roman"/>
          <w:sz w:val="24"/>
          <w:szCs w:val="24"/>
        </w:rPr>
        <w:t xml:space="preserve">. The </w:t>
      </w:r>
      <w:r w:rsidR="00282CD8">
        <w:rPr>
          <w:rFonts w:ascii="Times New Roman" w:hAnsi="Times New Roman" w:cs="Times New Roman"/>
          <w:sz w:val="24"/>
          <w:szCs w:val="24"/>
        </w:rPr>
        <w:t>claim</w:t>
      </w:r>
      <w:r w:rsidR="00257D40">
        <w:rPr>
          <w:rFonts w:ascii="Times New Roman" w:hAnsi="Times New Roman" w:cs="Times New Roman"/>
          <w:sz w:val="24"/>
          <w:szCs w:val="24"/>
        </w:rPr>
        <w:t xml:space="preserve"> failed because </w:t>
      </w:r>
      <w:r w:rsidR="00282CD8">
        <w:rPr>
          <w:rFonts w:ascii="Times New Roman" w:hAnsi="Times New Roman" w:cs="Times New Roman"/>
          <w:sz w:val="24"/>
          <w:szCs w:val="24"/>
        </w:rPr>
        <w:t>Sudan</w:t>
      </w:r>
      <w:r w:rsidR="00257D40">
        <w:rPr>
          <w:rFonts w:ascii="Times New Roman" w:hAnsi="Times New Roman" w:cs="Times New Roman"/>
          <w:sz w:val="24"/>
          <w:szCs w:val="24"/>
        </w:rPr>
        <w:t xml:space="preserve"> had not made the declaration</w:t>
      </w:r>
    </w:p>
    <w:p w14:paraId="74C86252" w14:textId="77777777" w:rsidR="00D51850" w:rsidRDefault="00D51850" w:rsidP="00257D40">
      <w:pPr>
        <w:spacing w:line="360" w:lineRule="auto"/>
        <w:ind w:left="780"/>
        <w:rPr>
          <w:rFonts w:ascii="Times New Roman" w:hAnsi="Times New Roman" w:cs="Times New Roman"/>
          <w:sz w:val="24"/>
          <w:szCs w:val="24"/>
        </w:rPr>
      </w:pPr>
    </w:p>
    <w:p w14:paraId="6E0CBA76" w14:textId="1CD6BAC9" w:rsidR="0028242C" w:rsidRDefault="00257D40" w:rsidP="00257D40">
      <w:pPr>
        <w:spacing w:line="360" w:lineRule="auto"/>
        <w:ind w:left="780"/>
        <w:rPr>
          <w:rFonts w:ascii="Times New Roman" w:hAnsi="Times New Roman" w:cs="Times New Roman"/>
          <w:sz w:val="24"/>
          <w:szCs w:val="24"/>
        </w:rPr>
      </w:pPr>
      <w:r>
        <w:rPr>
          <w:rFonts w:ascii="Times New Roman" w:hAnsi="Times New Roman" w:cs="Times New Roman"/>
          <w:sz w:val="24"/>
          <w:szCs w:val="24"/>
        </w:rPr>
        <w:lastRenderedPageBreak/>
        <w:t xml:space="preserve">ECOWAS </w:t>
      </w:r>
      <w:r w:rsidR="0028242C">
        <w:rPr>
          <w:rFonts w:ascii="Times New Roman" w:hAnsi="Times New Roman" w:cs="Times New Roman"/>
          <w:sz w:val="24"/>
          <w:szCs w:val="24"/>
        </w:rPr>
        <w:t xml:space="preserve">court: </w:t>
      </w:r>
      <w:r w:rsidR="0062380C">
        <w:rPr>
          <w:rFonts w:ascii="Times New Roman" w:hAnsi="Times New Roman" w:cs="Times New Roman"/>
          <w:sz w:val="24"/>
          <w:szCs w:val="24"/>
        </w:rPr>
        <w:t>T</w:t>
      </w:r>
      <w:r>
        <w:rPr>
          <w:rFonts w:ascii="Times New Roman" w:hAnsi="Times New Roman" w:cs="Times New Roman"/>
          <w:sz w:val="24"/>
          <w:szCs w:val="24"/>
        </w:rPr>
        <w:t xml:space="preserve">he supplement protocol of A/SP1/01/05 expanded the jurisdiction of the court to accommodate human rights violations </w:t>
      </w:r>
    </w:p>
    <w:p w14:paraId="2C4894C7" w14:textId="7FF40CC3" w:rsidR="00257D40" w:rsidRDefault="0028242C" w:rsidP="00257D40">
      <w:pPr>
        <w:spacing w:line="360" w:lineRule="auto"/>
        <w:ind w:left="780"/>
        <w:rPr>
          <w:rFonts w:ascii="Times New Roman" w:hAnsi="Times New Roman" w:cs="Times New Roman"/>
          <w:sz w:val="24"/>
          <w:szCs w:val="24"/>
        </w:rPr>
      </w:pPr>
      <w:r>
        <w:rPr>
          <w:rFonts w:ascii="Times New Roman" w:hAnsi="Times New Roman" w:cs="Times New Roman"/>
          <w:sz w:val="24"/>
          <w:szCs w:val="24"/>
        </w:rPr>
        <w:t>Challenges</w:t>
      </w:r>
      <w:r w:rsidR="00257D40">
        <w:rPr>
          <w:rFonts w:ascii="Times New Roman" w:hAnsi="Times New Roman" w:cs="Times New Roman"/>
          <w:sz w:val="24"/>
          <w:szCs w:val="24"/>
        </w:rPr>
        <w:t xml:space="preserve"> </w:t>
      </w:r>
      <w:r>
        <w:rPr>
          <w:rFonts w:ascii="Times New Roman" w:hAnsi="Times New Roman" w:cs="Times New Roman"/>
          <w:sz w:val="24"/>
          <w:szCs w:val="24"/>
        </w:rPr>
        <w:t>faced include</w:t>
      </w:r>
      <w:r w:rsidR="00257D40">
        <w:rPr>
          <w:rFonts w:ascii="Times New Roman" w:hAnsi="Times New Roman" w:cs="Times New Roman"/>
          <w:sz w:val="24"/>
          <w:szCs w:val="24"/>
        </w:rPr>
        <w:t>:</w:t>
      </w:r>
    </w:p>
    <w:p w14:paraId="2B9E822C" w14:textId="712438D5" w:rsidR="00257D40" w:rsidRDefault="00282CD8" w:rsidP="00257D40">
      <w:pPr>
        <w:pStyle w:val="ListParagraph"/>
        <w:numPr>
          <w:ilvl w:val="0"/>
          <w:numId w:val="4"/>
        </w:numPr>
        <w:spacing w:line="360" w:lineRule="auto"/>
        <w:rPr>
          <w:rFonts w:ascii="Times New Roman" w:hAnsi="Times New Roman" w:cs="Times New Roman"/>
          <w:sz w:val="24"/>
          <w:szCs w:val="24"/>
        </w:rPr>
      </w:pPr>
      <w:r w:rsidRPr="00D51850">
        <w:rPr>
          <w:rFonts w:ascii="Times New Roman" w:hAnsi="Times New Roman" w:cs="Times New Roman"/>
          <w:b/>
          <w:bCs/>
          <w:sz w:val="24"/>
          <w:szCs w:val="24"/>
          <w:u w:val="single"/>
        </w:rPr>
        <w:t xml:space="preserve">Problem of enforcement of decisions: </w:t>
      </w:r>
      <w:r w:rsidR="00D51850">
        <w:rPr>
          <w:rFonts w:ascii="Times New Roman" w:hAnsi="Times New Roman" w:cs="Times New Roman"/>
          <w:sz w:val="24"/>
          <w:szCs w:val="24"/>
        </w:rPr>
        <w:t>M</w:t>
      </w:r>
      <w:r>
        <w:rPr>
          <w:rFonts w:ascii="Times New Roman" w:hAnsi="Times New Roman" w:cs="Times New Roman"/>
          <w:sz w:val="24"/>
          <w:szCs w:val="24"/>
        </w:rPr>
        <w:t>ember s</w:t>
      </w:r>
      <w:r w:rsidR="009403F2">
        <w:rPr>
          <w:rFonts w:ascii="Times New Roman" w:hAnsi="Times New Roman" w:cs="Times New Roman"/>
          <w:sz w:val="24"/>
          <w:szCs w:val="24"/>
        </w:rPr>
        <w:t xml:space="preserve">tates are not pulling their weight in the enforcement of the </w:t>
      </w:r>
      <w:r w:rsidR="0028242C">
        <w:rPr>
          <w:rFonts w:ascii="Times New Roman" w:hAnsi="Times New Roman" w:cs="Times New Roman"/>
          <w:sz w:val="24"/>
          <w:szCs w:val="24"/>
        </w:rPr>
        <w:t>court’s</w:t>
      </w:r>
      <w:r w:rsidR="009403F2">
        <w:rPr>
          <w:rFonts w:ascii="Times New Roman" w:hAnsi="Times New Roman" w:cs="Times New Roman"/>
          <w:sz w:val="24"/>
          <w:szCs w:val="24"/>
        </w:rPr>
        <w:t xml:space="preserve"> decisions. Article 24 </w:t>
      </w:r>
      <w:r w:rsidR="0028242C">
        <w:rPr>
          <w:rFonts w:ascii="Times New Roman" w:hAnsi="Times New Roman" w:cs="Times New Roman"/>
          <w:sz w:val="24"/>
          <w:szCs w:val="24"/>
        </w:rPr>
        <w:t>states</w:t>
      </w:r>
      <w:r w:rsidR="009403F2">
        <w:rPr>
          <w:rFonts w:ascii="Times New Roman" w:hAnsi="Times New Roman" w:cs="Times New Roman"/>
          <w:sz w:val="24"/>
          <w:szCs w:val="24"/>
        </w:rPr>
        <w:t xml:space="preserve"> that the </w:t>
      </w:r>
      <w:r w:rsidR="0028242C">
        <w:rPr>
          <w:rFonts w:ascii="Times New Roman" w:hAnsi="Times New Roman" w:cs="Times New Roman"/>
          <w:sz w:val="24"/>
          <w:szCs w:val="24"/>
        </w:rPr>
        <w:t>states</w:t>
      </w:r>
      <w:r w:rsidR="009403F2">
        <w:rPr>
          <w:rFonts w:ascii="Times New Roman" w:hAnsi="Times New Roman" w:cs="Times New Roman"/>
          <w:sz w:val="24"/>
          <w:szCs w:val="24"/>
        </w:rPr>
        <w:t xml:space="preserve"> should determine the competent national authority for the purpose of receipt and processing of execution and notify the community co</w:t>
      </w:r>
      <w:bookmarkStart w:id="0" w:name="_GoBack"/>
      <w:bookmarkEnd w:id="0"/>
      <w:r w:rsidR="009403F2">
        <w:rPr>
          <w:rFonts w:ascii="Times New Roman" w:hAnsi="Times New Roman" w:cs="Times New Roman"/>
          <w:sz w:val="24"/>
          <w:szCs w:val="24"/>
        </w:rPr>
        <w:t xml:space="preserve">urt accordingly. Only three member </w:t>
      </w:r>
      <w:r w:rsidR="00A465B7">
        <w:rPr>
          <w:rFonts w:ascii="Times New Roman" w:hAnsi="Times New Roman" w:cs="Times New Roman"/>
          <w:sz w:val="24"/>
          <w:szCs w:val="24"/>
        </w:rPr>
        <w:t>states</w:t>
      </w:r>
      <w:r w:rsidR="009403F2">
        <w:rPr>
          <w:rFonts w:ascii="Times New Roman" w:hAnsi="Times New Roman" w:cs="Times New Roman"/>
          <w:sz w:val="24"/>
          <w:szCs w:val="24"/>
        </w:rPr>
        <w:t xml:space="preserve"> have done this.</w:t>
      </w:r>
    </w:p>
    <w:p w14:paraId="7DCB7791" w14:textId="25CEB1A2" w:rsidR="00D51850" w:rsidRPr="00E05D96" w:rsidRDefault="00D51850" w:rsidP="00A465B7">
      <w:pPr>
        <w:pStyle w:val="ListParagraph"/>
        <w:spacing w:line="360" w:lineRule="auto"/>
        <w:ind w:left="1140"/>
        <w:rPr>
          <w:rFonts w:ascii="Times New Roman" w:hAnsi="Times New Roman" w:cs="Times New Roman"/>
          <w:b/>
          <w:bCs/>
          <w:sz w:val="24"/>
          <w:szCs w:val="24"/>
          <w:u w:val="thick"/>
        </w:rPr>
      </w:pPr>
      <w:r w:rsidRPr="00E05D96">
        <w:rPr>
          <w:rFonts w:ascii="Times New Roman" w:hAnsi="Times New Roman" w:cs="Times New Roman"/>
          <w:b/>
          <w:bCs/>
          <w:sz w:val="24"/>
          <w:szCs w:val="24"/>
          <w:u w:val="thick"/>
        </w:rPr>
        <w:t>SOLUTIONS.</w:t>
      </w:r>
    </w:p>
    <w:p w14:paraId="022033FE" w14:textId="15A53413" w:rsidR="00A465B7" w:rsidRDefault="00A465B7" w:rsidP="00A465B7">
      <w:pPr>
        <w:pStyle w:val="ListParagraph"/>
        <w:spacing w:line="360" w:lineRule="auto"/>
        <w:ind w:left="1140"/>
        <w:rPr>
          <w:rFonts w:ascii="Times New Roman" w:hAnsi="Times New Roman" w:cs="Times New Roman"/>
          <w:sz w:val="24"/>
          <w:szCs w:val="24"/>
        </w:rPr>
      </w:pPr>
      <w:r>
        <w:rPr>
          <w:rFonts w:ascii="Times New Roman" w:hAnsi="Times New Roman" w:cs="Times New Roman"/>
          <w:sz w:val="24"/>
          <w:szCs w:val="24"/>
        </w:rPr>
        <w:t xml:space="preserve">The solutions to some of the issues for the </w:t>
      </w:r>
      <w:r w:rsidR="00D51850">
        <w:rPr>
          <w:rFonts w:ascii="Times New Roman" w:hAnsi="Times New Roman" w:cs="Times New Roman"/>
          <w:sz w:val="24"/>
          <w:szCs w:val="24"/>
        </w:rPr>
        <w:t>ECOWAS</w:t>
      </w:r>
      <w:r>
        <w:rPr>
          <w:rFonts w:ascii="Times New Roman" w:hAnsi="Times New Roman" w:cs="Times New Roman"/>
          <w:sz w:val="24"/>
          <w:szCs w:val="24"/>
        </w:rPr>
        <w:t xml:space="preserve"> court will include the involvement and willingness of states to comply and enforce the court decisions as required</w:t>
      </w:r>
      <w:r w:rsidR="00B64058">
        <w:rPr>
          <w:rFonts w:ascii="Times New Roman" w:hAnsi="Times New Roman" w:cs="Times New Roman"/>
          <w:sz w:val="24"/>
          <w:szCs w:val="24"/>
        </w:rPr>
        <w:t xml:space="preserve"> by the community law.</w:t>
      </w:r>
    </w:p>
    <w:p w14:paraId="0508792A" w14:textId="01294C00" w:rsidR="00B64058" w:rsidRDefault="00B64058" w:rsidP="00A465B7">
      <w:pPr>
        <w:pStyle w:val="ListParagraph"/>
        <w:spacing w:line="360" w:lineRule="auto"/>
        <w:ind w:left="1140"/>
        <w:rPr>
          <w:rFonts w:ascii="Times New Roman" w:hAnsi="Times New Roman" w:cs="Times New Roman"/>
          <w:sz w:val="24"/>
          <w:szCs w:val="24"/>
        </w:rPr>
      </w:pPr>
      <w:r>
        <w:rPr>
          <w:rFonts w:ascii="Times New Roman" w:hAnsi="Times New Roman" w:cs="Times New Roman"/>
          <w:sz w:val="24"/>
          <w:szCs w:val="24"/>
        </w:rPr>
        <w:t xml:space="preserve">Under the African court, the member states should accept the competence of the court to receive cases by the court to given NGOs and individuals access to court </w:t>
      </w:r>
      <w:r w:rsidR="00D51850">
        <w:rPr>
          <w:rFonts w:ascii="Times New Roman" w:hAnsi="Times New Roman" w:cs="Times New Roman"/>
          <w:sz w:val="24"/>
          <w:szCs w:val="24"/>
        </w:rPr>
        <w:t>and the</w:t>
      </w:r>
      <w:r>
        <w:rPr>
          <w:rFonts w:ascii="Times New Roman" w:hAnsi="Times New Roman" w:cs="Times New Roman"/>
          <w:sz w:val="24"/>
          <w:szCs w:val="24"/>
        </w:rPr>
        <w:t xml:space="preserve"> court should be made independent of the African commission </w:t>
      </w:r>
    </w:p>
    <w:p w14:paraId="03492221" w14:textId="3F18BD42" w:rsidR="00B64058" w:rsidRDefault="00B64058" w:rsidP="00A465B7">
      <w:pPr>
        <w:pStyle w:val="ListParagraph"/>
        <w:spacing w:line="360" w:lineRule="auto"/>
        <w:ind w:left="1140"/>
        <w:rPr>
          <w:rFonts w:ascii="Times New Roman" w:hAnsi="Times New Roman" w:cs="Times New Roman"/>
          <w:sz w:val="24"/>
          <w:szCs w:val="24"/>
        </w:rPr>
      </w:pPr>
      <w:r>
        <w:rPr>
          <w:rFonts w:ascii="Times New Roman" w:hAnsi="Times New Roman" w:cs="Times New Roman"/>
          <w:sz w:val="24"/>
          <w:szCs w:val="24"/>
        </w:rPr>
        <w:t>Under the African commission, the decisions of the court should be made binding on all states through the use of the MAPUTO protocol and good solution will be to abolish  the commission and give the individual direct access to the court has was done by the council of Europe.</w:t>
      </w:r>
    </w:p>
    <w:p w14:paraId="4C195CB7" w14:textId="1F66A448" w:rsidR="00B64058" w:rsidRPr="00B64058" w:rsidRDefault="00B64058" w:rsidP="00B64058">
      <w:pPr>
        <w:spacing w:line="360" w:lineRule="auto"/>
        <w:rPr>
          <w:rFonts w:ascii="Times New Roman" w:hAnsi="Times New Roman" w:cs="Times New Roman"/>
          <w:sz w:val="24"/>
          <w:szCs w:val="24"/>
        </w:rPr>
      </w:pPr>
    </w:p>
    <w:p w14:paraId="18B99461" w14:textId="77777777" w:rsidR="008E7A9A" w:rsidRPr="008E7A9A" w:rsidRDefault="008E7A9A" w:rsidP="00EC66D9">
      <w:pPr>
        <w:spacing w:line="360" w:lineRule="auto"/>
        <w:rPr>
          <w:rFonts w:ascii="Times New Roman" w:hAnsi="Times New Roman" w:cs="Times New Roman"/>
          <w:sz w:val="24"/>
          <w:szCs w:val="24"/>
        </w:rPr>
      </w:pPr>
    </w:p>
    <w:p w14:paraId="7017EF7C" w14:textId="77777777" w:rsidR="00F86F90" w:rsidRPr="00F86F90" w:rsidRDefault="00F86F90" w:rsidP="00EC66D9">
      <w:pPr>
        <w:spacing w:line="360" w:lineRule="auto"/>
        <w:ind w:left="420"/>
        <w:rPr>
          <w:rFonts w:ascii="Times New Roman" w:hAnsi="Times New Roman" w:cs="Times New Roman"/>
          <w:sz w:val="24"/>
          <w:szCs w:val="24"/>
        </w:rPr>
      </w:pPr>
    </w:p>
    <w:sectPr w:rsidR="00F86F90" w:rsidRPr="00F86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A7069"/>
    <w:multiLevelType w:val="hybridMultilevel"/>
    <w:tmpl w:val="F820967A"/>
    <w:lvl w:ilvl="0" w:tplc="98207F0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9A35C19"/>
    <w:multiLevelType w:val="hybridMultilevel"/>
    <w:tmpl w:val="BB44D3CC"/>
    <w:lvl w:ilvl="0" w:tplc="E4B8FB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4515C12"/>
    <w:multiLevelType w:val="hybridMultilevel"/>
    <w:tmpl w:val="B3B231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76E570B"/>
    <w:multiLevelType w:val="hybridMultilevel"/>
    <w:tmpl w:val="69D69406"/>
    <w:lvl w:ilvl="0" w:tplc="3062744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2D"/>
    <w:rsid w:val="00257D40"/>
    <w:rsid w:val="0028242C"/>
    <w:rsid w:val="00282CD8"/>
    <w:rsid w:val="002C4941"/>
    <w:rsid w:val="0037116A"/>
    <w:rsid w:val="0042394D"/>
    <w:rsid w:val="00465E4E"/>
    <w:rsid w:val="0048332D"/>
    <w:rsid w:val="004929A4"/>
    <w:rsid w:val="0062380C"/>
    <w:rsid w:val="006B0C02"/>
    <w:rsid w:val="008E7A9A"/>
    <w:rsid w:val="009403F2"/>
    <w:rsid w:val="00A465B7"/>
    <w:rsid w:val="00B43DB0"/>
    <w:rsid w:val="00B64058"/>
    <w:rsid w:val="00D51850"/>
    <w:rsid w:val="00D81A39"/>
    <w:rsid w:val="00E05D96"/>
    <w:rsid w:val="00EC66D9"/>
    <w:rsid w:val="00F8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02D4"/>
  <w15:chartTrackingRefBased/>
  <w15:docId w15:val="{0B92BE1A-9B75-482E-B968-FC0EB8DF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tejiri akpome-ebojoh</dc:creator>
  <cp:keywords/>
  <dc:description/>
  <cp:lastModifiedBy>tejiri akpome-ebojoh</cp:lastModifiedBy>
  <cp:revision>2</cp:revision>
  <dcterms:created xsi:type="dcterms:W3CDTF">2020-05-20T10:33:00Z</dcterms:created>
  <dcterms:modified xsi:type="dcterms:W3CDTF">2020-05-20T13:46:00Z</dcterms:modified>
</cp:coreProperties>
</file>